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HOSPITALIZACIÓN DOMICILIARIA HSC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RÉGIMEN JUAN MUÑOZ GARRIDO</w:t>
      </w:r>
    </w:p>
    <w:p w:rsidR="00000000" w:rsidDel="00000000" w:rsidP="00000000" w:rsidRDefault="00000000" w:rsidRPr="00000000" w14:paraId="00000005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SUGERENCIAS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REGIMEN MIXTO</w:t>
      </w:r>
      <w:r w:rsidDel="00000000" w:rsidR="00000000" w:rsidRPr="00000000">
        <w:rPr>
          <w:sz w:val="30"/>
          <w:szCs w:val="30"/>
          <w:rtl w:val="0"/>
        </w:rPr>
        <w:t xml:space="preserve">: </w:t>
      </w:r>
    </w:p>
    <w:p w:rsidR="00000000" w:rsidDel="00000000" w:rsidP="00000000" w:rsidRDefault="00000000" w:rsidRPr="00000000" w14:paraId="0000000A">
      <w:pPr>
        <w:ind w:left="144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Papillas licuadas tipo yogurt</w:t>
      </w:r>
      <w:r w:rsidDel="00000000" w:rsidR="00000000" w:rsidRPr="00000000">
        <w:rPr>
          <w:sz w:val="30"/>
          <w:szCs w:val="30"/>
          <w:rtl w:val="0"/>
        </w:rPr>
        <w:t xml:space="preserve"> con ½ cucharadita vía oral asistido/lento. (125 g. por porción)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Cucharaditas de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líquido espesado</w:t>
      </w:r>
      <w:r w:rsidDel="00000000" w:rsidR="00000000" w:rsidRPr="00000000">
        <w:rPr>
          <w:sz w:val="30"/>
          <w:szCs w:val="30"/>
          <w:rtl w:val="0"/>
        </w:rPr>
        <w:t xml:space="preserve"> 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jugo néctar</w:t>
      </w:r>
      <w:r w:rsidDel="00000000" w:rsidR="00000000" w:rsidRPr="00000000">
        <w:rPr>
          <w:sz w:val="30"/>
          <w:szCs w:val="30"/>
          <w:rtl w:val="0"/>
        </w:rPr>
        <w:t xml:space="preserve"> lento e idealmente con mentón al pecho, esto no reemplaza su hidratación. Dejo espesante enterex a un familiar.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Hidratación, medicamentos y resto de alimentación por SNG.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Recordar que cada vez que se alimenta por  boca, Don Juan debe estar bien DESPIERTO Y ALERTA a la alimentación. Si no cumple con esto, paso alimentación por SNG. </w:t>
      </w:r>
    </w:p>
    <w:p w:rsidR="00000000" w:rsidDel="00000000" w:rsidP="00000000" w:rsidRDefault="00000000" w:rsidRPr="00000000" w14:paraId="0000000F">
      <w:pPr>
        <w:ind w:left="1440" w:firstLine="0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Alimentación sedente 90º y reposo en misma posición por 20 minutos.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Posterior a la alimentación por boca solicitar tos o carraspeo y que vuelva a tragar.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Higiene bucal frecuente.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modo de terapia en el hogar: Succión de cilindro hielo directo 1 vez al día semi asistido bien sentado.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Continuar rehabilitación Fonoaudiológica por APS/POSTRADO. </w:t>
      </w:r>
    </w:p>
    <w:p w:rsidR="00000000" w:rsidDel="00000000" w:rsidP="00000000" w:rsidRDefault="00000000" w:rsidRPr="00000000" w14:paraId="0000001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</w:t>
      </w:r>
    </w:p>
    <w:p w:rsidR="00000000" w:rsidDel="00000000" w:rsidP="00000000" w:rsidRDefault="00000000" w:rsidRPr="00000000" w14:paraId="0000001A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FIRMA Y TIMBRE FONOAUDIÓLOGA</w:t>
      </w:r>
    </w:p>
    <w:p w:rsidR="00000000" w:rsidDel="00000000" w:rsidP="00000000" w:rsidRDefault="00000000" w:rsidRPr="00000000" w14:paraId="0000001B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HODOM HSC</w:t>
      </w:r>
    </w:p>
    <w:sectPr>
      <w:headerReference r:id="rId6" w:type="default"/>
      <w:pgSz w:h="16834" w:w="11909" w:orient="portrait"/>
      <w:pgMar w:bottom="1440" w:top="1440" w:left="1440" w:right="1115.66929133858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-209549</wp:posOffset>
          </wp:positionV>
          <wp:extent cx="871538" cy="8715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