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</w:t>
      </w:r>
      <w:r w:rsidDel="00000000" w:rsidR="00000000" w:rsidRPr="00000000">
        <w:rPr>
          <w:b w:val="1"/>
          <w:rtl w:val="0"/>
        </w:rPr>
        <w:t xml:space="preserve">HODOM</w:t>
      </w:r>
      <w:r w:rsidDel="00000000" w:rsidR="00000000" w:rsidRPr="00000000">
        <w:rPr>
          <w:b w:val="1"/>
          <w:rtl w:val="0"/>
        </w:rPr>
        <w:t xml:space="preserve">  07/09/23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10/09/2023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09/09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18 SEPT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08/09/2023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09/09/23</w:t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06/09/23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08/09 +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+ ALTA HODOM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08/09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08/09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HODOM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AL ALTA DE FONO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SEPÚLVEDA DÍAZ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CA DE VULVA - TVP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10.660.538-6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QUIHUA ALTO SN COPA DE AGUA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PC: 08/09/23 </w:t>
            </w:r>
          </w:p>
          <w:p w:rsidR="00000000" w:rsidDel="00000000" w:rsidP="00000000" w:rsidRDefault="00000000" w:rsidRPr="00000000" w14:paraId="000000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DERIVACIÓN APS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  <w:shd w:fill="ead1dc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RAQUEL PARRA GALLEGOS</w:t>
            </w:r>
            <w:r w:rsidDel="00000000" w:rsidR="00000000" w:rsidRPr="00000000">
              <w:rPr>
                <w:sz w:val="20"/>
                <w:szCs w:val="20"/>
                <w:shd w:fill="ead1dc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 EN UE, RUSH CUTÁNEO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DEXA POR HIDROCORTISONA</w:t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ÚLTIMA 12.09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ÚLTIMA DOSIS 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MUÑECA I°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10.09 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CONTINÚA CON CURACIÓN 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08.09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+ KTM + KTR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 + FONO 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ÚLTIMA DOSIS 08.09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SEGUIMEINTO KINE 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MOYA ITURRA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ARTROSIS, DEMENCIA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RIVERA DE ÑUBLE S/N 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4.131.834-1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08/09</w:t>
            </w:r>
          </w:p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ALICIA ATENCIO PINCHEIRA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ARTROSIS, EPOC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SILVIA SLEIR 0358, PORTAL DEL SUR 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12.125.144-2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+ GSA 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CRONICO 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DEJO HIDROCOLOIDE LPP CALCANEA DERECHA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14/09</w:t>
            </w:r>
          </w:p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 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STEFANIA ACUÑA ARAVENA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ANTECDENTES 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QUECHEREGUA 645, POBLACION ESMERALDA. SAN CARLOS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19.487.061-2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08/09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MEDICO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CONTROL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INSULINODEPENDIENTE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COMPL. NO ESPECIFI 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ROJAS DÍAZ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MAITENES S/N CHACAY 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8.334.3753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07/09/23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 08/09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rK4Bf92rhdmFao++++UhLBWTA==">CgMxLjA4AHIhMUxfcVYyd1U4M0dlVXQxa1FHeDRXOGVDS2NjRFN1ZFh1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