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La carpeta </w:t>
      </w:r>
      <w:r w:rsidDel="00000000" w:rsidR="00000000" w:rsidRPr="00000000">
        <w:rPr>
          <w:b w:val="1"/>
          <w:bCs w:val="1"/>
          <w:rtl w:val="0"/>
        </w:rPr>
        <w:t xml:space="preserve">FONO</w:t>
      </w:r>
      <w:r w:rsidDel="00000000" w:rsidR="00000000" w:rsidRPr="00000000">
        <w:rPr>
          <w:rtl w:val="0"/>
        </w:rPr>
        <w:t xml:space="preserve"> es un archivo clave de la Unidad de Hospitalización Domiciliaria (HODOM), ya que contiene los </w:t>
      </w:r>
      <w:r w:rsidDel="00000000" w:rsidR="00000000" w:rsidRPr="00000000">
        <w:rPr>
          <w:b w:val="1"/>
          <w:bCs w:val="1"/>
          <w:rtl w:val="0"/>
        </w:rPr>
        <w:t xml:space="preserve">planes de manejo fonoaudiológico</w:t>
      </w:r>
      <w:r w:rsidDel="00000000" w:rsidR="00000000" w:rsidRPr="00000000">
        <w:rPr>
          <w:rtl w:val="0"/>
        </w:rPr>
        <w:t xml:space="preserve"> y las </w:t>
      </w:r>
      <w:r w:rsidDel="00000000" w:rsidR="00000000" w:rsidRPr="00000000">
        <w:rPr>
          <w:b w:val="1"/>
          <w:bCs w:val="1"/>
          <w:rtl w:val="0"/>
        </w:rPr>
        <w:t xml:space="preserve">indicaciones específicas de régimen de alimentación e hidratación</w:t>
      </w:r>
      <w:r w:rsidDel="00000000" w:rsidR="00000000" w:rsidRPr="00000000">
        <w:rPr>
          <w:rtl w:val="0"/>
        </w:rPr>
        <w:t xml:space="preserve"> para pacientes con riesgo o presencia de disfagia (dificultad para tragar).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Esta carpeta es crucial para garantizar la seguridad del paciente y prevenir complicaciones graves como la neumonía por aspiración.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  <w:t xml:space="preserve">A continuación, se detalla su composición, la información que contiene, y los </w:t>
      </w:r>
      <w:r w:rsidDel="00000000" w:rsidR="00000000" w:rsidRPr="00000000">
        <w:rPr>
          <w:i w:val="1"/>
          <w:iCs w:val="1"/>
          <w:rtl w:val="0"/>
        </w:rPr>
        <w:t xml:space="preserve">insights</w:t>
      </w:r>
      <w:r w:rsidDel="00000000" w:rsidR="00000000" w:rsidRPr="00000000">
        <w:rPr>
          <w:rtl w:val="0"/>
        </w:rPr>
        <w:t xml:space="preserve"> relevantes para su dirección: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Descripción y Composición del Artefacto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Aspecto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Naturaleza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Carpeta de la Unidad de Hospitalización Domiciliaria HSC que alberga documentos clínicos.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Contenido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Hojas de indicaciones de régimen y terapia fonoaudiológica, firmadas y timbradas por el fonoaudiólogo de la HODOM del Hospital San Carlos (HSC).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Función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Establecer el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Régimen de Alimentación, Hidratación y Terapia Domiciliaria</w:t>
            </w:r>
            <w:r w:rsidDel="00000000" w:rsidR="00000000" w:rsidRPr="00000000">
              <w:rPr>
                <w:rtl w:val="0"/>
              </w:rPr>
              <w:t xml:space="preserve"> para pacientes con riesgo o presencia de disfagia. Sirve de guía para el equipo de enfermería, TENS, cuidadores y familiares.</w:t>
            </w:r>
          </w:p>
        </w:tc>
      </w:tr>
    </w:tbl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Información Contenida (El Régimen)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Los archivos (ej: "RÉGIMEN JUAN MUÑOZ GARRIDO," "RÉGIMEN LUIS RUIZ RUIZ," "RÉGIMEN CARMEN DAVISON VILLA") son instructivos estandarizados que contienen: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Categoría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Información Específica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Implicancia Clínica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Régimen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Régimen Mixto</w:t>
            </w:r>
            <w:r w:rsidDel="00000000" w:rsidR="00000000" w:rsidRPr="00000000">
              <w:rPr>
                <w:rtl w:val="0"/>
              </w:rPr>
              <w:t xml:space="preserve"> (uso combinado de SNG o GTT con alimentación oral asistida) 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Régimen Vía Oral Asistido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Define la vía principal de nutrición e hidratación.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Consistencia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Papilla licuada tipo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yogurt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Régimen chancado tipo guiso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Indica la textura de alimentos permitida para minimizar el riesgo de aspiración.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Hidratación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Líquido espesado</w:t>
            </w:r>
            <w:r w:rsidDel="00000000" w:rsidR="00000000" w:rsidRPr="00000000">
              <w:rPr>
                <w:rtl w:val="0"/>
              </w:rPr>
              <w:t xml:space="preserve"> (con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Enterex</w:t>
            </w:r>
            <w:r w:rsidDel="00000000" w:rsidR="00000000" w:rsidRPr="00000000">
              <w:rPr>
                <w:rtl w:val="0"/>
              </w:rPr>
              <w:t xml:space="preserve"> u otro espesante) 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líquido fino</w:t>
            </w:r>
            <w:r w:rsidDel="00000000" w:rsidR="00000000" w:rsidRPr="00000000">
              <w:rPr>
                <w:rtl w:val="0"/>
              </w:rPr>
              <w:t xml:space="preserve"> con técnica específica (sorbo corto con bombilla).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Establece la viscosidad y técnica para una hidratación segura.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Técnicas de Deglución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Alimentación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asistida/vigilada/lenta</w:t>
            </w:r>
            <w:r w:rsidDel="00000000" w:rsidR="00000000" w:rsidRPr="00000000">
              <w:rPr>
                <w:rtl w:val="0"/>
              </w:rPr>
              <w:t xml:space="preserve">;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sorbo corto con bombilla</w:t>
            </w:r>
            <w:r w:rsidDel="00000000" w:rsidR="00000000" w:rsidRPr="00000000">
              <w:rPr>
                <w:rtl w:val="0"/>
              </w:rPr>
              <w:t xml:space="preserve">; ingesta con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mentón al pecho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Instrucciones de seguridad para el cuidador.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Posicionamiento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Alimentación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sedente (sentado) a 90°</w:t>
            </w:r>
            <w:r w:rsidDel="00000000" w:rsidR="00000000" w:rsidRPr="00000000">
              <w:rPr>
                <w:rtl w:val="0"/>
              </w:rPr>
              <w:t xml:space="preserve"> y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reposo en misma posición por 20 minutos</w:t>
            </w:r>
            <w:r w:rsidDel="00000000" w:rsidR="00000000" w:rsidRPr="00000000">
              <w:rPr>
                <w:rtl w:val="0"/>
              </w:rPr>
              <w:t xml:space="preserve"> posterior a la ingesta.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Estándar de seguridad para reducir el riesgo de reflujo y aspiración.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Suspensión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 el paciente no está DESPIERTO Y ALERTA</w:t>
            </w:r>
            <w:r w:rsidDel="00000000" w:rsidR="00000000" w:rsidRPr="00000000">
              <w:rPr>
                <w:rtl w:val="0"/>
              </w:rPr>
              <w:t xml:space="preserve"> o presenta deterioro de la vigilia, la alimentación oral debe suspenderse y darse por SNG o GTT.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Criterio de seguridad crítico para el equipo de HODOM y cuidadores.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Terapia de Apoyo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Higiene bucal frecuente</w:t>
            </w:r>
            <w:r w:rsidDel="00000000" w:rsidR="00000000" w:rsidRPr="00000000">
              <w:rPr>
                <w:rtl w:val="0"/>
              </w:rPr>
              <w:t xml:space="preserve"> y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Succión de cilindro de hielo</w:t>
            </w:r>
            <w:r w:rsidDel="00000000" w:rsidR="00000000" w:rsidRPr="00000000">
              <w:rPr>
                <w:rtl w:val="0"/>
              </w:rPr>
              <w:t xml:space="preserve"> o ingesta de helado de piña a modo de terapia.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Actividades para mantener la sensibilidad oral y el reflejo de deglución.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Planificación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Continuar rehabilitación Fonoaudiológica por APS/POSTRADO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Indicación de derivación o continuidad de la terapia a largo plazo.</w:t>
            </w:r>
          </w:p>
        </w:tc>
      </w:tr>
    </w:tbl>
    <w:p w:rsidR="00000000" w:rsidDel="00000000" w:rsidP="00000000" w:rsidRDefault="00000000" w:rsidRPr="00000000" w14:paraId="0000002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Insights Relevantes para la Dirección Técnica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Alto Riesgo de Disfagia en la HODOM:</w:t>
      </w:r>
      <w:r w:rsidDel="00000000" w:rsidR="00000000" w:rsidRPr="00000000">
        <w:rPr>
          <w:rtl w:val="0"/>
        </w:rPr>
        <w:t xml:space="preserve"> La existencia de esta carpeta y la recurrencia de estos planes de régimen confirman que una proporción significativa de los pacientes de la HODOM tienen </w:t>
      </w:r>
      <w:r w:rsidDel="00000000" w:rsidR="00000000" w:rsidRPr="00000000">
        <w:rPr>
          <w:b w:val="1"/>
          <w:bCs w:val="1"/>
          <w:rtl w:val="0"/>
        </w:rPr>
        <w:t xml:space="preserve">compromiso de la deglución</w:t>
      </w:r>
      <w:r w:rsidDel="00000000" w:rsidR="00000000" w:rsidRPr="00000000">
        <w:rPr>
          <w:rtl w:val="0"/>
        </w:rPr>
        <w:t xml:space="preserve">, probablemente como secuela de ACV o debido a la postración y el deterioro cognitivo.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Rol Crítico del Fonoaudiólogo:</w:t>
      </w:r>
      <w:r w:rsidDel="00000000" w:rsidR="00000000" w:rsidRPr="00000000">
        <w:rPr>
          <w:rtl w:val="0"/>
        </w:rPr>
        <w:t xml:space="preserve"> El fonoaudiólogo es un pilar fundamental en la HODOM, no solo como terapeuta, sino como </w:t>
      </w:r>
      <w:r w:rsidDel="00000000" w:rsidR="00000000" w:rsidRPr="00000000">
        <w:rPr>
          <w:b w:val="1"/>
          <w:bCs w:val="1"/>
          <w:rtl w:val="0"/>
        </w:rPr>
        <w:t xml:space="preserve">gestor del riesgo de alimentación</w:t>
      </w:r>
      <w:r w:rsidDel="00000000" w:rsidR="00000000" w:rsidRPr="00000000">
        <w:rPr>
          <w:rtl w:val="0"/>
        </w:rPr>
        <w:t xml:space="preserve">. Su evaluación define los límites seguros para la nutrición, lo que impacta directamente en el plan de cuidados de enfermería y TENS.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Necesidad de Capacitación Continua:</w:t>
      </w:r>
      <w:r w:rsidDel="00000000" w:rsidR="00000000" w:rsidRPr="00000000">
        <w:rPr>
          <w:rtl w:val="0"/>
        </w:rPr>
        <w:t xml:space="preserve"> La correcta aplicación de estas indicaciones (espesar líquidos, uso de SNG/GTT, posicionamiento, criterio de "alerta") depende en gran medida de la </w:t>
      </w:r>
      <w:r w:rsidDel="00000000" w:rsidR="00000000" w:rsidRPr="00000000">
        <w:rPr>
          <w:b w:val="1"/>
          <w:bCs w:val="1"/>
          <w:rtl w:val="0"/>
        </w:rPr>
        <w:t xml:space="preserve">capacitación de cuidadores, TENS y enfermeros</w:t>
      </w:r>
      <w:r w:rsidDel="00000000" w:rsidR="00000000" w:rsidRPr="00000000">
        <w:rPr>
          <w:rtl w:val="0"/>
        </w:rPr>
        <w:t xml:space="preserve">. Se requiere un plan de entrenamiento periódico y supervisión estricta de las técnicas.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Monitoreo de Suplementos:</w:t>
      </w:r>
      <w:r w:rsidDel="00000000" w:rsidR="00000000" w:rsidRPr="00000000">
        <w:rPr>
          <w:rtl w:val="0"/>
        </w:rPr>
        <w:t xml:space="preserve"> La indicación de </w:t>
      </w:r>
      <w:r w:rsidDel="00000000" w:rsidR="00000000" w:rsidRPr="00000000">
        <w:rPr>
          <w:b w:val="1"/>
          <w:bCs w:val="1"/>
          <w:rtl w:val="0"/>
        </w:rPr>
        <w:t xml:space="preserve">espesantes</w:t>
      </w:r>
      <w:r w:rsidDel="00000000" w:rsidR="00000000" w:rsidRPr="00000000">
        <w:rPr>
          <w:rtl w:val="0"/>
        </w:rPr>
        <w:t xml:space="preserve"> (ej: </w:t>
      </w:r>
      <w:r w:rsidDel="00000000" w:rsidR="00000000" w:rsidRPr="00000000">
        <w:rPr>
          <w:i w:val="1"/>
          <w:iCs w:val="1"/>
          <w:rtl w:val="0"/>
        </w:rPr>
        <w:t xml:space="preserve">Enterex</w:t>
      </w:r>
      <w:r w:rsidDel="00000000" w:rsidR="00000000" w:rsidRPr="00000000">
        <w:rPr>
          <w:rtl w:val="0"/>
        </w:rPr>
        <w:t xml:space="preserve">) debe ser gestionada logísticamente por la unidad, asegurando que el paciente tenga acceso constante a estos insumos, ya que son esenciales para su hidratación segura.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Estandarización y Calidad:</w:t>
      </w:r>
      <w:r w:rsidDel="00000000" w:rsidR="00000000" w:rsidRPr="00000000">
        <w:rPr>
          <w:rtl w:val="0"/>
        </w:rPr>
        <w:t xml:space="preserve"> La estructura homogénea de los documentos sugiere un </w:t>
      </w:r>
      <w:r w:rsidDel="00000000" w:rsidR="00000000" w:rsidRPr="00000000">
        <w:rPr>
          <w:b w:val="1"/>
          <w:bCs w:val="1"/>
          <w:rtl w:val="0"/>
        </w:rPr>
        <w:t xml:space="preserve">proceso estandarizado</w:t>
      </w:r>
      <w:r w:rsidDel="00000000" w:rsidR="00000000" w:rsidRPr="00000000">
        <w:rPr>
          <w:rtl w:val="0"/>
        </w:rPr>
        <w:t xml:space="preserve"> de evaluación fonoaudiológica, lo cual es un indicador positivo de la calidad de la atención y facilita la transferencia de información dentro del equipo.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Fuentes: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LUIS RUIZ RUIZ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Regimen Carmen Davison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HOSPITALIZACIÓN DOMICILIARIA HSC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open?id=1oo0RXhgWGSyruq-KC3pHtXKCNvhr2FVSal7-lnYX_ME" TargetMode="External"/><Relationship Id="rId7" Type="http://schemas.openxmlformats.org/officeDocument/2006/relationships/hyperlink" Target="https://drive.google.com/open?id=1z12wSWWOwkf7mNdgEfaCTz5xjWS8dKvw-xjMhRTLw60" TargetMode="External"/><Relationship Id="rId8" Type="http://schemas.openxmlformats.org/officeDocument/2006/relationships/hyperlink" Target="https://drive.google.com/open?id=1ZAXKTewqin5dUltzaf6-ek1L5Pg8P-aiBT7bF3SLG2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