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rFonts w:ascii="FZXiaoBiaoSong-B05" w:hAnsi="FZXiaoBiaoSong-B05" w:eastAsia="FZXiaoBiaoSong-B05"/>
          <w:b w:val="0"/>
          <w:color w:val="FF0000"/>
          <w:sz w:val="44"/>
        </w:rPr>
        <w:t>××市教育局文件</w:t>
      </w:r>
    </w:p>
    <w:p/>
    <w:p/>
    <w:p>
      <w:pPr>
        <w:jc w:val="center"/>
      </w:pPr>
      <w:r>
        <w:rPr>
          <w:rFonts w:ascii="FZFangSong-Z02" w:hAnsi="FZFangSong-Z02" w:eastAsia="FZFangSong-Z02"/>
          <w:b w:val="0"/>
          <w:sz w:val="32"/>
        </w:rPr>
        <w:t>×教发〔2024〕15号</w:t>
      </w:r>
    </w:p>
    <w:p>
      <w:pPr>
        <w:jc w:val="center"/>
        <w:pBdr>
          <w:bottom w:val="single" w:sz="12" w:space="1" w:color="FF0000"/>
        </w:pBdr>
      </w:pPr>
      <w:r>
        <w:rPr>
          <w:rFonts w:ascii="FZFangSong-Z02" w:hAnsi="FZFangSong-Z02" w:eastAsia="FZFangSong-Z02"/>
          <w:b w:val="0"/>
          <w:sz w:val="32"/>
        </w:rPr>
      </w:r>
    </w:p>
    <w:p/>
    <w:p/>
    <w:p>
      <w:pPr>
        <w:jc w:val="center"/>
      </w:pPr>
      <w:r>
        <w:rPr>
          <w:rFonts w:ascii="FZXiaoBiaoSong-B05" w:hAnsi="FZXiaoBiaoSong-B05" w:eastAsia="FZXiaoBiaoSong-B05"/>
          <w:b w:val="0"/>
          <w:sz w:val="44"/>
        </w:rPr>
        <w:t>关于庆祝2024年六一国际儿童节的通知</w:t>
      </w:r>
    </w:p>
    <w:p/>
    <w:p>
      <w:pPr>
        <w:jc w:val="left"/>
      </w:pPr>
      <w:r>
        <w:rPr>
          <w:rFonts w:ascii="FZFangSong-Z02" w:hAnsi="FZFangSong-Z02" w:eastAsia="FZFangSong-Z02"/>
          <w:b w:val="0"/>
          <w:sz w:val="32"/>
        </w:rPr>
        <w:t>各区县教育局、市直各学校、各幼儿园：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在2024年六一国际儿童节来临之际，为营造欢乐祥和的节日氛围，让全市少年儿童度过一个快乐而有意义的节日，现就有关事项通知如下：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一、精心组织庆祝活动。各单位要结合实际，组织开展形式多样、内容丰富的庆祝活动，如文艺汇演、游园活动、主题班会等，充分展现少年儿童积极向上的精神风貌。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二、加强安全教育管理。节日期间要特别重视学生安全教育工作，加强校园安全管理，确保各项活动安全有序开展，严防各类安全事故发生。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三、关爱特殊群体儿童。要重点关注留守儿童、困境儿童等特殊群体，组织开展走访慰问和帮扶活动，让他们感受到社会各界的关怀和温暖。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四、营造良好社会氛围。要通过多种形式宣传儿童优先原则，倡导全社会尊重儿童、关爱儿童、支持儿童，为少年儿童健康成长创造良好环境。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请各单位高度重视，认真组织实施，并于6月10日前将活动开展情况报送市教育局基础教育科。</w:t>
      </w:r>
    </w:p>
    <w:p/>
    <w:p>
      <w:pPr>
        <w:ind w:right="839"/>
        <w:jc w:val="right"/>
      </w:pPr>
      <w:r>
        <w:rPr>
          <w:rFonts w:ascii="FZFangSong-Z02" w:hAnsi="FZFangSong-Z02" w:eastAsia="FZFangSong-Z02"/>
          <w:b w:val="0"/>
          <w:sz w:val="32"/>
        </w:rPr>
        <w:t>××市教育局</w:t>
      </w:r>
    </w:p>
    <w:p>
      <w:pPr>
        <w:ind w:right="839"/>
        <w:jc w:val="right"/>
      </w:pPr>
      <w:r>
        <w:rPr>
          <w:rFonts w:ascii="FZFangSong-Z02" w:hAnsi="FZFangSong-Z02" w:eastAsia="FZFangSong-Z02"/>
          <w:b w:val="0"/>
          <w:sz w:val="32"/>
        </w:rPr>
        <w:t>二〇二四年五月二十日</w:t>
      </w:r>
    </w:p>
    <w:p>
      <w:pPr>
        <w:ind w:left="640"/>
      </w:pPr>
      <w:r>
        <w:rPr>
          <w:rFonts w:ascii="FZFangSong-Z02" w:hAnsi="FZFangSong-Z02" w:eastAsia="FZFangSong-Z02"/>
          <w:b w:val="0"/>
          <w:sz w:val="32"/>
        </w:rPr>
        <w:t>（此件公开发布）</w:t>
      </w:r>
    </w:p>
    <w:p>
      <w:pPr>
        <w:jc w:val="center"/>
        <w:pBdr>
          <w:bottom w:val="single" w:sz="6" w:space="1" w:color="000000"/>
        </w:pBdr>
      </w:pPr>
      <w:r>
        <w:rPr>
          <w:rFonts w:ascii="FZFangSong-Z02" w:hAnsi="FZFangSong-Z02" w:eastAsia="FZFangSong-Z02"/>
          <w:b w:val="0"/>
          <w:sz w:val="32"/>
        </w:rPr>
      </w:r>
    </w:p>
    <w:p>
      <w:pPr>
        <w:ind w:left="320" w:right="320"/>
      </w:pPr>
      <w:r>
        <w:rPr>
          <w:rFonts w:ascii="FZFangSong-Z02" w:hAnsi="FZFangSong-Z02" w:eastAsia="FZFangSong-Z02"/>
          <w:b w:val="0"/>
          <w:sz w:val="28"/>
        </w:rPr>
        <w:t>抄送：市妇联、团市委、市关工委。</w:t>
      </w:r>
    </w:p>
    <w:p>
      <w:pPr>
        <w:ind w:left="320"/>
        <w:jc w:val="distribute"/>
      </w:pPr>
      <w:r>
        <w:rPr>
          <w:rFonts w:ascii="FZFangSong-Z02" w:hAnsi="FZFangSong-Z02" w:eastAsia="FZFangSong-Z02"/>
          <w:b w:val="0"/>
          <w:sz w:val="28"/>
        </w:rPr>
        <w:t>××市教育局办公室</w:t>
      </w:r>
      <w:r>
        <w:rPr>
          <w:rFonts w:ascii="FZFangSong-Z02" w:hAnsi="FZFangSong-Z02" w:eastAsia="FZFangSong-Z02"/>
          <w:b w:val="0"/>
          <w:sz w:val="28"/>
        </w:rPr>
        <w:t xml:space="preserve">                    2024年5月21日印发</w:t>
      </w:r>
    </w:p>
    <w:p>
      <w:pPr>
        <w:jc w:val="center"/>
        <w:pBdr>
          <w:bottom w:val="single" w:sz="6" w:space="1" w:color="000000"/>
        </w:pBdr>
      </w:pPr>
      <w:r>
        <w:rPr>
          <w:rFonts w:ascii="FZFangSong-Z02" w:hAnsi="FZFangSong-Z02" w:eastAsia="FZFangSong-Z02"/>
          <w:b w:val="0"/>
          <w:sz w:val="32"/>
        </w:rPr>
      </w:r>
    </w:p>
    <w:sectPr w:rsidR="00FC693F" w:rsidRPr="0006063C" w:rsidSect="00034616">
      <w:pgSz w:w="11906" w:h="16838"/>
      <w:pgMar w:top="2098" w:right="1587" w:bottom="2098" w:left="1587" w:header="1587" w:footer="158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