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×大发〔2024〕15号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关于表扬吕志诚同学先进事迹的通报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各学院、校属各单位、机关各部门：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为表彰先进、树立典型，进一步弘扬勤奋务实、甘于奉献的优良作风，激发全校师生员工干事创业、积极进取的热情，现将我校计算机科学与技术学院2021级本科生吕志诚同学的先进事迹通报如下。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吕志诚同学自入校以来，始终秉持严谨求实的学习态度和高度负责的工作精神。在担任学院学生会实践部部长及班级学习委员期间，他恪尽职守，勇于担当，出色地完成了各项工作任务，展现了新时代大学生良好的精神风貌和综合素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勤勉履职，工作成效显著。吕志诚同学对待工作极端负责，具有强烈的责任心和使命感。在组织学院“科技文化节”“编程马拉松”等大型活动中，他提前谋划，周密部署，从方案制定、宣传动员到现场协调、后勤保障，各个环节都亲力亲为，考虑周全。面对活动中出现的突发状况，他总能沉着应对，及时妥善处理，确保了各项活动的顺利开展和圆满成功，得到了师生们的一致好评。他负责的实践部工作井井有条，牵头建立的“校企合作实践基地信息库”为同学们提供了丰富的实习实训机会，有效提升了同学们的实践能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精益求精，追求卓越品质。吕志诚同学不仅满足于完成任务，更致力于将工作做到最好。在负责学院公众号运营和活动宣传材料制作时，他反复推敲文案，精心设计版面，力求内容准确、形式新颖、传播有效。他主动学习新媒体运营、平面设计等技能，不断提升工作质量和效率。由其主导制作的系列宣传视频，内容生动，形式活泼，在校内外平台获得了广泛的关注和转发，显著提升了学院的社会影响力。这种对工作精雕细琢、追求完美的态度，充分体现了其高度的敬业精神和专业素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甘于奉献，服务同学热情周到。吕志诚同学始终将服务同学放在首位，不计较个人得失。他经常利用课余和休息时间，耐心解答同学们在学习和生活中遇到的困惑，主动帮助学习困难的同学补习功课。在疫情期间，他积极响应号召，带头参与校园志愿服务，协助进行物资分发、秩序维护等工作，用实际行动诠释了奉献与担当。他的真诚付出和热心服务，赢得了同学们的广泛信任和赞誉，在同学中树立了良好的榜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学以致用，综合素质突出。吕志诚同学能够很好地将专业知识应用于工作实际。在开发学院活动报名管理系统时，他运用所学编程知识，独立完成了需求分析、代码编写和系统测试，极大地提高了活动组织效率。他学习成绩优异，多次获得校级奖学金，并积极参与科研项目，体现了其扎实的专业基础和较强的创新能力，做到了学习工作两不误、两促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吕志诚同学的先进事迹，集中体现了我校学生爱国荣校、勤奋学习、勇于实践、乐于奉献的优秀品质。他的行为不仅为个人赢得了荣誉，也为全校同学树立了可学可做的榜样。为表彰吕志诚同学所取得的优异成绩和突出表现，经学校研究决定，对吕志诚同学予以通报表扬，并授予“××大学优秀学生干部”荣誉称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吕志诚同学珍惜荣誉，戒骄戒躁，再接再厉，在今后的学习和工作中取得更大的成绩。全校广大学生要以吕志诚同学为榜样，学习他勤奋踏实的工作态度、精益求精的敬业精神、甘于奉献的服务意识和锐意进取的创新品格，自觉将个人成长融入学校发展和社会进步之中，刻苦学习，扎实工作，奋发有为，努力成为德智体美劳全面发展的社会主义建设者和接班人，为把我校建设成为特色鲜明的高水平大学贡献青春力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二〇二四年五月二十日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抄送：校党委办公室、校长办公室、学生工作部（处）、校团委。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