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FZXiaoBiaoSong-B05" w:hAnsi="FZXiaoBiaoSong-B05" w:eastAsia="FZXiaoBiaoSong-B05"/>
          <w:b w:val="0"/>
          <w:color w:val="FF0000"/>
          <w:sz w:val="44"/>
        </w:rPr>
        <w:t>××市××局文件</w:t>
      </w:r>
    </w:p>
    <w:p/>
    <w:p/>
    <w:p>
      <w:pPr>
        <w:jc w:val="center"/>
      </w:pPr>
      <w:r>
        <w:rPr>
          <w:rFonts w:ascii="FZFangSong-Z02" w:hAnsi="FZFangSong-Z02" w:eastAsia="FZFangSong-Z02"/>
          <w:b w:val="0"/>
          <w:sz w:val="32"/>
        </w:rPr>
        <w:t>×局发〔2024〕15号</w:t>
      </w:r>
    </w:p>
    <w:p>
      <w:pPr>
        <w:jc w:val="right"/>
      </w:pPr>
      <w:r>
        <w:rPr>
          <w:rFonts w:ascii="FZFangSong-Z02" w:hAnsi="FZFangSong-Z02" w:eastAsia="FZFangSong-Z02"/>
          <w:b w:val="0"/>
          <w:sz w:val="32"/>
        </w:rPr>
        <w:t>签发人：</w:t>
      </w:r>
      <w:r>
        <w:rPr>
          <w:rFonts w:ascii="FZKai-Z03" w:hAnsi="FZKai-Z03" w:eastAsia="FZKai-Z03"/>
          <w:b w:val="0"/>
          <w:sz w:val="32"/>
        </w:rPr>
        <w:t>李四</w:t>
      </w:r>
    </w:p>
    <w:p>
      <w:pPr>
        <w:jc w:val="center"/>
        <w:pBdr>
          <w:bottom w:val="single" w:sz="12" w:space="1" w:color="FF0000"/>
        </w:pBdr>
      </w:pPr>
      <w:r>
        <w:rPr>
          <w:rFonts w:ascii="FZFangSong-Z02" w:hAnsi="FZFangSong-Z02" w:eastAsia="FZFangSong-Z02"/>
          <w:b w:val="0"/>
          <w:sz w:val="32"/>
        </w:rPr>
      </w:r>
    </w:p>
    <w:p/>
    <w:p/>
    <w:p>
      <w:pPr>
        <w:jc w:val="center"/>
      </w:pPr>
      <w:r>
        <w:rPr>
          <w:rFonts w:ascii="FZXiaoBiaoSong-B05" w:hAnsi="FZXiaoBiaoSong-B05" w:eastAsia="FZXiaoBiaoSong-B05"/>
          <w:b w:val="0"/>
          <w:sz w:val="44"/>
        </w:rPr>
        <w:t>关于申请增拨2023年度年终绩效奖励专项经费的请示</w:t>
      </w:r>
    </w:p>
    <w:p/>
    <w:p>
      <w:pPr>
        <w:jc w:val="left"/>
      </w:pPr>
      <w:r>
        <w:rPr>
          <w:rFonts w:ascii="FZFangSong-Z02" w:hAnsi="FZFangSong-Z02" w:eastAsia="FZFangSong-Z02"/>
          <w:b w:val="0"/>
          <w:sz w:val="32"/>
        </w:rPr>
        <w:t>××市人民政府：</w:t>
      </w:r>
    </w:p>
    <w:p>
      <w:pPr>
        <w:spacing w:lineRule="exact" w:line="560"/>
        <w:ind w:firstLine="640"/>
      </w:pPr>
      <w:r>
        <w:rPr>
          <w:rFonts w:ascii="FZFangSong-Z02" w:hAnsi="FZFangSong-Z02" w:eastAsia="FZFangSong-Z02"/>
          <w:b w:val="0"/>
          <w:sz w:val="32"/>
        </w:rPr>
        <w:t xml:space="preserve">    2023年，在市委、市政府的坚强领导下，我局全体干部职工紧紧围绕全市中心工作，深入贯彻落实上级各项决策部署，恪尽职守，锐意进取，圆满完成了年度各项工作任务，多项指标创历史新高，为全市经济社会发展作出了积极贡献。为充分肯定干部职工一年来的辛勤付出与显著成绩，进一步激发干事创业热情，营造崇尚实干、争先创优的良好氛围，根据《关于进一步完善机关事业单位工作人员奖励机制的意见》（×办发〔2020〕12号）精神，结合我局年度绩效考核结果，现拟对本年度表现突出的集体和个人予以专项奖励。</w:t>
      </w:r>
    </w:p>
    <w:p>
      <w:pPr>
        <w:spacing w:lineRule="exact" w:line="560"/>
        <w:ind w:firstLine="640"/>
      </w:pPr>
      <w:r>
        <w:rPr>
          <w:rFonts w:ascii="FZFangSong-Z02" w:hAnsi="FZFangSong-Z02" w:eastAsia="FZFangSong-Z02"/>
          <w:b w:val="0"/>
          <w:sz w:val="32"/>
        </w:rPr>
        <w:t xml:space="preserve">    一、年度工作成效显著。一年来，我局承担的××项重点任务全部按期完成，其中××项提前超额完成。在××领域，我局创新工作方法，取得了××突破性进展，获得省级通报表扬×次。在服务民生方面，××项便民举措落地见效，群众满意度测评达到98.5%，较去年提升3个百分点。全局共有×个科室被评为市级先进集体，×名同志荣获省级以上表彰。这些成绩的取得，凝聚了全体干部职工的心血与汗水，展现了昂扬向上的精神风貌。</w:t>
      </w:r>
    </w:p>
    <w:p>
      <w:pPr>
        <w:spacing w:lineRule="exact" w:line="560"/>
        <w:ind w:firstLine="640"/>
      </w:pPr>
      <w:r>
        <w:rPr>
          <w:rFonts w:ascii="FZFangSong-Z02" w:hAnsi="FZFangSong-Z02" w:eastAsia="FZFangSong-Z02"/>
          <w:b w:val="0"/>
          <w:sz w:val="32"/>
        </w:rPr>
        <w:t xml:space="preserve">    二、现行奖励标准与激励需求存在差距。目前，我局执行的是全市统一的年度绩效考核奖励标准。鉴于今年工作任务异常繁重、完成质量普遍较高，且部分创新性工作产生了显著的社会效益和经济效益，现有标准难以充分体现贡献度差异，对持续激发队伍活力、鼓励担当作为的支撑作用有待加强。为更好体现奖优罚劣、多劳多得的原则，有必要在政策允许范围内，对年终奖励进行适度优化和增量激励。</w:t>
      </w:r>
    </w:p>
    <w:p>
      <w:pPr>
        <w:spacing w:lineRule="exact" w:line="560"/>
        <w:ind w:firstLine="640"/>
      </w:pPr>
      <w:r>
        <w:rPr>
          <w:rFonts w:ascii="FZFangSong-Z02" w:hAnsi="FZFangSong-Z02" w:eastAsia="FZFangSong-Z02"/>
          <w:b w:val="0"/>
          <w:sz w:val="32"/>
        </w:rPr>
        <w:t xml:space="preserve">    为此，特恳请市政府批准增拨专项经费，用于我局2023年度年终绩效奖励，具体请示事项如下：</w:t>
      </w:r>
    </w:p>
    <w:p>
      <w:pPr>
        <w:spacing w:lineRule="exact" w:line="560"/>
        <w:ind w:firstLine="640"/>
      </w:pPr>
      <w:r>
        <w:rPr>
          <w:rFonts w:ascii="FZFangSong-Z02" w:hAnsi="FZFangSong-Z02" w:eastAsia="FZFangSong-Z02"/>
          <w:b w:val="0"/>
          <w:sz w:val="32"/>
        </w:rPr>
        <w:t xml:space="preserve">    一、增发年终绩效奖金。建议在核定年度绩效奖励总额的基础上，按人均增加×个月基本工资的标准增发一次性年终绩效奖金，所需经费约人民币××万元。增发部分将严格依据个人年度考核等次及贡献大小进行差异化分配，重点向承担急难险重任务、取得突出业绩的一线人员倾斜。</w:t>
      </w:r>
    </w:p>
    <w:p>
      <w:pPr>
        <w:spacing w:lineRule="exact" w:line="560"/>
        <w:ind w:firstLine="640"/>
      </w:pPr>
      <w:r>
        <w:rPr>
          <w:rFonts w:ascii="FZFangSong-Z02" w:hAnsi="FZFangSong-Z02" w:eastAsia="FZFangSong-Z02"/>
          <w:b w:val="0"/>
          <w:sz w:val="32"/>
        </w:rPr>
        <w:t xml:space="preserve">    二、增设专项奖励项目。建议批准设立“年度突出贡献奖”“创新成果奖”等专项奖励，对在关键领域取得重大突破、获得上级重要表彰或产生重大积极影响的团队和个人给予额外物质奖励，拟安排经费人民币××万元，用于发放奖金或购置奖品。</w:t>
      </w:r>
    </w:p>
    <w:p>
      <w:pPr>
        <w:spacing w:lineRule="exact" w:line="560"/>
        <w:ind w:firstLine="640"/>
      </w:pPr>
      <w:r>
        <w:rPr>
          <w:rFonts w:ascii="FZFangSong-Z02" w:hAnsi="FZFangSong-Z02" w:eastAsia="FZFangSong-Z02"/>
          <w:b w:val="0"/>
          <w:sz w:val="32"/>
        </w:rPr>
        <w:t xml:space="preserve">    以上两项共计需申请专项经费人民币××万元。我局将制定详细的奖励分配方案，确保专款专用、程序规范、公平公正，并将分配结果报市财政、人社部门备案。</w:t>
      </w:r>
    </w:p>
    <w:p>
      <w:pPr>
        <w:spacing w:lineRule="exact" w:line="560"/>
        <w:ind w:firstLine="640"/>
      </w:pPr>
      <w:r>
        <w:rPr>
          <w:rFonts w:ascii="FZFangSong-Z02" w:hAnsi="FZFangSong-Z02" w:eastAsia="FZFangSong-Z02"/>
          <w:b w:val="0"/>
          <w:sz w:val="32"/>
        </w:rPr>
        <w:t xml:space="preserve">    专此请示，恳请研究批准为盼。</w:t>
      </w:r>
    </w:p>
    <w:p/>
    <w:p>
      <w:pPr>
        <w:ind w:left="640"/>
      </w:pPr>
      <w:r>
        <w:rPr>
          <w:rFonts w:ascii="FZFangSong-Z02" w:hAnsi="FZFangSong-Z02" w:eastAsia="FZFangSong-Z02"/>
          <w:b w:val="0"/>
          <w:sz w:val="32"/>
        </w:rPr>
        <w:t>附件：1．1．××市××局2023年度重点工作完成情况统计表</w:t>
      </w:r>
    </w:p>
    <w:p>
      <w:pPr>
        <w:ind w:left="1600"/>
      </w:pPr>
      <w:r>
        <w:rPr>
          <w:rFonts w:ascii="FZFangSong-Z02" w:hAnsi="FZFangSong-Z02" w:eastAsia="FZFangSong-Z02"/>
          <w:b w:val="0"/>
          <w:sz w:val="32"/>
        </w:rPr>
        <w:t>2．2．××市××局2023年度年终绩效奖励分配预案</w:t>
      </w:r>
    </w:p>
    <w:p/>
    <w:p>
      <w:pPr>
        <w:ind w:right="839"/>
        <w:jc w:val="right"/>
      </w:pPr>
      <w:r>
        <w:rPr>
          <w:rFonts w:ascii="FZFangSong-Z02" w:hAnsi="FZFangSong-Z02" w:eastAsia="FZFangSong-Z02"/>
          <w:b w:val="0"/>
          <w:sz w:val="32"/>
        </w:rPr>
        <w:t>××市××局</w:t>
      </w:r>
    </w:p>
    <w:p>
      <w:pPr>
        <w:ind w:right="839"/>
        <w:jc w:val="right"/>
      </w:pPr>
      <w:r>
        <w:rPr>
          <w:rFonts w:ascii="FZFangSong-Z02" w:hAnsi="FZFangSong-Z02" w:eastAsia="FZFangSong-Z02"/>
          <w:b w:val="0"/>
          <w:sz w:val="32"/>
        </w:rPr>
        <w:t>二〇二三年十二月二十日</w:t>
      </w:r>
    </w:p>
    <w:p>
      <w:pPr>
        <w:ind w:left="640"/>
      </w:pPr>
      <w:r>
        <w:rPr>
          <w:rFonts w:ascii="FZFangSong-Z02" w:hAnsi="FZFangSong-Z02" w:eastAsia="FZFangSong-Z02"/>
          <w:b w:val="0"/>
          <w:sz w:val="32"/>
        </w:rPr>
        <w:t>（（联系人：王五，联系电话：××××××××））</w:t>
      </w:r>
    </w:p>
    <w:p>
      <w:pPr>
        <w:jc w:val="center"/>
        <w:pBdr>
          <w:bottom w:val="single" w:sz="6" w:space="1" w:color="000000"/>
        </w:pBdr>
      </w:pPr>
      <w:r>
        <w:rPr>
          <w:rFonts w:ascii="FZFangSong-Z02" w:hAnsi="FZFangSong-Z02" w:eastAsia="FZFangSong-Z02"/>
          <w:b w:val="0"/>
          <w:sz w:val="32"/>
        </w:rPr>
      </w:r>
    </w:p>
    <w:p>
      <w:pPr>
        <w:ind w:left="320" w:right="320"/>
      </w:pPr>
      <w:r>
        <w:rPr>
          <w:rFonts w:ascii="FZFangSong-Z02" w:hAnsi="FZFangSong-Z02" w:eastAsia="FZFangSong-Z02"/>
          <w:b w:val="0"/>
          <w:sz w:val="28"/>
        </w:rPr>
        <w:t>抄送：市财政局、市人力资源和社会保障局。</w:t>
      </w:r>
    </w:p>
    <w:p>
      <w:pPr>
        <w:ind w:left="320"/>
        <w:jc w:val="distribute"/>
      </w:pPr>
      <w:r>
        <w:rPr>
          <w:rFonts w:ascii="FZFangSong-Z02" w:hAnsi="FZFangSong-Z02" w:eastAsia="FZFangSong-Z02"/>
          <w:b w:val="0"/>
          <w:sz w:val="28"/>
        </w:rPr>
        <w:t>××市××局办公室</w:t>
      </w:r>
      <w:r>
        <w:rPr>
          <w:rFonts w:ascii="FZFangSong-Z02" w:hAnsi="FZFangSong-Z02" w:eastAsia="FZFangSong-Z02"/>
          <w:b w:val="0"/>
          <w:sz w:val="28"/>
        </w:rPr>
        <w:t xml:space="preserve">                    2023年12月21日印发</w:t>
      </w:r>
    </w:p>
    <w:p>
      <w:pPr>
        <w:jc w:val="center"/>
        <w:pBdr>
          <w:bottom w:val="single" w:sz="6" w:space="1" w:color="000000"/>
        </w:pBdr>
      </w:pPr>
      <w:r>
        <w:rPr>
          <w:rFonts w:ascii="FZFangSong-Z02" w:hAnsi="FZFangSong-Z02" w:eastAsia="FZFangSong-Z02"/>
          <w:b w:val="0"/>
          <w:sz w:val="32"/>
        </w:rPr>
      </w:r>
    </w:p>
    <w:sectPr w:rsidR="00FC693F" w:rsidRPr="0006063C" w:rsidSect="00034616">
      <w:pgSz w:w="11906" w:h="16838"/>
      <w:pgMar w:top="2098" w:right="1587" w:bottom="2098" w:left="1587" w:header="1587"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