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CE0200" w14:textId="77777777" w:rsidR="0051695F" w:rsidRPr="00FA4907" w:rsidRDefault="0051695F" w:rsidP="0051695F">
      <w:pPr>
        <w:pStyle w:val="berschrift1"/>
        <w:rPr>
          <w:lang w:val="en-GB"/>
        </w:rPr>
      </w:pPr>
      <w:r w:rsidRPr="00FA4907">
        <w:rPr>
          <w:lang w:val="en-GB"/>
        </w:rPr>
        <w:t>Does agent behaviour stabilise over time?</w:t>
      </w:r>
    </w:p>
    <w:p w14:paraId="392FA346" w14:textId="77777777" w:rsidR="007E6C4A" w:rsidRPr="00FA4907" w:rsidRDefault="00FA4907">
      <w:pPr>
        <w:rPr>
          <w:lang w:val="en-GB"/>
        </w:rPr>
      </w:pPr>
      <w:r>
        <w:rPr>
          <w:noProof/>
        </w:rPr>
        <w:drawing>
          <wp:inline distT="0" distB="0" distL="0" distR="0" wp14:anchorId="73405869" wp14:editId="068CA511">
            <wp:extent cx="5757545" cy="4072255"/>
            <wp:effectExtent l="0" t="0" r="8255" b="0"/>
            <wp:docPr id="9" name="Bild 9" descr="Macintosh HD:Users:felixx:Documents:UFZ-Cloud:IrriGameABM:results:experiment_data_analysis:diff_Invest_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felixx:Documents:UFZ-Cloud:IrriGameABM:results:experiment_data_analysis:diff_Invest_grou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79622" w14:textId="77777777" w:rsidR="0051695F" w:rsidRPr="00FA4907" w:rsidRDefault="0051695F" w:rsidP="0051695F">
      <w:pPr>
        <w:pStyle w:val="Listenabsatz"/>
        <w:numPr>
          <w:ilvl w:val="0"/>
          <w:numId w:val="1"/>
        </w:numPr>
        <w:rPr>
          <w:lang w:val="en-GB"/>
        </w:rPr>
      </w:pPr>
      <w:r w:rsidRPr="00FA4907">
        <w:rPr>
          <w:lang w:val="en-GB"/>
        </w:rPr>
        <w:t>Graph shows the change in investment from one round to the next (means across groups of the same treatment)</w:t>
      </w:r>
    </w:p>
    <w:p w14:paraId="19679129" w14:textId="77777777" w:rsidR="0051695F" w:rsidRPr="00FA4907" w:rsidRDefault="0051695F" w:rsidP="0051695F">
      <w:pPr>
        <w:pStyle w:val="Listenabsatz"/>
        <w:numPr>
          <w:ilvl w:val="1"/>
          <w:numId w:val="1"/>
        </w:numPr>
        <w:rPr>
          <w:lang w:val="en-GB"/>
        </w:rPr>
      </w:pPr>
      <w:r w:rsidRPr="00FA4907">
        <w:rPr>
          <w:lang w:val="en-GB"/>
        </w:rPr>
        <w:t>Change is measured at the individual level -&gt; so even if the total investment at the group level remains the same, but the individual contributions change, this would be captured.</w:t>
      </w:r>
    </w:p>
    <w:p w14:paraId="3538A0A5" w14:textId="77777777" w:rsidR="0051695F" w:rsidRPr="00FA4907" w:rsidRDefault="0051695F" w:rsidP="0051695F">
      <w:pPr>
        <w:pStyle w:val="Listenabsatz"/>
        <w:numPr>
          <w:ilvl w:val="1"/>
          <w:numId w:val="1"/>
        </w:numPr>
        <w:rPr>
          <w:lang w:val="en-GB"/>
        </w:rPr>
      </w:pPr>
      <w:r w:rsidRPr="00FA4907">
        <w:rPr>
          <w:lang w:val="en-GB"/>
        </w:rPr>
        <w:t>0 means no change (= stable behaviour), 50 means that all agents change their investment from 0 to 10 (or vice versa)</w:t>
      </w:r>
    </w:p>
    <w:p w14:paraId="5877B01C" w14:textId="77777777" w:rsidR="0051695F" w:rsidRPr="00FA4907" w:rsidRDefault="0051695F" w:rsidP="0051695F">
      <w:pPr>
        <w:pStyle w:val="Listenabsatz"/>
        <w:numPr>
          <w:ilvl w:val="0"/>
          <w:numId w:val="1"/>
        </w:numPr>
        <w:rPr>
          <w:lang w:val="en-GB"/>
        </w:rPr>
      </w:pPr>
      <w:proofErr w:type="gramStart"/>
      <w:r w:rsidRPr="00FA4907">
        <w:rPr>
          <w:lang w:val="en-GB"/>
        </w:rPr>
        <w:t>unfortunately</w:t>
      </w:r>
      <w:proofErr w:type="gramEnd"/>
      <w:r w:rsidRPr="00FA4907">
        <w:rPr>
          <w:lang w:val="en-GB"/>
        </w:rPr>
        <w:t>, there is no trend of stabilisation in phase 1 – when there is no variability in environmental conditions</w:t>
      </w:r>
    </w:p>
    <w:p w14:paraId="02ABF7AB" w14:textId="77777777" w:rsidR="0051695F" w:rsidRPr="00FA4907" w:rsidRDefault="0051695F" w:rsidP="0051695F">
      <w:pPr>
        <w:pStyle w:val="Listenabsatz"/>
        <w:numPr>
          <w:ilvl w:val="0"/>
          <w:numId w:val="1"/>
        </w:numPr>
        <w:rPr>
          <w:lang w:val="en-GB"/>
        </w:rPr>
      </w:pPr>
      <w:proofErr w:type="gramStart"/>
      <w:r w:rsidRPr="00FA4907">
        <w:rPr>
          <w:lang w:val="en-GB"/>
        </w:rPr>
        <w:t>in</w:t>
      </w:r>
      <w:proofErr w:type="gramEnd"/>
      <w:r w:rsidRPr="00FA4907">
        <w:rPr>
          <w:lang w:val="en-GB"/>
        </w:rPr>
        <w:t xml:space="preserve"> phase 2, investment has to adapt to the variable environmental conditions</w:t>
      </w:r>
    </w:p>
    <w:p w14:paraId="1A491844" w14:textId="77777777" w:rsidR="001662A7" w:rsidRPr="00FA4907" w:rsidRDefault="001662A7" w:rsidP="001662A7">
      <w:pPr>
        <w:rPr>
          <w:lang w:val="en-GB"/>
        </w:rPr>
      </w:pPr>
    </w:p>
    <w:p w14:paraId="0134A494" w14:textId="77777777" w:rsidR="008E0E2C" w:rsidRPr="00FA4907" w:rsidRDefault="008E0E2C" w:rsidP="008E0E2C">
      <w:pPr>
        <w:pStyle w:val="berschrift1"/>
        <w:rPr>
          <w:lang w:val="en-GB"/>
        </w:rPr>
      </w:pPr>
      <w:r w:rsidRPr="00FA4907">
        <w:rPr>
          <w:lang w:val="en-GB"/>
        </w:rPr>
        <w:lastRenderedPageBreak/>
        <w:t>Infrastructure as an indicator of success</w:t>
      </w:r>
    </w:p>
    <w:p w14:paraId="5B9A6AE6" w14:textId="77777777" w:rsidR="001662A7" w:rsidRPr="00FA4907" w:rsidRDefault="00FA4907" w:rsidP="001662A7">
      <w:pPr>
        <w:rPr>
          <w:lang w:val="en-GB"/>
        </w:rPr>
      </w:pPr>
      <w:r>
        <w:rPr>
          <w:noProof/>
        </w:rPr>
        <w:drawing>
          <wp:inline distT="0" distB="0" distL="0" distR="0" wp14:anchorId="5CA52676" wp14:editId="46C159EE">
            <wp:extent cx="5757545" cy="4072255"/>
            <wp:effectExtent l="0" t="0" r="8255" b="0"/>
            <wp:docPr id="8" name="Bild 8" descr="Macintosh HD:Users:felixx:Documents:UFZ-Cloud:IrriGameABM:results:experiment_data_analysis:Infrastructure_by_Trea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felixx:Documents:UFZ-Cloud:IrriGameABM:results:experiment_data_analysis:Infrastructure_by_Treatmen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3EF0B" w14:textId="77777777" w:rsidR="008E0E2C" w:rsidRPr="00FA4907" w:rsidRDefault="008E0E2C" w:rsidP="008E0E2C">
      <w:pPr>
        <w:pStyle w:val="Listenabsatz"/>
        <w:numPr>
          <w:ilvl w:val="0"/>
          <w:numId w:val="2"/>
        </w:numPr>
        <w:rPr>
          <w:lang w:val="en-GB"/>
        </w:rPr>
      </w:pPr>
      <w:r w:rsidRPr="00FA4907">
        <w:rPr>
          <w:lang w:val="en-GB"/>
        </w:rPr>
        <w:t>As an indicator of success, infrastructure should optimally be maintained at 66, except for the water variability treatments where water flow can be higher</w:t>
      </w:r>
      <w:r w:rsidR="00FA4907">
        <w:rPr>
          <w:lang w:val="en-GB"/>
        </w:rPr>
        <w:t xml:space="preserve"> than 30 </w:t>
      </w:r>
      <w:proofErr w:type="spellStart"/>
      <w:r w:rsidR="00FA4907">
        <w:rPr>
          <w:lang w:val="en-GB"/>
        </w:rPr>
        <w:t>cfps</w:t>
      </w:r>
      <w:proofErr w:type="spellEnd"/>
    </w:p>
    <w:p w14:paraId="07F6571C" w14:textId="77777777" w:rsidR="008E0E2C" w:rsidRPr="00FA4907" w:rsidRDefault="008E0E2C" w:rsidP="008E0E2C">
      <w:pPr>
        <w:pStyle w:val="Listenabsatz"/>
        <w:numPr>
          <w:ilvl w:val="0"/>
          <w:numId w:val="2"/>
        </w:numPr>
        <w:rPr>
          <w:lang w:val="en-GB"/>
        </w:rPr>
      </w:pPr>
      <w:r w:rsidRPr="00FA4907">
        <w:rPr>
          <w:lang w:val="en-GB"/>
        </w:rPr>
        <w:t>On average, groups manage rather well – however in some treatments, groups show a high variance</w:t>
      </w:r>
    </w:p>
    <w:p w14:paraId="1078860C" w14:textId="77777777" w:rsidR="00BC55EB" w:rsidRPr="00FA4907" w:rsidRDefault="00BC55EB" w:rsidP="00BC55EB">
      <w:pPr>
        <w:rPr>
          <w:lang w:val="en-GB"/>
        </w:rPr>
      </w:pPr>
    </w:p>
    <w:p w14:paraId="7ABB28A9" w14:textId="63520632" w:rsidR="00BC55EB" w:rsidRPr="00FA4907" w:rsidRDefault="00BC55EB" w:rsidP="00BC55EB">
      <w:pPr>
        <w:pStyle w:val="berschrift1"/>
        <w:rPr>
          <w:lang w:val="en-GB"/>
        </w:rPr>
      </w:pPr>
      <w:r w:rsidRPr="00FA4907">
        <w:rPr>
          <w:lang w:val="en-GB"/>
        </w:rPr>
        <w:t>Utilization of potential water flow</w:t>
      </w:r>
      <w:r w:rsidR="00147537">
        <w:rPr>
          <w:lang w:val="en-GB"/>
        </w:rPr>
        <w:t xml:space="preserve"> – is infrastructure level sufficient?</w:t>
      </w:r>
      <w:bookmarkStart w:id="0" w:name="_GoBack"/>
      <w:bookmarkEnd w:id="0"/>
    </w:p>
    <w:p w14:paraId="7913E556" w14:textId="77777777" w:rsidR="00BC55EB" w:rsidRPr="00FA4907" w:rsidRDefault="00FA4907" w:rsidP="00BC55EB">
      <w:pPr>
        <w:rPr>
          <w:lang w:val="en-GB"/>
        </w:rPr>
      </w:pPr>
      <w:r>
        <w:rPr>
          <w:noProof/>
        </w:rPr>
        <w:drawing>
          <wp:inline distT="0" distB="0" distL="0" distR="0" wp14:anchorId="02A3C9DE" wp14:editId="60840B49">
            <wp:extent cx="5757545" cy="4072255"/>
            <wp:effectExtent l="0" t="0" r="8255" b="0"/>
            <wp:docPr id="4" name="Bild 4" descr="Macintosh HD:Users:felixx:Documents:UFZ-Cloud:IrriGameABM:results:experiment_data_analysis:Capacity_utilization_by_Trea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felixx:Documents:UFZ-Cloud:IrriGameABM:results:experiment_data_analysis:Capacity_utilization_by_Treatmen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FD85" w14:textId="77777777" w:rsidR="00FA4907" w:rsidRDefault="00FA4907" w:rsidP="00FA4907">
      <w:pPr>
        <w:pStyle w:val="Listenabsatz"/>
        <w:numPr>
          <w:ilvl w:val="0"/>
          <w:numId w:val="3"/>
        </w:numPr>
        <w:rPr>
          <w:lang w:val="en-GB"/>
        </w:rPr>
      </w:pPr>
      <w:r w:rsidRPr="00FA4907">
        <w:rPr>
          <w:lang w:val="en-GB"/>
        </w:rPr>
        <w:t xml:space="preserve">The graph shows </w:t>
      </w:r>
      <w:r>
        <w:rPr>
          <w:lang w:val="en-GB"/>
        </w:rPr>
        <w:t>the difference between the supported water flow and the theoretically achievable water flow (in other words: if &gt; 0, capacity is larger than the actual water flow; if &lt; 0, water flow is reduced due to insufficient infrastructure)</w:t>
      </w:r>
    </w:p>
    <w:p w14:paraId="637792BC" w14:textId="77777777" w:rsidR="00FA4907" w:rsidRDefault="00FA4907" w:rsidP="00FA4907">
      <w:pPr>
        <w:pStyle w:val="Listenabsatz"/>
        <w:numPr>
          <w:ilvl w:val="1"/>
          <w:numId w:val="3"/>
        </w:numPr>
        <w:rPr>
          <w:lang w:val="en-GB"/>
        </w:rPr>
      </w:pPr>
      <w:r>
        <w:rPr>
          <w:lang w:val="en-GB"/>
        </w:rPr>
        <w:t>Black solid line: mean; grey solid line: median</w:t>
      </w:r>
    </w:p>
    <w:p w14:paraId="7D4511B5" w14:textId="77777777" w:rsidR="00FA4907" w:rsidRDefault="00FA4907" w:rsidP="00FA4907">
      <w:pPr>
        <w:pStyle w:val="Listenabsatz"/>
        <w:numPr>
          <w:ilvl w:val="1"/>
          <w:numId w:val="3"/>
        </w:numPr>
        <w:rPr>
          <w:lang w:val="en-GB"/>
        </w:rPr>
      </w:pPr>
      <w:r>
        <w:rPr>
          <w:lang w:val="en-GB"/>
        </w:rPr>
        <w:t>Black dashed lines: mean ± SD, grey dashed lines: min/max</w:t>
      </w:r>
    </w:p>
    <w:p w14:paraId="5DC53DAB" w14:textId="77777777" w:rsidR="00FA4907" w:rsidRDefault="00FA4907" w:rsidP="00FA4907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>With full communication, groups manage rather well on average (except for HVI)</w:t>
      </w:r>
    </w:p>
    <w:p w14:paraId="72DBBF21" w14:textId="77777777" w:rsidR="00064734" w:rsidRPr="00FA4907" w:rsidRDefault="00064734" w:rsidP="00FA4907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>There is always at least one group that can provide the necessary infrastructure to obtain the entire theoretical water flow</w:t>
      </w:r>
    </w:p>
    <w:sectPr w:rsidR="00064734" w:rsidRPr="00FA4907" w:rsidSect="007E6C4A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B43C901" w14:textId="77777777" w:rsidR="00147537" w:rsidRDefault="00147537" w:rsidP="00147537">
      <w:r>
        <w:separator/>
      </w:r>
    </w:p>
  </w:endnote>
  <w:endnote w:type="continuationSeparator" w:id="0">
    <w:p w14:paraId="49746630" w14:textId="77777777" w:rsidR="00147537" w:rsidRDefault="00147537" w:rsidP="001475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F4C848" w14:textId="77777777" w:rsidR="00147537" w:rsidRDefault="00147537" w:rsidP="00147537">
      <w:r>
        <w:separator/>
      </w:r>
    </w:p>
  </w:footnote>
  <w:footnote w:type="continuationSeparator" w:id="0">
    <w:p w14:paraId="439427CD" w14:textId="77777777" w:rsidR="00147537" w:rsidRDefault="00147537" w:rsidP="001475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F30002"/>
    <w:multiLevelType w:val="hybridMultilevel"/>
    <w:tmpl w:val="E1A86BA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665BE1"/>
    <w:multiLevelType w:val="hybridMultilevel"/>
    <w:tmpl w:val="36968C5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69D674FE"/>
    <w:multiLevelType w:val="hybridMultilevel"/>
    <w:tmpl w:val="F8F6792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695F"/>
    <w:rsid w:val="00064734"/>
    <w:rsid w:val="00147537"/>
    <w:rsid w:val="001662A7"/>
    <w:rsid w:val="0051695F"/>
    <w:rsid w:val="007E6C4A"/>
    <w:rsid w:val="008E0E2C"/>
    <w:rsid w:val="00BC55EB"/>
    <w:rsid w:val="00FA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E1DD2F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eichen"/>
    <w:uiPriority w:val="9"/>
    <w:qFormat/>
    <w:rsid w:val="0051695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51695F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51695F"/>
    <w:rPr>
      <w:rFonts w:ascii="Lucida Grande" w:hAnsi="Lucida Grande"/>
      <w:sz w:val="18"/>
      <w:szCs w:val="18"/>
    </w:rPr>
  </w:style>
  <w:style w:type="character" w:customStyle="1" w:styleId="berschrift1Zeichen">
    <w:name w:val="Überschrift 1 Zeichen"/>
    <w:basedOn w:val="Absatzstandardschriftart"/>
    <w:link w:val="berschrift1"/>
    <w:uiPriority w:val="9"/>
    <w:rsid w:val="0051695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enabsatz">
    <w:name w:val="List Paragraph"/>
    <w:basedOn w:val="Standard"/>
    <w:uiPriority w:val="34"/>
    <w:qFormat/>
    <w:rsid w:val="0051695F"/>
    <w:pPr>
      <w:ind w:left="720"/>
      <w:contextualSpacing/>
    </w:pPr>
  </w:style>
  <w:style w:type="paragraph" w:styleId="Kopfzeile">
    <w:name w:val="header"/>
    <w:basedOn w:val="Standard"/>
    <w:link w:val="KopfzeileZeichen"/>
    <w:uiPriority w:val="99"/>
    <w:unhideWhenUsed/>
    <w:rsid w:val="00147537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147537"/>
  </w:style>
  <w:style w:type="paragraph" w:styleId="Fuzeile">
    <w:name w:val="footer"/>
    <w:basedOn w:val="Standard"/>
    <w:link w:val="FuzeileZeichen"/>
    <w:uiPriority w:val="99"/>
    <w:unhideWhenUsed/>
    <w:rsid w:val="00147537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147537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eichen"/>
    <w:uiPriority w:val="9"/>
    <w:qFormat/>
    <w:rsid w:val="0051695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51695F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51695F"/>
    <w:rPr>
      <w:rFonts w:ascii="Lucida Grande" w:hAnsi="Lucida Grande"/>
      <w:sz w:val="18"/>
      <w:szCs w:val="18"/>
    </w:rPr>
  </w:style>
  <w:style w:type="character" w:customStyle="1" w:styleId="berschrift1Zeichen">
    <w:name w:val="Überschrift 1 Zeichen"/>
    <w:basedOn w:val="Absatzstandardschriftart"/>
    <w:link w:val="berschrift1"/>
    <w:uiPriority w:val="9"/>
    <w:rsid w:val="0051695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enabsatz">
    <w:name w:val="List Paragraph"/>
    <w:basedOn w:val="Standard"/>
    <w:uiPriority w:val="34"/>
    <w:qFormat/>
    <w:rsid w:val="0051695F"/>
    <w:pPr>
      <w:ind w:left="720"/>
      <w:contextualSpacing/>
    </w:pPr>
  </w:style>
  <w:style w:type="paragraph" w:styleId="Kopfzeile">
    <w:name w:val="header"/>
    <w:basedOn w:val="Standard"/>
    <w:link w:val="KopfzeileZeichen"/>
    <w:uiPriority w:val="99"/>
    <w:unhideWhenUsed/>
    <w:rsid w:val="00147537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147537"/>
  </w:style>
  <w:style w:type="paragraph" w:styleId="Fuzeile">
    <w:name w:val="footer"/>
    <w:basedOn w:val="Standard"/>
    <w:link w:val="FuzeileZeichen"/>
    <w:uiPriority w:val="99"/>
    <w:unhideWhenUsed/>
    <w:rsid w:val="00147537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1475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217</Words>
  <Characters>1373</Characters>
  <Application>Microsoft Macintosh Word</Application>
  <DocSecurity>0</DocSecurity>
  <Lines>11</Lines>
  <Paragraphs>3</Paragraphs>
  <ScaleCrop>false</ScaleCrop>
  <Company/>
  <LinksUpToDate>false</LinksUpToDate>
  <CharactersWithSpaces>1587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John</dc:creator>
  <cp:keywords/>
  <dc:description/>
  <cp:lastModifiedBy>Felix John</cp:lastModifiedBy>
  <cp:revision>3</cp:revision>
  <dcterms:created xsi:type="dcterms:W3CDTF">2017-01-26T18:16:00Z</dcterms:created>
  <dcterms:modified xsi:type="dcterms:W3CDTF">2017-01-30T20:24:00Z</dcterms:modified>
</cp:coreProperties>
</file>