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4D1CDF0" wp14:paraId="7565D164" wp14:textId="28534765">
      <w:pPr>
        <w:pStyle w:val="Heading1"/>
        <w:keepNext w:val="1"/>
        <w:keepLines w:val="1"/>
        <w:spacing w:before="240" w:after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de-DE"/>
        </w:rPr>
      </w:pPr>
      <w:r w:rsidRPr="44D1CDF0" w:rsidR="0852A0BD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F4761" w:themeColor="accent1" w:themeTint="FF" w:themeShade="BF"/>
          <w:sz w:val="32"/>
          <w:szCs w:val="32"/>
          <w:u w:val="single"/>
          <w:lang w:val="de-DE"/>
        </w:rPr>
        <w:t>Studieren mit chronischer Erkrankung</w:t>
      </w:r>
    </w:p>
    <w:p xmlns:wp14="http://schemas.microsoft.com/office/word/2010/wordml" w:rsidP="44D1CDF0" wp14:paraId="28A6F028" wp14:textId="1685FCA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44D1CDF0" w:rsidR="0852A0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Das Studieren mit chronischen Erkrankungen oder einer Behinderung kann besondere Herausforderungen mit sich bringen. Damit dein Studium mit deinen Bedürfnissen zusammenpasst, bieten das </w:t>
      </w:r>
      <w:hyperlink r:id="R8f22c41ee56042e4">
        <w:r w:rsidRPr="44D1CDF0" w:rsidR="0852A0B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de-DE"/>
          </w:rPr>
          <w:t>Gleichstellungsbüro der Leuphana</w:t>
        </w:r>
      </w:hyperlink>
      <w:r w:rsidRPr="44D1CDF0" w:rsidR="0852A0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und der </w:t>
      </w:r>
      <w:hyperlink r:id="R726d231364fa4b36">
        <w:r w:rsidRPr="44D1CDF0" w:rsidR="0852A0B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de-DE"/>
          </w:rPr>
          <w:t>AStA</w:t>
        </w:r>
      </w:hyperlink>
      <w:r w:rsidRPr="44D1CDF0" w:rsidR="0852A0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zahlreiche Angebote an. Hier eine Übersicht:</w:t>
      </w:r>
    </w:p>
    <w:p xmlns:wp14="http://schemas.microsoft.com/office/word/2010/wordml" w:rsidP="44D1CDF0" wp14:paraId="04E40EBA" wp14:textId="33B2A518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hyperlink r:id="R321809c100a14251">
        <w:r w:rsidRPr="44D1CDF0" w:rsidR="0852A0B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de-DE"/>
          </w:rPr>
          <w:t>ARCHIPEL</w:t>
        </w:r>
      </w:hyperlink>
      <w:r w:rsidRPr="44D1CDF0" w:rsidR="0852A0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: bietet eine Möglichkeit zum Austausch und Engagement für einen inklusiven Studienalltag für alle </w:t>
      </w:r>
    </w:p>
    <w:p xmlns:wp14="http://schemas.microsoft.com/office/word/2010/wordml" w:rsidP="44D1CDF0" wp14:paraId="13AF88A8" wp14:textId="37BA356F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hyperlink r:id="R1d837de1ddb94d33">
        <w:r w:rsidRPr="44D1CDF0" w:rsidR="0852A0B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de-DE"/>
          </w:rPr>
          <w:t>Studium-Barriere</w:t>
        </w:r>
      </w:hyperlink>
      <w:r w:rsidRPr="44D1CDF0" w:rsidR="0852A0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: bietet ein kostenloses studentisches Beratungsangebot auf Augenhöhe für Studierende mit chronischen Krankheiten und/oder physischen/psychischen Beeinträchtigungen an</w:t>
      </w:r>
    </w:p>
    <w:p xmlns:wp14="http://schemas.microsoft.com/office/word/2010/wordml" w:rsidP="44D1CDF0" wp14:paraId="54FE86BC" wp14:textId="28552C14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hyperlink r:id="R2edb9c664f134257">
        <w:r w:rsidRPr="44D1CDF0" w:rsidR="0852A0B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de-DE"/>
          </w:rPr>
          <w:t>Ment2be</w:t>
        </w:r>
      </w:hyperlink>
      <w:r w:rsidRPr="44D1CDF0" w:rsidR="0852A0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: ist ein Mentoring-Programm für den Studienstart, gemeinsam mit einem erfahrenen Studi wirst du die Hürden der ersten Monate des Studiums meistern. </w:t>
      </w:r>
    </w:p>
    <w:p xmlns:wp14="http://schemas.microsoft.com/office/word/2010/wordml" w:rsidP="44D1CDF0" wp14:paraId="42162320" wp14:textId="16D68BA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44D1CDF0" w:rsidR="0852A0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Als erster Ansprechpartner und Vertrauensperson von universitärer Seite steht dir </w:t>
      </w:r>
      <w:hyperlink r:id="R8eb10064f2684b73">
        <w:r w:rsidRPr="44D1CDF0" w:rsidR="0852A0B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GB"/>
          </w:rPr>
          <w:t>Dr. Klaus-Ulrich Guder</w:t>
        </w:r>
      </w:hyperlink>
      <w:r w:rsidRPr="44D1CDF0" w:rsidR="0852A0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zur Seite.  </w:t>
      </w:r>
    </w:p>
    <w:p xmlns:wp14="http://schemas.microsoft.com/office/word/2010/wordml" w:rsidP="4DDCB478" wp14:paraId="322CC58A" wp14:noSpellErr="1" wp14:textId="59671F4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</w:pPr>
      <w:r w:rsidRPr="4DDCB478" w:rsidR="0852A0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Auch die Studienberatung steht bei Fragen rund um das Thema Studieren mit gesundheitlichen Beeinträchtigungen zur Seite (weitere Infos im Abschnitt “Studienberatung”). (</w:t>
      </w:r>
      <w:r w:rsidRPr="4DDCB478" w:rsidR="0852A0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  <w:t>Abschnitt</w:t>
      </w:r>
      <w:r w:rsidRPr="4DDCB478" w:rsidR="0852A0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  <w:t xml:space="preserve"> </w:t>
      </w:r>
      <w:r w:rsidRPr="4DDCB478" w:rsidR="1DDD53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  <w:t>verlinken</w:t>
      </w:r>
      <w:r w:rsidRPr="4DDCB478" w:rsidR="0852A0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  <w:t>)</w:t>
      </w:r>
    </w:p>
    <w:p xmlns:wp14="http://schemas.microsoft.com/office/word/2010/wordml" w:rsidP="44D1CDF0" wp14:paraId="4E47C1E7" wp14:textId="32C3DF5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44D1CDF0" w:rsidR="0852A0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Das Gleichstellungsbüro </w:t>
      </w:r>
      <w:r w:rsidRPr="44D1CDF0" w:rsidR="0852A0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  <w:t>(Abschnitt verlinken)</w:t>
      </w:r>
      <w:r w:rsidRPr="44D1CDF0" w:rsidR="0852A0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informiert außerdem über relevante Themen wie den Nachteilsausgleich oder darüber, wie ein Härtefallantrag gestellt wird und wie ein Studium mit Beeinträchtigungen finanziert werden kann. Hier eine kompakte Übersicht: </w:t>
      </w:r>
      <w:hyperlink r:id="R74f54d7ef56a4da7">
        <w:r w:rsidRPr="44D1CDF0" w:rsidR="0852A0B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de-DE"/>
          </w:rPr>
          <w:t>https://www.leuphana.de/einrichtungen/gleichstellung/angebote-und-informationen/studium-und-beeintraechtigung/gut-zu-wissen.html</w:t>
        </w:r>
      </w:hyperlink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f7a96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2F66D1"/>
    <w:rsid w:val="0852A0BD"/>
    <w:rsid w:val="1DDD536D"/>
    <w:rsid w:val="44D1CDF0"/>
    <w:rsid w:val="4DDCB478"/>
    <w:rsid w:val="702F6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F66D1"/>
  <w15:chartTrackingRefBased/>
  <w15:docId w15:val="{88B681E9-B6DB-4CEC-889F-030FCF893F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4D1CDF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44D1CDF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4D1CDF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leuphana.de/einrichtungen/gleichstellung.html#back-Zur%C3%BCck-zur-Seite-Einrichtungen" TargetMode="External" Id="R8f22c41ee56042e4" /><Relationship Type="http://schemas.openxmlformats.org/officeDocument/2006/relationships/hyperlink" Target="https://www.asta-lueneburg.de/" TargetMode="External" Id="R726d231364fa4b36" /><Relationship Type="http://schemas.openxmlformats.org/officeDocument/2006/relationships/hyperlink" Target="https://www.asta-lueneburg.de/asta-referate/archipel/" TargetMode="External" Id="R321809c100a14251" /><Relationship Type="http://schemas.openxmlformats.org/officeDocument/2006/relationships/hyperlink" Target="https://www.asta-lueneburg.de/service/studium-barriere/" TargetMode="External" Id="R1d837de1ddb94d33" /><Relationship Type="http://schemas.openxmlformats.org/officeDocument/2006/relationships/hyperlink" Target="https://www.asta-lueneburg.de/service/ment2be-mentoringprogramm-fuer-studierende-mit-beeintraechtigungen/" TargetMode="External" Id="R2edb9c664f134257" /><Relationship Type="http://schemas.openxmlformats.org/officeDocument/2006/relationships/hyperlink" Target="https://www.leuphana.de/institute/imd/personen/klaus-ulrich-guder.html" TargetMode="External" Id="R8eb10064f2684b73" /><Relationship Type="http://schemas.openxmlformats.org/officeDocument/2006/relationships/hyperlink" Target="https://www.leuphana.de/einrichtungen/gleichstellung/angebote-und-informationen/studium-und-beeintraechtigung/gut-zu-wissen.html" TargetMode="External" Id="R74f54d7ef56a4da7" /><Relationship Type="http://schemas.openxmlformats.org/officeDocument/2006/relationships/numbering" Target="numbering.xml" Id="Rd32a44b30f764a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1E891A511D040A52CA52D008DEB36" ma:contentTypeVersion="10" ma:contentTypeDescription="Create a new document." ma:contentTypeScope="" ma:versionID="c77faa4d502040c57c0b36fdfc19836d">
  <xsd:schema xmlns:xsd="http://www.w3.org/2001/XMLSchema" xmlns:xs="http://www.w3.org/2001/XMLSchema" xmlns:p="http://schemas.microsoft.com/office/2006/metadata/properties" xmlns:ns2="e0647eb4-fdd8-4a76-905c-ef029484ffcd" xmlns:ns3="884d299c-5010-4321-b642-613c40d795bb" targetNamespace="http://schemas.microsoft.com/office/2006/metadata/properties" ma:root="true" ma:fieldsID="dcf4d98119bc862fe7e639ceb3c68563" ns2:_="" ns3:_="">
    <xsd:import namespace="e0647eb4-fdd8-4a76-905c-ef029484ffcd"/>
    <xsd:import namespace="884d299c-5010-4321-b642-613c40d79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a07055-5ffd-4acb-bc18-97989f07b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d299c-5010-4321-b642-613c40d79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c1be4-22e4-443a-8f9b-7129b2e79c72}" ma:internalName="TaxCatchAll" ma:showField="CatchAllData" ma:web="884d299c-5010-4321-b642-613c40d79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4d299c-5010-4321-b642-613c40d795bb" xsi:nil="true"/>
    <lcf76f155ced4ddcb4097134ff3c332f xmlns="e0647eb4-fdd8-4a76-905c-ef029484ffc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C9B1D20-62D6-41E0-8468-DFB07E70CA21}"/>
</file>

<file path=customXml/itemProps2.xml><?xml version="1.0" encoding="utf-8"?>
<ds:datastoreItem xmlns:ds="http://schemas.openxmlformats.org/officeDocument/2006/customXml" ds:itemID="{4D99A10D-1A11-4F94-BA35-42FD5913A15F}"/>
</file>

<file path=customXml/itemProps3.xml><?xml version="1.0" encoding="utf-8"?>
<ds:datastoreItem xmlns:ds="http://schemas.openxmlformats.org/officeDocument/2006/customXml" ds:itemID="{72ABF0E1-EA41-4306-9EFC-2E799132C8F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Linda Heydebreck</dc:creator>
  <keywords/>
  <dc:description/>
  <lastModifiedBy>Linda Heydebreck</lastModifiedBy>
  <dcterms:created xsi:type="dcterms:W3CDTF">2026-04-21T12:41:51.0000000Z</dcterms:created>
  <dcterms:modified xsi:type="dcterms:W3CDTF">2026-04-21T13:08:01.2967088Z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0x0101004A71E891A511D040A52CA52D008DEB36</vt:lpwstr>
  </property>
  <property fmtid="{D5CDD505-2E9C-101B-9397-08002B2CF9AE}" pid="3" name="MediaServiceImageTags">
    <vt:lpwstr/>
  </property>
</Properties>
</file>