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16CFC1" w:rsidP="6F51A695" w:rsidRDefault="6C16CFC1" w14:paraId="31FEC215" w14:textId="4668BB43">
      <w:pPr>
        <w:pStyle w:val="Heading1"/>
        <w:jc w:val="both"/>
        <w:rPr>
          <w:b w:val="1"/>
          <w:bCs w:val="1"/>
        </w:rPr>
      </w:pPr>
      <w:r w:rsidR="3FE6BC5C">
        <w:rPr/>
        <w:t xml:space="preserve">Arten von </w:t>
      </w:r>
      <w:r w:rsidR="3FE6BC5C">
        <w:rPr/>
        <w:t>Lehrveranstaltungen</w:t>
      </w:r>
    </w:p>
    <w:p w:rsidR="6C16CFC1" w:rsidP="6F51A695" w:rsidRDefault="6C16CFC1" w14:paraId="16E3C9A9" w14:textId="67972677">
      <w:pPr>
        <w:jc w:val="both"/>
        <w:rPr>
          <w:b w:val="0"/>
          <w:bCs w:val="0"/>
        </w:rPr>
      </w:pPr>
      <w:r w:rsidR="7AEE36BA">
        <w:rPr>
          <w:b w:val="0"/>
          <w:bCs w:val="0"/>
        </w:rPr>
        <w:t xml:space="preserve">Auf dieser Seite </w:t>
      </w:r>
      <w:r w:rsidR="3FE6BC5C">
        <w:rPr>
          <w:b w:val="0"/>
          <w:bCs w:val="0"/>
        </w:rPr>
        <w:t>erfährst du, welche Arten von Lehrveranstaltungen es gibt und wie sich diese unterscheiden</w:t>
      </w:r>
      <w:r w:rsidR="19E5CF59">
        <w:rPr>
          <w:b w:val="0"/>
          <w:bCs w:val="0"/>
        </w:rPr>
        <w:t>. Die meisten Lehrveranstaltungen sind 90 Minuten lang und gehen von Viertel nach bis Viertel vor. Es kann aber auch längere Veranstaltungen geben</w:t>
      </w:r>
      <w:r w:rsidR="076548A5">
        <w:rPr>
          <w:b w:val="0"/>
          <w:bCs w:val="0"/>
        </w:rPr>
        <w:t>,</w:t>
      </w:r>
      <w:r w:rsidR="19E5CF59">
        <w:rPr>
          <w:b w:val="0"/>
          <w:bCs w:val="0"/>
        </w:rPr>
        <w:t xml:space="preserve"> wie beispielsweise Blockseminare, die </w:t>
      </w:r>
      <w:r w:rsidR="293F9ED4">
        <w:rPr>
          <w:b w:val="0"/>
          <w:bCs w:val="0"/>
        </w:rPr>
        <w:t>sich am gleichen Tag</w:t>
      </w:r>
      <w:r w:rsidR="293F9ED4">
        <w:rPr>
          <w:b w:val="0"/>
          <w:bCs w:val="0"/>
        </w:rPr>
        <w:t xml:space="preserve"> über einen längeren Zeitraum erstrecken. </w:t>
      </w:r>
    </w:p>
    <w:p w:rsidR="40432BC1" w:rsidP="6F51A695" w:rsidRDefault="40432BC1" w14:paraId="4579E1FA" w14:textId="27D4DF9B">
      <w:pPr>
        <w:jc w:val="both"/>
        <w:rPr>
          <w:b w:val="0"/>
          <w:bCs w:val="0"/>
        </w:rPr>
      </w:pPr>
    </w:p>
    <w:p xmlns:wp14="http://schemas.microsoft.com/office/word/2010/wordml" w:rsidP="6F51A695" wp14:paraId="4E47C1E7" wp14:textId="0F1BD2F5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F51A695" w:rsidR="45D39839">
        <w:rPr>
          <w:b w:val="1"/>
          <w:bCs w:val="1"/>
        </w:rPr>
        <w:t>Vorlesung</w:t>
      </w:r>
    </w:p>
    <w:p w:rsidR="178C3FD5" w:rsidP="6F51A695" w:rsidRDefault="178C3FD5" w14:paraId="30964602" w14:textId="186A01FA">
      <w:pPr>
        <w:pStyle w:val="ListParagraph"/>
        <w:ind w:left="720"/>
        <w:jc w:val="both"/>
        <w:rPr>
          <w:b w:val="0"/>
          <w:bCs w:val="0"/>
        </w:rPr>
      </w:pPr>
      <w:r w:rsidR="6F6B7C7F">
        <w:rPr>
          <w:b w:val="0"/>
          <w:bCs w:val="0"/>
        </w:rPr>
        <w:t>In e</w:t>
      </w:r>
      <w:r w:rsidR="12E7BFD3">
        <w:rPr>
          <w:b w:val="0"/>
          <w:bCs w:val="0"/>
        </w:rPr>
        <w:t>ine</w:t>
      </w:r>
      <w:r w:rsidR="1F1544E3">
        <w:rPr>
          <w:b w:val="0"/>
          <w:bCs w:val="0"/>
        </w:rPr>
        <w:t>r</w:t>
      </w:r>
      <w:r w:rsidR="12E7BFD3">
        <w:rPr>
          <w:b w:val="0"/>
          <w:bCs w:val="0"/>
        </w:rPr>
        <w:t xml:space="preserve"> Vorlesung </w:t>
      </w:r>
      <w:r w:rsidR="6B40497A">
        <w:rPr>
          <w:b w:val="0"/>
          <w:bCs w:val="0"/>
        </w:rPr>
        <w:t>spr</w:t>
      </w:r>
      <w:r w:rsidR="4EE38B09">
        <w:rPr>
          <w:b w:val="0"/>
          <w:bCs w:val="0"/>
        </w:rPr>
        <w:t xml:space="preserve">echen Dozierende </w:t>
      </w:r>
      <w:r w:rsidR="6B40497A">
        <w:rPr>
          <w:b w:val="0"/>
          <w:bCs w:val="0"/>
        </w:rPr>
        <w:t>vor den Studierenden über ein Thema und präsentier</w:t>
      </w:r>
      <w:r w:rsidR="66E6656A">
        <w:rPr>
          <w:b w:val="0"/>
          <w:bCs w:val="0"/>
        </w:rPr>
        <w:t>en</w:t>
      </w:r>
      <w:r w:rsidR="6B40497A">
        <w:rPr>
          <w:b w:val="0"/>
          <w:bCs w:val="0"/>
        </w:rPr>
        <w:t xml:space="preserve"> hierbei </w:t>
      </w:r>
      <w:r w:rsidR="5855E9B7">
        <w:rPr>
          <w:b w:val="0"/>
          <w:bCs w:val="0"/>
        </w:rPr>
        <w:t>vor allem</w:t>
      </w:r>
      <w:r w:rsidR="6B40497A">
        <w:rPr>
          <w:b w:val="0"/>
          <w:bCs w:val="0"/>
        </w:rPr>
        <w:t xml:space="preserve"> wissenschaftliche Erkenntnisse</w:t>
      </w:r>
      <w:r w:rsidR="69072325">
        <w:rPr>
          <w:b w:val="0"/>
          <w:bCs w:val="0"/>
        </w:rPr>
        <w:t xml:space="preserve">, </w:t>
      </w:r>
      <w:r w:rsidR="22344897">
        <w:rPr>
          <w:b w:val="0"/>
          <w:bCs w:val="0"/>
        </w:rPr>
        <w:t xml:space="preserve">Literatur, </w:t>
      </w:r>
      <w:r w:rsidR="69072325">
        <w:rPr>
          <w:b w:val="0"/>
          <w:bCs w:val="0"/>
        </w:rPr>
        <w:t>Argumente und Modelle</w:t>
      </w:r>
      <w:r w:rsidR="6B40497A">
        <w:rPr>
          <w:b w:val="0"/>
          <w:bCs w:val="0"/>
        </w:rPr>
        <w:t>.</w:t>
      </w:r>
      <w:r w:rsidR="6077FA51">
        <w:rPr>
          <w:b w:val="0"/>
          <w:bCs w:val="0"/>
        </w:rPr>
        <w:t xml:space="preserve"> In der Regel </w:t>
      </w:r>
      <w:r w:rsidR="33745724">
        <w:rPr>
          <w:b w:val="0"/>
          <w:bCs w:val="0"/>
        </w:rPr>
        <w:t>s</w:t>
      </w:r>
      <w:r w:rsidR="33745724">
        <w:rPr>
          <w:b w:val="0"/>
          <w:bCs w:val="0"/>
        </w:rPr>
        <w:t>i</w:t>
      </w:r>
      <w:r w:rsidR="33745724">
        <w:rPr>
          <w:b w:val="0"/>
          <w:bCs w:val="0"/>
        </w:rPr>
        <w:t>n</w:t>
      </w:r>
      <w:r w:rsidR="33745724">
        <w:rPr>
          <w:b w:val="0"/>
          <w:bCs w:val="0"/>
        </w:rPr>
        <w:t>d</w:t>
      </w:r>
      <w:r w:rsidR="33745724">
        <w:rPr>
          <w:b w:val="0"/>
          <w:bCs w:val="0"/>
        </w:rPr>
        <w:t xml:space="preserve"> Vorlesungen für einen gesamten Studiengang oder </w:t>
      </w:r>
      <w:r w:rsidR="33745724">
        <w:rPr>
          <w:b w:val="0"/>
          <w:bCs w:val="0"/>
        </w:rPr>
        <w:t>studiengangsübergreifend</w:t>
      </w:r>
      <w:r w:rsidR="33745724">
        <w:rPr>
          <w:b w:val="0"/>
          <w:bCs w:val="0"/>
        </w:rPr>
        <w:t xml:space="preserve"> (wie im Leuphana Semester)</w:t>
      </w:r>
      <w:r w:rsidR="306FEDA5">
        <w:rPr>
          <w:b w:val="0"/>
          <w:bCs w:val="0"/>
        </w:rPr>
        <w:t>, wodurch die Teilnehmendenzahl oftmals hoch ist. In einigen Vorlesungen gibt es auch keine Begrenzung der Teilnehmendenzahl</w:t>
      </w:r>
      <w:r w:rsidR="6358D294">
        <w:rPr>
          <w:b w:val="0"/>
          <w:bCs w:val="0"/>
        </w:rPr>
        <w:t>, sollte der Hörsaal groß genug sein</w:t>
      </w:r>
      <w:r w:rsidR="306FEDA5">
        <w:rPr>
          <w:b w:val="0"/>
          <w:bCs w:val="0"/>
        </w:rPr>
        <w:t xml:space="preserve">. </w:t>
      </w:r>
      <w:r w:rsidR="6B40497A">
        <w:rPr>
          <w:b w:val="0"/>
          <w:bCs w:val="0"/>
        </w:rPr>
        <w:t xml:space="preserve">Die meisten Vorlesungen sind frontal </w:t>
      </w:r>
      <w:r w:rsidR="2B0DAE1B">
        <w:rPr>
          <w:b w:val="0"/>
          <w:bCs w:val="0"/>
        </w:rPr>
        <w:t>ausgerichtet</w:t>
      </w:r>
      <w:r w:rsidR="6B40497A">
        <w:rPr>
          <w:b w:val="0"/>
          <w:bCs w:val="0"/>
        </w:rPr>
        <w:t>, wobei die do</w:t>
      </w:r>
      <w:r w:rsidR="507C3346">
        <w:rPr>
          <w:b w:val="0"/>
          <w:bCs w:val="0"/>
        </w:rPr>
        <w:t xml:space="preserve">zierende Person </w:t>
      </w:r>
      <w:r w:rsidR="3C8E851C">
        <w:rPr>
          <w:b w:val="0"/>
          <w:bCs w:val="0"/>
        </w:rPr>
        <w:t>Input</w:t>
      </w:r>
      <w:r w:rsidR="629E69FE">
        <w:rPr>
          <w:b w:val="0"/>
          <w:bCs w:val="0"/>
        </w:rPr>
        <w:t xml:space="preserve"> zu einem Thema</w:t>
      </w:r>
      <w:r w:rsidR="3C8E851C">
        <w:rPr>
          <w:b w:val="0"/>
          <w:bCs w:val="0"/>
        </w:rPr>
        <w:t xml:space="preserve"> </w:t>
      </w:r>
      <w:r w:rsidR="3C8E851C">
        <w:rPr>
          <w:b w:val="0"/>
          <w:bCs w:val="0"/>
        </w:rPr>
        <w:t>gibt,</w:t>
      </w:r>
      <w:r w:rsidR="3C8E851C">
        <w:rPr>
          <w:b w:val="0"/>
          <w:bCs w:val="0"/>
        </w:rPr>
        <w:t xml:space="preserve"> und die Studierenden zuhören. </w:t>
      </w:r>
      <w:r w:rsidR="1F0E904A">
        <w:rPr>
          <w:b w:val="0"/>
          <w:bCs w:val="0"/>
        </w:rPr>
        <w:t xml:space="preserve">Dennoch </w:t>
      </w:r>
      <w:r w:rsidR="3C8E851C">
        <w:rPr>
          <w:b w:val="0"/>
          <w:bCs w:val="0"/>
        </w:rPr>
        <w:t xml:space="preserve">gibt es </w:t>
      </w:r>
      <w:r w:rsidR="174AB96C">
        <w:rPr>
          <w:b w:val="0"/>
          <w:bCs w:val="0"/>
        </w:rPr>
        <w:t xml:space="preserve">oft </w:t>
      </w:r>
      <w:r w:rsidR="3C8E851C">
        <w:rPr>
          <w:b w:val="0"/>
          <w:bCs w:val="0"/>
        </w:rPr>
        <w:t>die Möglichkeit</w:t>
      </w:r>
      <w:r w:rsidR="5003509A">
        <w:rPr>
          <w:b w:val="0"/>
          <w:bCs w:val="0"/>
        </w:rPr>
        <w:t>,</w:t>
      </w:r>
      <w:r w:rsidR="11BD7923">
        <w:rPr>
          <w:b w:val="0"/>
          <w:bCs w:val="0"/>
        </w:rPr>
        <w:t xml:space="preserve"> </w:t>
      </w:r>
      <w:r w:rsidR="3C8E851C">
        <w:rPr>
          <w:b w:val="0"/>
          <w:bCs w:val="0"/>
        </w:rPr>
        <w:t>Fragen zu stellen</w:t>
      </w:r>
      <w:r w:rsidR="270D6561">
        <w:rPr>
          <w:b w:val="0"/>
          <w:bCs w:val="0"/>
        </w:rPr>
        <w:t xml:space="preserve"> oder sich nach Aufforderung mit Sitznachbar*innen auszutauschen</w:t>
      </w:r>
      <w:r w:rsidR="3C8E851C">
        <w:rPr>
          <w:b w:val="0"/>
          <w:bCs w:val="0"/>
        </w:rPr>
        <w:t>.</w:t>
      </w:r>
    </w:p>
    <w:p w:rsidR="6F51A695" w:rsidP="6F51A695" w:rsidRDefault="6F51A695" w14:paraId="1D5B186E" w14:textId="4721D822">
      <w:pPr>
        <w:pStyle w:val="ListParagraph"/>
        <w:ind w:left="720"/>
        <w:jc w:val="both"/>
        <w:rPr>
          <w:b w:val="0"/>
          <w:bCs w:val="0"/>
        </w:rPr>
      </w:pPr>
    </w:p>
    <w:p w:rsidR="0A4D8D2B" w:rsidP="6F51A695" w:rsidRDefault="0A4D8D2B" w14:paraId="7C89742B" w14:textId="575E7DD1">
      <w:pPr>
        <w:pStyle w:val="Normal"/>
        <w:ind w:left="0" w:firstLine="708"/>
        <w:jc w:val="both"/>
        <w:rPr>
          <w:b w:val="1"/>
          <w:bCs w:val="1"/>
        </w:rPr>
      </w:pPr>
      <w:r w:rsidRPr="6F51A695" w:rsidR="0A4D8D2B">
        <w:rPr>
          <w:b w:val="1"/>
          <w:bCs w:val="1"/>
        </w:rPr>
        <w:t xml:space="preserve">1.2) </w:t>
      </w:r>
      <w:r w:rsidRPr="6F51A695" w:rsidR="0A4D8D2B">
        <w:rPr>
          <w:b w:val="1"/>
          <w:bCs w:val="1"/>
        </w:rPr>
        <w:t>Flipped</w:t>
      </w:r>
      <w:r w:rsidRPr="6F51A695" w:rsidR="0A4D8D2B">
        <w:rPr>
          <w:b w:val="1"/>
          <w:bCs w:val="1"/>
        </w:rPr>
        <w:t xml:space="preserve"> Classroom</w:t>
      </w:r>
    </w:p>
    <w:p w:rsidR="0A4D8D2B" w:rsidP="6F51A695" w:rsidRDefault="0A4D8D2B" w14:paraId="481A84EC" w14:textId="751E19CF">
      <w:pPr>
        <w:pStyle w:val="Normal"/>
        <w:ind w:left="708" w:firstLine="12"/>
        <w:jc w:val="both"/>
        <w:rPr>
          <w:b w:val="0"/>
          <w:bCs w:val="0"/>
        </w:rPr>
      </w:pPr>
      <w:r w:rsidR="0A4D8D2B">
        <w:rPr>
          <w:b w:val="0"/>
          <w:bCs w:val="0"/>
        </w:rPr>
        <w:t>Das Modell des “</w:t>
      </w:r>
      <w:r w:rsidR="0A4D8D2B">
        <w:rPr>
          <w:b w:val="0"/>
          <w:bCs w:val="0"/>
        </w:rPr>
        <w:t>Flipped</w:t>
      </w:r>
      <w:r w:rsidR="0A4D8D2B">
        <w:rPr>
          <w:b w:val="0"/>
          <w:bCs w:val="0"/>
        </w:rPr>
        <w:t xml:space="preserve"> Classroom” soll sowohl Vorlesungen als auch Seminare zu einem interaktiven und inklusiven L</w:t>
      </w:r>
      <w:r w:rsidR="2C8894F3">
        <w:rPr>
          <w:b w:val="0"/>
          <w:bCs w:val="0"/>
        </w:rPr>
        <w:t>er</w:t>
      </w:r>
      <w:r w:rsidR="1CA92989">
        <w:rPr>
          <w:b w:val="0"/>
          <w:bCs w:val="0"/>
        </w:rPr>
        <w:t>n</w:t>
      </w:r>
      <w:r w:rsidR="0A4D8D2B">
        <w:rPr>
          <w:b w:val="0"/>
          <w:bCs w:val="0"/>
        </w:rPr>
        <w:t>raum</w:t>
      </w:r>
      <w:r w:rsidR="2770FD28">
        <w:rPr>
          <w:b w:val="0"/>
          <w:bCs w:val="0"/>
        </w:rPr>
        <w:t xml:space="preserve"> verhelfen</w:t>
      </w:r>
      <w:r w:rsidR="72639F6C">
        <w:rPr>
          <w:b w:val="0"/>
          <w:bCs w:val="0"/>
        </w:rPr>
        <w:t xml:space="preserve">. </w:t>
      </w:r>
      <w:r w:rsidR="5578A8CE">
        <w:rPr>
          <w:b w:val="0"/>
          <w:bCs w:val="0"/>
        </w:rPr>
        <w:t xml:space="preserve">Die Grundidee ist, dass </w:t>
      </w:r>
      <w:r w:rsidR="0D427A1B">
        <w:rPr>
          <w:b w:val="0"/>
          <w:bCs w:val="0"/>
        </w:rPr>
        <w:t xml:space="preserve">wöchentlich </w:t>
      </w:r>
      <w:r w:rsidR="5578A8CE">
        <w:rPr>
          <w:b w:val="0"/>
          <w:bCs w:val="0"/>
        </w:rPr>
        <w:t>Inhalte (meist</w:t>
      </w:r>
      <w:r w:rsidR="0E2D91ED">
        <w:rPr>
          <w:b w:val="0"/>
          <w:bCs w:val="0"/>
        </w:rPr>
        <w:t xml:space="preserve"> </w:t>
      </w:r>
      <w:r w:rsidR="5578A8CE">
        <w:rPr>
          <w:b w:val="0"/>
          <w:bCs w:val="0"/>
        </w:rPr>
        <w:t xml:space="preserve">in </w:t>
      </w:r>
      <w:r w:rsidR="5578A8CE">
        <w:rPr>
          <w:b w:val="0"/>
          <w:bCs w:val="0"/>
        </w:rPr>
        <w:t>F</w:t>
      </w:r>
      <w:r w:rsidR="47EB9256">
        <w:rPr>
          <w:b w:val="0"/>
          <w:bCs w:val="0"/>
        </w:rPr>
        <w:t>or</w:t>
      </w:r>
      <w:r w:rsidR="5578A8CE">
        <w:rPr>
          <w:b w:val="0"/>
          <w:bCs w:val="0"/>
        </w:rPr>
        <w:t>m</w:t>
      </w:r>
      <w:r w:rsidR="5578A8CE">
        <w:rPr>
          <w:b w:val="0"/>
          <w:bCs w:val="0"/>
        </w:rPr>
        <w:t xml:space="preserve"> von Videos, Aufgaben und Leseaufträgen) vorab zum Vorlesungs- oder Semina</w:t>
      </w:r>
      <w:r w:rsidR="6DAC196C">
        <w:rPr>
          <w:b w:val="0"/>
          <w:bCs w:val="0"/>
        </w:rPr>
        <w:t>r</w:t>
      </w:r>
      <w:r w:rsidR="5578A8CE">
        <w:rPr>
          <w:b w:val="0"/>
          <w:bCs w:val="0"/>
        </w:rPr>
        <w:t xml:space="preserve">termin bereitgestellt werden. </w:t>
      </w:r>
      <w:r w:rsidR="3145B224">
        <w:rPr>
          <w:b w:val="0"/>
          <w:bCs w:val="0"/>
        </w:rPr>
        <w:t xml:space="preserve">Diese Inhalte sollen dann bis zum dazugehörigen Termin im eigenen Tempo erarbeitet werden. Der eigentliche Termin der </w:t>
      </w:r>
      <w:r w:rsidR="020F0BEF">
        <w:rPr>
          <w:b w:val="0"/>
          <w:bCs w:val="0"/>
        </w:rPr>
        <w:t>Vorlesung / d</w:t>
      </w:r>
      <w:r w:rsidR="2BA66900">
        <w:rPr>
          <w:b w:val="0"/>
          <w:bCs w:val="0"/>
        </w:rPr>
        <w:t>e</w:t>
      </w:r>
      <w:r w:rsidR="6179CEF5">
        <w:rPr>
          <w:b w:val="0"/>
          <w:bCs w:val="0"/>
        </w:rPr>
        <w:t xml:space="preserve">s </w:t>
      </w:r>
      <w:r w:rsidR="020F0BEF">
        <w:rPr>
          <w:b w:val="0"/>
          <w:bCs w:val="0"/>
        </w:rPr>
        <w:t>Seminar</w:t>
      </w:r>
      <w:r w:rsidR="418718E4">
        <w:rPr>
          <w:b w:val="0"/>
          <w:bCs w:val="0"/>
        </w:rPr>
        <w:t>s</w:t>
      </w:r>
      <w:r w:rsidR="020F0BEF">
        <w:rPr>
          <w:b w:val="0"/>
          <w:bCs w:val="0"/>
        </w:rPr>
        <w:t xml:space="preserve"> dien</w:t>
      </w:r>
      <w:r w:rsidR="3397D46D">
        <w:rPr>
          <w:b w:val="0"/>
          <w:bCs w:val="0"/>
        </w:rPr>
        <w:t xml:space="preserve">t dann </w:t>
      </w:r>
      <w:r w:rsidR="07A114A7">
        <w:rPr>
          <w:b w:val="0"/>
          <w:bCs w:val="0"/>
        </w:rPr>
        <w:t xml:space="preserve">als Austauschplattform über das </w:t>
      </w:r>
      <w:r w:rsidR="1BB2A592">
        <w:rPr>
          <w:b w:val="0"/>
          <w:bCs w:val="0"/>
        </w:rPr>
        <w:t>G</w:t>
      </w:r>
      <w:r w:rsidR="07A114A7">
        <w:rPr>
          <w:b w:val="0"/>
          <w:bCs w:val="0"/>
        </w:rPr>
        <w:t>elernte</w:t>
      </w:r>
      <w:r w:rsidR="19B97692">
        <w:rPr>
          <w:b w:val="0"/>
          <w:bCs w:val="0"/>
        </w:rPr>
        <w:t>:</w:t>
      </w:r>
      <w:r w:rsidR="6D4328BB">
        <w:rPr>
          <w:b w:val="0"/>
          <w:bCs w:val="0"/>
        </w:rPr>
        <w:t xml:space="preserve"> </w:t>
      </w:r>
      <w:r w:rsidR="07A114A7">
        <w:rPr>
          <w:b w:val="0"/>
          <w:bCs w:val="0"/>
        </w:rPr>
        <w:t xml:space="preserve">es gibt die Möglichkeit </w:t>
      </w:r>
      <w:r w:rsidR="3F538272">
        <w:rPr>
          <w:b w:val="0"/>
          <w:bCs w:val="0"/>
        </w:rPr>
        <w:t xml:space="preserve">(vorab und live) </w:t>
      </w:r>
      <w:r w:rsidR="539DD0FF">
        <w:rPr>
          <w:b w:val="0"/>
          <w:bCs w:val="0"/>
        </w:rPr>
        <w:t>Fragen</w:t>
      </w:r>
      <w:r w:rsidR="07A114A7">
        <w:rPr>
          <w:b w:val="0"/>
          <w:bCs w:val="0"/>
        </w:rPr>
        <w:t xml:space="preserve"> zu stellen, </w:t>
      </w:r>
      <w:r w:rsidR="656AC395">
        <w:rPr>
          <w:b w:val="0"/>
          <w:bCs w:val="0"/>
        </w:rPr>
        <w:t>G</w:t>
      </w:r>
      <w:r w:rsidR="07A114A7">
        <w:rPr>
          <w:b w:val="0"/>
          <w:bCs w:val="0"/>
        </w:rPr>
        <w:t xml:space="preserve">elerntes anzuwenden und </w:t>
      </w:r>
      <w:r w:rsidR="1EEB3B17">
        <w:rPr>
          <w:b w:val="0"/>
          <w:bCs w:val="0"/>
        </w:rPr>
        <w:t xml:space="preserve">weiter zu vertiefen. </w:t>
      </w:r>
      <w:r w:rsidR="114E1624">
        <w:rPr>
          <w:b w:val="0"/>
          <w:bCs w:val="0"/>
        </w:rPr>
        <w:t xml:space="preserve">Der </w:t>
      </w:r>
      <w:r w:rsidR="594DAE20">
        <w:rPr>
          <w:b w:val="0"/>
          <w:bCs w:val="0"/>
        </w:rPr>
        <w:t>klassische “</w:t>
      </w:r>
      <w:r w:rsidR="114E1624">
        <w:rPr>
          <w:b w:val="0"/>
          <w:bCs w:val="0"/>
        </w:rPr>
        <w:t>Classroom</w:t>
      </w:r>
      <w:r w:rsidR="05315D3A">
        <w:rPr>
          <w:b w:val="0"/>
          <w:bCs w:val="0"/>
        </w:rPr>
        <w:t>” vermittelt den Inhalt drinnen. Austausch darüber findet außerhalb statt. Mit dem hier erläuterten Format</w:t>
      </w:r>
      <w:r w:rsidR="114E1624">
        <w:rPr>
          <w:b w:val="0"/>
          <w:bCs w:val="0"/>
        </w:rPr>
        <w:t xml:space="preserve"> </w:t>
      </w:r>
      <w:r w:rsidR="114E1624">
        <w:rPr>
          <w:b w:val="0"/>
          <w:bCs w:val="0"/>
        </w:rPr>
        <w:t xml:space="preserve">ist </w:t>
      </w:r>
      <w:r w:rsidR="2FE3DEB6">
        <w:rPr>
          <w:b w:val="0"/>
          <w:bCs w:val="0"/>
        </w:rPr>
        <w:t xml:space="preserve">der Classroom </w:t>
      </w:r>
      <w:r w:rsidR="114E1624">
        <w:rPr>
          <w:b w:val="0"/>
          <w:bCs w:val="0"/>
        </w:rPr>
        <w:t>“</w:t>
      </w:r>
      <w:r w:rsidR="114E1624">
        <w:rPr>
          <w:b w:val="0"/>
          <w:bCs w:val="0"/>
        </w:rPr>
        <w:t>flipped</w:t>
      </w:r>
      <w:r w:rsidR="114E1624">
        <w:rPr>
          <w:b w:val="0"/>
          <w:bCs w:val="0"/>
        </w:rPr>
        <w:t xml:space="preserve">”, da der Inhalt </w:t>
      </w:r>
      <w:r w:rsidR="2D4D46CD">
        <w:rPr>
          <w:b w:val="0"/>
          <w:bCs w:val="0"/>
        </w:rPr>
        <w:t xml:space="preserve">vorher </w:t>
      </w:r>
      <w:r w:rsidR="114E1624">
        <w:rPr>
          <w:b w:val="0"/>
          <w:bCs w:val="0"/>
        </w:rPr>
        <w:t>außerhalb vermittelt wird und dann im Classroom diskutiert wird – und nicht mehr danach im</w:t>
      </w:r>
      <w:r w:rsidR="4C54906E">
        <w:rPr>
          <w:b w:val="0"/>
          <w:bCs w:val="0"/>
        </w:rPr>
        <w:t xml:space="preserve"> Flur. </w:t>
      </w:r>
      <w:r w:rsidR="3AF106D5">
        <w:rPr>
          <w:b w:val="0"/>
          <w:bCs w:val="0"/>
        </w:rPr>
        <w:t xml:space="preserve">Der große Vorteil ist, dass sich Studierende Inhalte mit mehr Zeit, Flexibilität und ggf. </w:t>
      </w:r>
      <w:r w:rsidR="6D3803F1">
        <w:rPr>
          <w:b w:val="0"/>
          <w:bCs w:val="0"/>
        </w:rPr>
        <w:t>m</w:t>
      </w:r>
      <w:r w:rsidR="2A1327EA">
        <w:rPr>
          <w:b w:val="0"/>
          <w:bCs w:val="0"/>
        </w:rPr>
        <w:t xml:space="preserve">it </w:t>
      </w:r>
      <w:r w:rsidR="3AF106D5">
        <w:rPr>
          <w:b w:val="0"/>
          <w:bCs w:val="0"/>
        </w:rPr>
        <w:t>mehrfach</w:t>
      </w:r>
      <w:r w:rsidR="3BD25051">
        <w:rPr>
          <w:b w:val="0"/>
          <w:bCs w:val="0"/>
        </w:rPr>
        <w:t>em</w:t>
      </w:r>
      <w:r w:rsidR="3AF106D5">
        <w:rPr>
          <w:b w:val="0"/>
          <w:bCs w:val="0"/>
        </w:rPr>
        <w:t xml:space="preserve"> </w:t>
      </w:r>
      <w:r w:rsidR="6ED28C6F">
        <w:rPr>
          <w:b w:val="0"/>
          <w:bCs w:val="0"/>
        </w:rPr>
        <w:t>A</w:t>
      </w:r>
      <w:r w:rsidR="3AF106D5">
        <w:rPr>
          <w:b w:val="0"/>
          <w:bCs w:val="0"/>
        </w:rPr>
        <w:t>nschauen</w:t>
      </w:r>
      <w:r w:rsidR="635C7E6D">
        <w:rPr>
          <w:b w:val="0"/>
          <w:bCs w:val="0"/>
        </w:rPr>
        <w:t xml:space="preserve"> erschließen</w:t>
      </w:r>
      <w:r w:rsidR="3AF106D5">
        <w:rPr>
          <w:b w:val="0"/>
          <w:bCs w:val="0"/>
        </w:rPr>
        <w:t xml:space="preserve"> können</w:t>
      </w:r>
      <w:r w:rsidR="171243D0">
        <w:rPr>
          <w:b w:val="0"/>
          <w:bCs w:val="0"/>
        </w:rPr>
        <w:t xml:space="preserve">, anstatt bei einem einmaligen Vorlesungs-/Seminartermin </w:t>
      </w:r>
      <w:r w:rsidR="71816C62">
        <w:rPr>
          <w:b w:val="0"/>
          <w:bCs w:val="0"/>
        </w:rPr>
        <w:t>alle Inhalte mitschreiben und verstehen zu müssen.</w:t>
      </w:r>
      <w:r w:rsidR="05B74382">
        <w:rPr>
          <w:b w:val="0"/>
          <w:bCs w:val="0"/>
        </w:rPr>
        <w:t xml:space="preserve"> Hierdurch können wertvolle Fragen entstehen, die spontan gar nicht erst formuliert werden können.</w:t>
      </w:r>
    </w:p>
    <w:p w:rsidR="40432BC1" w:rsidP="6F51A695" w:rsidRDefault="40432BC1" w14:paraId="5FCCBD15" w14:textId="55C1181A">
      <w:pPr>
        <w:pStyle w:val="ListParagraph"/>
        <w:ind w:left="720"/>
        <w:jc w:val="both"/>
        <w:rPr>
          <w:b w:val="0"/>
          <w:bCs w:val="0"/>
        </w:rPr>
      </w:pPr>
    </w:p>
    <w:p w:rsidR="6BC12E9F" w:rsidP="6F51A695" w:rsidRDefault="6BC12E9F" w14:paraId="45B0D9C8" w14:textId="71194546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F51A695" w:rsidR="45D39839">
        <w:rPr>
          <w:b w:val="1"/>
          <w:bCs w:val="1"/>
        </w:rPr>
        <w:t>Seminar</w:t>
      </w:r>
    </w:p>
    <w:p w:rsidR="25F82003" w:rsidP="6F51A695" w:rsidRDefault="25F82003" w14:paraId="0DC23480" w14:textId="3B2B9EB2">
      <w:pPr>
        <w:pStyle w:val="ListParagraph"/>
        <w:ind w:left="720"/>
        <w:jc w:val="both"/>
        <w:rPr>
          <w:b w:val="0"/>
          <w:bCs w:val="0"/>
        </w:rPr>
      </w:pPr>
      <w:r w:rsidR="2C12076F">
        <w:rPr>
          <w:b w:val="0"/>
          <w:bCs w:val="0"/>
        </w:rPr>
        <w:t xml:space="preserve">Seminare </w:t>
      </w:r>
      <w:r w:rsidR="3BC3067F">
        <w:rPr>
          <w:b w:val="0"/>
          <w:bCs w:val="0"/>
        </w:rPr>
        <w:t xml:space="preserve">finden </w:t>
      </w:r>
      <w:r w:rsidR="2C12076F">
        <w:rPr>
          <w:b w:val="0"/>
          <w:bCs w:val="0"/>
        </w:rPr>
        <w:t xml:space="preserve">in der Regel </w:t>
      </w:r>
      <w:r w:rsidR="288AA658">
        <w:rPr>
          <w:b w:val="0"/>
          <w:bCs w:val="0"/>
        </w:rPr>
        <w:t xml:space="preserve">in einem kleineren Kreis </w:t>
      </w:r>
      <w:r w:rsidR="2C12076F">
        <w:rPr>
          <w:b w:val="0"/>
          <w:bCs w:val="0"/>
        </w:rPr>
        <w:t xml:space="preserve">als Vorlesungen </w:t>
      </w:r>
      <w:r w:rsidR="5BEFCEF3">
        <w:rPr>
          <w:b w:val="0"/>
          <w:bCs w:val="0"/>
        </w:rPr>
        <w:t xml:space="preserve">statt </w:t>
      </w:r>
      <w:r w:rsidR="2C12076F">
        <w:rPr>
          <w:b w:val="0"/>
          <w:bCs w:val="0"/>
        </w:rPr>
        <w:t>und</w:t>
      </w:r>
      <w:r w:rsidR="18AB9CAC">
        <w:rPr>
          <w:b w:val="0"/>
          <w:bCs w:val="0"/>
        </w:rPr>
        <w:t xml:space="preserve"> sind</w:t>
      </w:r>
      <w:r w:rsidR="2C12076F">
        <w:rPr>
          <w:b w:val="0"/>
          <w:bCs w:val="0"/>
        </w:rPr>
        <w:t xml:space="preserve"> auf die aktive Teilnahme von Studierenden ausgelegt. Meist dienen sie </w:t>
      </w:r>
      <w:r w:rsidR="428A9C43">
        <w:rPr>
          <w:b w:val="0"/>
          <w:bCs w:val="0"/>
        </w:rPr>
        <w:t>dazu, Wissen</w:t>
      </w:r>
      <w:r w:rsidR="2C12076F">
        <w:rPr>
          <w:b w:val="0"/>
          <w:bCs w:val="0"/>
        </w:rPr>
        <w:t xml:space="preserve"> zu vertiefen und </w:t>
      </w:r>
      <w:r w:rsidR="6B515D33">
        <w:rPr>
          <w:b w:val="0"/>
          <w:bCs w:val="0"/>
        </w:rPr>
        <w:t>können auch auf die Inhalte von dazugehörigen Vorlesungen eingehen und aufbauen. D</w:t>
      </w:r>
      <w:r w:rsidR="21EDD184">
        <w:rPr>
          <w:b w:val="0"/>
          <w:bCs w:val="0"/>
        </w:rPr>
        <w:t>abei begleitet die</w:t>
      </w:r>
      <w:r w:rsidR="6B515D33">
        <w:rPr>
          <w:b w:val="0"/>
          <w:bCs w:val="0"/>
        </w:rPr>
        <w:t xml:space="preserve"> dozierende Person die Studierende</w:t>
      </w:r>
      <w:r w:rsidR="209158E3">
        <w:rPr>
          <w:b w:val="0"/>
          <w:bCs w:val="0"/>
        </w:rPr>
        <w:t xml:space="preserve">n, gibt aber </w:t>
      </w:r>
      <w:r w:rsidR="62874EDA">
        <w:rPr>
          <w:b w:val="0"/>
          <w:bCs w:val="0"/>
        </w:rPr>
        <w:t xml:space="preserve">in der Regel </w:t>
      </w:r>
      <w:r w:rsidR="209158E3">
        <w:rPr>
          <w:b w:val="0"/>
          <w:bCs w:val="0"/>
        </w:rPr>
        <w:t>viel Raum für eine aktive Mitarbeit der Studierenden.</w:t>
      </w:r>
    </w:p>
    <w:p w:rsidR="40432BC1" w:rsidP="6F51A695" w:rsidRDefault="40432BC1" w14:paraId="4DFF6B0F" w14:textId="3E7674F2">
      <w:pPr>
        <w:pStyle w:val="ListParagraph"/>
        <w:ind w:left="720"/>
        <w:jc w:val="both"/>
        <w:rPr>
          <w:b w:val="0"/>
          <w:bCs w:val="0"/>
        </w:rPr>
      </w:pPr>
    </w:p>
    <w:p w:rsidR="6BC12E9F" w:rsidP="6F51A695" w:rsidRDefault="6BC12E9F" w14:paraId="01080D96" w14:textId="7135D906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F51A695" w:rsidR="45D39839">
        <w:rPr>
          <w:b w:val="1"/>
          <w:bCs w:val="1"/>
        </w:rPr>
        <w:t>Tutorium</w:t>
      </w:r>
    </w:p>
    <w:p w:rsidR="7560C256" w:rsidP="6F51A695" w:rsidRDefault="7560C256" w14:paraId="0D4C03B8" w14:textId="7B11AA20">
      <w:pPr>
        <w:pStyle w:val="ListParagraph"/>
        <w:ind w:left="720"/>
        <w:jc w:val="both"/>
        <w:rPr>
          <w:b w:val="0"/>
          <w:bCs w:val="0"/>
        </w:rPr>
      </w:pPr>
      <w:r w:rsidR="2B689E58">
        <w:rPr>
          <w:b w:val="0"/>
          <w:bCs w:val="0"/>
        </w:rPr>
        <w:t>In Tutorien werden die Inhalte von Vorlesungen meist von Studierenden aus höheren Semestern wiederholt und vertieft. Hierfür werden die Inhalte oft in der Gruppe diskutiert und Verständnisfragen werden geklärt.</w:t>
      </w:r>
    </w:p>
    <w:p w:rsidR="40432BC1" w:rsidP="6F51A695" w:rsidRDefault="40432BC1" w14:paraId="54036067" w14:textId="153D9DE7">
      <w:pPr>
        <w:pStyle w:val="ListParagraph"/>
        <w:ind w:left="720"/>
        <w:jc w:val="both"/>
        <w:rPr>
          <w:b w:val="0"/>
          <w:bCs w:val="0"/>
        </w:rPr>
      </w:pPr>
    </w:p>
    <w:p w:rsidR="6BC12E9F" w:rsidP="6F51A695" w:rsidRDefault="6BC12E9F" w14:paraId="1DB3FC4D" w14:textId="19DE0E63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F51A695" w:rsidR="45D39839">
        <w:rPr>
          <w:b w:val="1"/>
          <w:bCs w:val="1"/>
        </w:rPr>
        <w:t>Übung</w:t>
      </w:r>
    </w:p>
    <w:p w:rsidR="5736211E" w:rsidP="6F51A695" w:rsidRDefault="5736211E" w14:paraId="4BD5FA8E" w14:textId="58AB8691">
      <w:pPr>
        <w:pStyle w:val="ListParagraph"/>
        <w:ind w:left="720"/>
        <w:jc w:val="both"/>
        <w:rPr>
          <w:b w:val="0"/>
          <w:bCs w:val="0"/>
        </w:rPr>
      </w:pPr>
      <w:r w:rsidR="537CD7FE">
        <w:rPr>
          <w:b w:val="0"/>
          <w:bCs w:val="0"/>
        </w:rPr>
        <w:t>In einer Übung wird das Wissen aus Vorlesungen und/oder Seminaren vertieft. Die Idee ist hierbei das erworben</w:t>
      </w:r>
      <w:r w:rsidR="2DF71AE8">
        <w:rPr>
          <w:b w:val="0"/>
          <w:bCs w:val="0"/>
        </w:rPr>
        <w:t>e Wissen praktisch anzuwenden wie beispielsweise im Labor</w:t>
      </w:r>
      <w:r w:rsidR="2DF14D59">
        <w:rPr>
          <w:b w:val="0"/>
          <w:bCs w:val="0"/>
        </w:rPr>
        <w:t xml:space="preserve"> oder in mathematischen Kontexten</w:t>
      </w:r>
      <w:r w:rsidR="7FD41D74">
        <w:rPr>
          <w:b w:val="0"/>
          <w:bCs w:val="0"/>
        </w:rPr>
        <w:t>.</w:t>
      </w:r>
    </w:p>
    <w:p w:rsidR="6F51A695" w:rsidP="6F51A695" w:rsidRDefault="6F51A695" w14:paraId="684A5721" w14:textId="14A40F45">
      <w:pPr>
        <w:pStyle w:val="Normal"/>
        <w:ind w:left="720"/>
        <w:jc w:val="both"/>
        <w:rPr>
          <w:b w:val="0"/>
          <w:bCs w:val="0"/>
        </w:rPr>
      </w:pPr>
    </w:p>
    <w:p w:rsidR="707001A9" w:rsidP="6F51A695" w:rsidRDefault="707001A9" w14:paraId="3CFC381F" w14:textId="5CB597C5">
      <w:pPr>
        <w:pStyle w:val="Normal"/>
        <w:ind w:left="0"/>
        <w:jc w:val="both"/>
        <w:rPr>
          <w:b w:val="0"/>
          <w:bCs w:val="0"/>
        </w:rPr>
      </w:pPr>
      <w:r w:rsidR="707001A9">
        <w:rPr>
          <w:b w:val="0"/>
          <w:bCs w:val="0"/>
        </w:rPr>
        <w:t xml:space="preserve">Außerdem gut zu wissen: </w:t>
      </w:r>
    </w:p>
    <w:p w:rsidR="43E54DB1" w:rsidP="6F51A695" w:rsidRDefault="43E54DB1" w14:paraId="145AEA66" w14:textId="72D56447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6F51A695" w:rsidR="43E54D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Selbststudium:</w:t>
      </w:r>
    </w:p>
    <w:p w:rsidR="3E0EB174" w:rsidP="6F51A695" w:rsidRDefault="3E0EB174" w14:paraId="60B9491F" w14:textId="5F7277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6F51A695" w:rsidR="3E0EB1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Das Selbststudium ist Teil aller</w:t>
      </w:r>
      <w:r w:rsidRPr="6F51A695" w:rsidR="173B06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6F51A695" w:rsidR="3E0EB1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Lehrveranstaltungen und b</w:t>
      </w:r>
      <w:r w:rsidRPr="6F51A695" w:rsidR="43E54D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ezeichnet die Zeit, die Studierende selbstständig Veranstaltungen vor- und nachbereiten. Dazu zählen zum Beispiel das Lesen von Text, die Überarbeitung von Vorlesungsnotizen oder die Vorbereitung auf Prüfungen.</w:t>
      </w:r>
      <w:r w:rsidRPr="6F51A695" w:rsidR="23CF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Je nach Anzahl der Credit-Point</w:t>
      </w:r>
      <w:r w:rsidRPr="6F51A695" w:rsidR="0BA9DC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6F51A695" w:rsidR="23CF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die mit </w:t>
      </w:r>
      <w:r w:rsidRPr="6F51A695" w:rsidR="6978B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dem Belegen</w:t>
      </w:r>
      <w:r w:rsidRPr="6F51A695" w:rsidR="23CFE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einer </w:t>
      </w:r>
      <w:r w:rsidRPr="6F51A695" w:rsidR="712EC0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Veranstaltung erworben</w:t>
      </w:r>
      <w:r w:rsidRPr="6F51A695" w:rsidR="68600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werden sollen</w:t>
      </w:r>
      <w:r w:rsidRPr="6F51A695" w:rsidR="6A24C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6F51A695" w:rsidR="686007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ist das</w:t>
      </w:r>
      <w:r w:rsidRPr="6F51A695" w:rsidR="4EEAB1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Selbststudium unterschiedlich aufwendig. Für eine Veranstaltung mit Fünf CP wird ein Aufwand </w:t>
      </w:r>
      <w:r w:rsidRPr="6F51A695" w:rsidR="48ECE0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von 125-150 </w:t>
      </w:r>
      <w:r w:rsidRPr="6F51A695" w:rsidR="3FE905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Stunden für das Semester 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eingeplant</w:t>
      </w:r>
      <w:r w:rsidRPr="6F51A695" w:rsidR="332A1F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, dass entspricht ca. 8-10 Stunden pro Woche.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Diese Zeit verbringt man im Seminar, der Vorlesung und </w:t>
      </w:r>
      <w:r w:rsidRPr="6F51A695" w:rsidR="01664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/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oder de</w:t>
      </w:r>
      <w:r w:rsidRPr="6F51A695" w:rsidR="478AB1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Tutorium bzw. </w:t>
      </w:r>
      <w:r w:rsidRPr="6F51A695" w:rsidR="4D885E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</w:t>
      </w:r>
      <w:r w:rsidRPr="6F51A695" w:rsidR="0D1DA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iner Übung</w:t>
      </w:r>
      <w:r w:rsidRPr="6F51A695" w:rsidR="4CAB3D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, die restliche Zeit soll für das Selbststudium aufgewendet werden. </w:t>
      </w:r>
    </w:p>
    <w:p w:rsidR="6F51A695" w:rsidP="6F51A695" w:rsidRDefault="6F51A695" w14:paraId="295F8EBB" w14:textId="6CD202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6F51A695" w:rsidP="6F51A695" w:rsidRDefault="6F51A695" w14:paraId="257649BA" w14:textId="0EA8B92B">
      <w:pPr>
        <w:pStyle w:val="Normal"/>
        <w:ind w:left="0"/>
        <w:jc w:val="both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06f3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50f4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c1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d7d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fc1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ecd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03a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806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3e0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f65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7a7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45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313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13c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e1ef3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36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CB5A90"/>
    <w:rsid w:val="00795ED8"/>
    <w:rsid w:val="00B0F6D0"/>
    <w:rsid w:val="01664BFF"/>
    <w:rsid w:val="01A30CE3"/>
    <w:rsid w:val="020F0BEF"/>
    <w:rsid w:val="031D3889"/>
    <w:rsid w:val="05315D3A"/>
    <w:rsid w:val="05B74382"/>
    <w:rsid w:val="06AFE668"/>
    <w:rsid w:val="071BBDE2"/>
    <w:rsid w:val="0760A973"/>
    <w:rsid w:val="076548A5"/>
    <w:rsid w:val="078A8980"/>
    <w:rsid w:val="07A114A7"/>
    <w:rsid w:val="0898D746"/>
    <w:rsid w:val="08AFE9C0"/>
    <w:rsid w:val="08C91B12"/>
    <w:rsid w:val="094883AD"/>
    <w:rsid w:val="09515DC5"/>
    <w:rsid w:val="0A4D8D2B"/>
    <w:rsid w:val="0BA9DCC7"/>
    <w:rsid w:val="0D1DAC91"/>
    <w:rsid w:val="0D427A1B"/>
    <w:rsid w:val="0E2D91ED"/>
    <w:rsid w:val="0E5FA117"/>
    <w:rsid w:val="0E666C14"/>
    <w:rsid w:val="0EB03712"/>
    <w:rsid w:val="0FCAA906"/>
    <w:rsid w:val="10598536"/>
    <w:rsid w:val="10ECCA08"/>
    <w:rsid w:val="11187A37"/>
    <w:rsid w:val="114E1624"/>
    <w:rsid w:val="11BD7923"/>
    <w:rsid w:val="1258D297"/>
    <w:rsid w:val="129B1602"/>
    <w:rsid w:val="12E7BFD3"/>
    <w:rsid w:val="14A299BD"/>
    <w:rsid w:val="15A3119F"/>
    <w:rsid w:val="15B2C362"/>
    <w:rsid w:val="1665B475"/>
    <w:rsid w:val="171243D0"/>
    <w:rsid w:val="173B06C7"/>
    <w:rsid w:val="174AB96C"/>
    <w:rsid w:val="178C3FD5"/>
    <w:rsid w:val="179E7333"/>
    <w:rsid w:val="18AB9CAC"/>
    <w:rsid w:val="1957DDDE"/>
    <w:rsid w:val="19B97692"/>
    <w:rsid w:val="19E5CF59"/>
    <w:rsid w:val="1A3FEF2C"/>
    <w:rsid w:val="1A5BDD09"/>
    <w:rsid w:val="1B907987"/>
    <w:rsid w:val="1B9E9F69"/>
    <w:rsid w:val="1BB2A592"/>
    <w:rsid w:val="1CA92989"/>
    <w:rsid w:val="1D59C623"/>
    <w:rsid w:val="1E30799E"/>
    <w:rsid w:val="1E8C895A"/>
    <w:rsid w:val="1EEB3B17"/>
    <w:rsid w:val="1F0E904A"/>
    <w:rsid w:val="1F1544E3"/>
    <w:rsid w:val="1FEE12E4"/>
    <w:rsid w:val="205245CA"/>
    <w:rsid w:val="209158E3"/>
    <w:rsid w:val="21062152"/>
    <w:rsid w:val="2184A7F4"/>
    <w:rsid w:val="21EDD184"/>
    <w:rsid w:val="21FA4B44"/>
    <w:rsid w:val="22344897"/>
    <w:rsid w:val="22C8240E"/>
    <w:rsid w:val="22DC42EE"/>
    <w:rsid w:val="2323CA4A"/>
    <w:rsid w:val="23CFE4C0"/>
    <w:rsid w:val="23D648AC"/>
    <w:rsid w:val="25F82003"/>
    <w:rsid w:val="26363396"/>
    <w:rsid w:val="268B25BA"/>
    <w:rsid w:val="270D6561"/>
    <w:rsid w:val="2770FD28"/>
    <w:rsid w:val="288AA658"/>
    <w:rsid w:val="293F9ED4"/>
    <w:rsid w:val="29F8FD34"/>
    <w:rsid w:val="2A1327EA"/>
    <w:rsid w:val="2B0DAE1B"/>
    <w:rsid w:val="2B689E58"/>
    <w:rsid w:val="2BA66900"/>
    <w:rsid w:val="2C12076F"/>
    <w:rsid w:val="2C8894F3"/>
    <w:rsid w:val="2CA8CFF1"/>
    <w:rsid w:val="2D397ADD"/>
    <w:rsid w:val="2D4D46CD"/>
    <w:rsid w:val="2DCCB11A"/>
    <w:rsid w:val="2DF14D59"/>
    <w:rsid w:val="2DF71AE8"/>
    <w:rsid w:val="2EB3A2C4"/>
    <w:rsid w:val="2FD6BE44"/>
    <w:rsid w:val="2FE3DEB6"/>
    <w:rsid w:val="2FEAF626"/>
    <w:rsid w:val="3003735A"/>
    <w:rsid w:val="306FEDA5"/>
    <w:rsid w:val="3145B224"/>
    <w:rsid w:val="31A63CFA"/>
    <w:rsid w:val="32C06AF9"/>
    <w:rsid w:val="332A1FEF"/>
    <w:rsid w:val="33745724"/>
    <w:rsid w:val="3397D46D"/>
    <w:rsid w:val="34B619BD"/>
    <w:rsid w:val="35B14806"/>
    <w:rsid w:val="37146E02"/>
    <w:rsid w:val="37C1AD81"/>
    <w:rsid w:val="381ECFB8"/>
    <w:rsid w:val="387C5CF1"/>
    <w:rsid w:val="39BD7433"/>
    <w:rsid w:val="3A837CBA"/>
    <w:rsid w:val="3AEB454E"/>
    <w:rsid w:val="3AF106D5"/>
    <w:rsid w:val="3BC3067F"/>
    <w:rsid w:val="3BD25051"/>
    <w:rsid w:val="3C0FF0B7"/>
    <w:rsid w:val="3C864EBE"/>
    <w:rsid w:val="3C8E851C"/>
    <w:rsid w:val="3D412B58"/>
    <w:rsid w:val="3E0EB174"/>
    <w:rsid w:val="3EBDDE05"/>
    <w:rsid w:val="3F538272"/>
    <w:rsid w:val="3FE6BC5C"/>
    <w:rsid w:val="3FE905D3"/>
    <w:rsid w:val="40432BC1"/>
    <w:rsid w:val="40CF0448"/>
    <w:rsid w:val="40F4AC26"/>
    <w:rsid w:val="4147A850"/>
    <w:rsid w:val="418718E4"/>
    <w:rsid w:val="4281A9C7"/>
    <w:rsid w:val="428A9C43"/>
    <w:rsid w:val="42B7C529"/>
    <w:rsid w:val="43E54DB1"/>
    <w:rsid w:val="4454D75A"/>
    <w:rsid w:val="44B77B00"/>
    <w:rsid w:val="4509BAE8"/>
    <w:rsid w:val="45D39839"/>
    <w:rsid w:val="46CB953F"/>
    <w:rsid w:val="478AB186"/>
    <w:rsid w:val="4791AD5B"/>
    <w:rsid w:val="47EB9256"/>
    <w:rsid w:val="485785BD"/>
    <w:rsid w:val="48ECE06B"/>
    <w:rsid w:val="4A1C746D"/>
    <w:rsid w:val="4B23166B"/>
    <w:rsid w:val="4B8FC75C"/>
    <w:rsid w:val="4C54906E"/>
    <w:rsid w:val="4CAB3DCB"/>
    <w:rsid w:val="4D885EA8"/>
    <w:rsid w:val="4E7BAC3C"/>
    <w:rsid w:val="4EE38B09"/>
    <w:rsid w:val="4EEAB1F5"/>
    <w:rsid w:val="4F2F817C"/>
    <w:rsid w:val="50000870"/>
    <w:rsid w:val="5003509A"/>
    <w:rsid w:val="505D5ECC"/>
    <w:rsid w:val="507C3346"/>
    <w:rsid w:val="50CB5A90"/>
    <w:rsid w:val="50DA3713"/>
    <w:rsid w:val="51FD3D1B"/>
    <w:rsid w:val="532A6D74"/>
    <w:rsid w:val="5364FF5B"/>
    <w:rsid w:val="537CD7FE"/>
    <w:rsid w:val="539DD0FF"/>
    <w:rsid w:val="54947584"/>
    <w:rsid w:val="5578A8CE"/>
    <w:rsid w:val="564B8A10"/>
    <w:rsid w:val="5736211E"/>
    <w:rsid w:val="58179390"/>
    <w:rsid w:val="5855E9B7"/>
    <w:rsid w:val="58B7B0F3"/>
    <w:rsid w:val="594DAE20"/>
    <w:rsid w:val="5A317BCF"/>
    <w:rsid w:val="5BEFCEF3"/>
    <w:rsid w:val="5C585322"/>
    <w:rsid w:val="5C9A6ABE"/>
    <w:rsid w:val="5CCFB2A8"/>
    <w:rsid w:val="5D5468F0"/>
    <w:rsid w:val="5D6C296F"/>
    <w:rsid w:val="5D75DA01"/>
    <w:rsid w:val="5E1F2FC1"/>
    <w:rsid w:val="5E9C1D95"/>
    <w:rsid w:val="5FAB7552"/>
    <w:rsid w:val="6077FA51"/>
    <w:rsid w:val="6179CEF5"/>
    <w:rsid w:val="62874EDA"/>
    <w:rsid w:val="629E69FE"/>
    <w:rsid w:val="6358D294"/>
    <w:rsid w:val="635C7E6D"/>
    <w:rsid w:val="645AFD5F"/>
    <w:rsid w:val="649A22FE"/>
    <w:rsid w:val="656AC395"/>
    <w:rsid w:val="66E6656A"/>
    <w:rsid w:val="6860070D"/>
    <w:rsid w:val="69072325"/>
    <w:rsid w:val="6978B214"/>
    <w:rsid w:val="69FCD8E8"/>
    <w:rsid w:val="6A24CBDC"/>
    <w:rsid w:val="6A97A179"/>
    <w:rsid w:val="6B40497A"/>
    <w:rsid w:val="6B515D33"/>
    <w:rsid w:val="6BA2BFB8"/>
    <w:rsid w:val="6BC12E9F"/>
    <w:rsid w:val="6C16CFC1"/>
    <w:rsid w:val="6C8A95CC"/>
    <w:rsid w:val="6D3803F1"/>
    <w:rsid w:val="6D4328BB"/>
    <w:rsid w:val="6DAC196C"/>
    <w:rsid w:val="6E5AB9DB"/>
    <w:rsid w:val="6E87AA97"/>
    <w:rsid w:val="6ED28C6F"/>
    <w:rsid w:val="6F51A695"/>
    <w:rsid w:val="6F6B7C7F"/>
    <w:rsid w:val="704A759D"/>
    <w:rsid w:val="707001A9"/>
    <w:rsid w:val="70FF6CFD"/>
    <w:rsid w:val="712EC07A"/>
    <w:rsid w:val="71816C62"/>
    <w:rsid w:val="72639F6C"/>
    <w:rsid w:val="73B1CF4D"/>
    <w:rsid w:val="74DE1B35"/>
    <w:rsid w:val="7560C256"/>
    <w:rsid w:val="76275429"/>
    <w:rsid w:val="7629D299"/>
    <w:rsid w:val="768E0F04"/>
    <w:rsid w:val="78A0BBD0"/>
    <w:rsid w:val="79FA8B90"/>
    <w:rsid w:val="7AEE36BA"/>
    <w:rsid w:val="7AF73E7D"/>
    <w:rsid w:val="7AF7DDDD"/>
    <w:rsid w:val="7DF68F10"/>
    <w:rsid w:val="7E41AC8C"/>
    <w:rsid w:val="7F7E8482"/>
    <w:rsid w:val="7FD4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5A90"/>
  <w15:chartTrackingRefBased/>
  <w15:docId w15:val="{30A6BC01-5F75-4DA8-8808-AB0018AA22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58532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585322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40432B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0432B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06ff03004b4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E74E3F-362D-4B86-884E-507CABE7CAC0}"/>
</file>

<file path=customXml/itemProps2.xml><?xml version="1.0" encoding="utf-8"?>
<ds:datastoreItem xmlns:ds="http://schemas.openxmlformats.org/officeDocument/2006/customXml" ds:itemID="{587DE7AF-D001-48D6-8291-F539989118DF}"/>
</file>

<file path=customXml/itemProps3.xml><?xml version="1.0" encoding="utf-8"?>
<ds:datastoreItem xmlns:ds="http://schemas.openxmlformats.org/officeDocument/2006/customXml" ds:itemID="{B460E679-4BA8-420B-B165-E9C7243EFE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Ariane Steiner</dc:creator>
  <keywords/>
  <dc:description/>
  <lastModifiedBy>Ina Elpers</lastModifiedBy>
  <dcterms:created xsi:type="dcterms:W3CDTF">2026-02-17T11:33:16.0000000Z</dcterms:created>
  <dcterms:modified xsi:type="dcterms:W3CDTF">2026-04-16T15:25:50.2242227Z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