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datacost-architect"/>
    <w:p>
      <w:pPr>
        <w:pStyle w:val="Heading1"/>
      </w:pPr>
      <w:r>
        <w:t xml:space="preserve">DataCost Architect</w:t>
      </w:r>
    </w:p>
    <w:bookmarkStart w:id="9" w:name="X7d5c1d574f4bccd10ac59941f696c6f6b37d786"/>
    <w:p>
      <w:pPr>
        <w:pStyle w:val="Heading2"/>
      </w:pPr>
      <w:r>
        <w:t xml:space="preserve">Ferramenta de apoio à decisão para otimização de custos e arquitetura de pipelines de dados baseada em FinOps</w:t>
      </w:r>
    </w:p>
    <w:p>
      <w:pPr>
        <w:pStyle w:val="FirstParagraph"/>
      </w:pPr>
      <w:r>
        <w:rPr>
          <w:b/>
          <w:bCs/>
        </w:rPr>
        <w:t xml:space="preserve">Versão:</w:t>
      </w:r>
      <w:r>
        <w:t xml:space="preserve"> </w:t>
      </w:r>
      <w:r>
        <w:t xml:space="preserve">0.1</w:t>
      </w:r>
      <w:r>
        <w:br/>
      </w:r>
      <w:r>
        <w:rPr>
          <w:b/>
          <w:bCs/>
        </w:rPr>
        <w:t xml:space="preserve">Status:</w:t>
      </w:r>
      <w:r>
        <w:t xml:space="preserve"> </w:t>
      </w:r>
      <w:r>
        <w:t xml:space="preserve">Documento conceitual / definição inicial do projeto</w:t>
      </w:r>
    </w:p>
    <w:p>
      <w:r>
        <w:pict>
          <v:rect style="width:0;height:1.5pt" o:hralign="center" o:hrstd="t" o:hr="t"/>
        </w:pict>
      </w:r>
    </w:p>
    <w:bookmarkEnd w:id="9"/>
    <w:bookmarkEnd w:id="10"/>
    <w:bookmarkStart w:id="11" w:name="resumo-executivo"/>
    <w:p>
      <w:pPr>
        <w:pStyle w:val="Heading1"/>
      </w:pPr>
      <w:r>
        <w:t xml:space="preserve">1. Resumo executivo</w:t>
      </w:r>
    </w:p>
    <w:p>
      <w:pPr>
        <w:pStyle w:val="FirstParagraph"/>
      </w:pPr>
      <w:r>
        <w:t xml:space="preserve">O crescimento da utilização de serviços de computação em nuvem e plataformas modernas de dados trouxe flexibilidade e escalabilidade para a construção de pipelines de ingestão, processamento, armazenamento e análise. Entretanto, a diversidade de serviços disponíveis e seus diferentes modelos de cobrança tornam a decisão arquitetural cada vez mais complexa.</w:t>
      </w:r>
    </w:p>
    <w:p>
      <w:pPr>
        <w:pStyle w:val="BodyText"/>
      </w:pPr>
      <w:r>
        <w:t xml:space="preserve">Uma mesma necessidade de negócio pode ser implementada utilizando diferentes combinações de serviços, como Amazon S3, AWS Glue, Amazon Athena, Snowflake, Databricks, Google Cloud Storage, Dataflow e BigQuery. Embora diferentes arquiteturas possam atender aos mesmos requisitos funcionais, elas podem apresentar diferenças significativas em custo, desempenho, frequência de atualização, armazenamento, processamento e capacidade de escala.</w:t>
      </w:r>
    </w:p>
    <w:p>
      <w:pPr>
        <w:pStyle w:val="BodyText"/>
      </w:pPr>
      <w:r>
        <w:t xml:space="preserve">O</w:t>
      </w:r>
      <w:r>
        <w:t xml:space="preserve"> </w:t>
      </w:r>
      <w:r>
        <w:rPr>
          <w:b/>
          <w:bCs/>
        </w:rPr>
        <w:t xml:space="preserve">DataCost Architect</w:t>
      </w:r>
      <w:r>
        <w:t xml:space="preserve"> </w:t>
      </w:r>
      <w:r>
        <w:t xml:space="preserve">será uma ferramenta web executada inicialmente em ambiente local (localhost), destinada à modelagem e comparação de arquiteturas de dados sob a perspectiva de</w:t>
      </w:r>
      <w:r>
        <w:t xml:space="preserve"> </w:t>
      </w:r>
      <w:r>
        <w:rPr>
          <w:b/>
          <w:bCs/>
        </w:rPr>
        <w:t xml:space="preserve">FinOps, custo, desempenho e requisitos de negócio</w:t>
      </w:r>
      <w:r>
        <w:t xml:space="preserve">.</w:t>
      </w:r>
    </w:p>
    <w:p>
      <w:pPr>
        <w:pStyle w:val="BodyText"/>
      </w:pPr>
      <w:r>
        <w:t xml:space="preserve">A ferramenta permitirá que o usuário descreva uma carga de trabalho de dados, incluindo origem, volume, estratégia de ingestão, frequência, retenção, tecnologia de armazenamento, processamento, warehouse, requisitos de atualização e características de utilização.</w:t>
      </w:r>
    </w:p>
    <w:p>
      <w:pPr>
        <w:pStyle w:val="BodyText"/>
      </w:pPr>
      <w:r>
        <w:t xml:space="preserve">A partir dessas informações, o sistema deverá estimar o custo operacional de diferentes arquiteturas, decompor o custo por componente, calcular métricas unitárias, verificar o atendimento de requisitos de SLA e apresentar alternativas de arquitetura.</w:t>
      </w:r>
    </w:p>
    <w:p>
      <w:pPr>
        <w:pStyle w:val="BodyText"/>
      </w:pPr>
      <w:r>
        <w:t xml:space="preserve">O objetivo não será simplesmente identificar a arquitetura mais barata, mas sim apresentar a alternativa com melhor relação entre</w:t>
      </w:r>
      <w:r>
        <w:t xml:space="preserve"> </w:t>
      </w:r>
      <w:r>
        <w:rPr>
          <w:b/>
          <w:bCs/>
        </w:rPr>
        <w:t xml:space="preserve">custo, desempenho, capacidade de atendimento do SLA e eficiência operacional</w:t>
      </w:r>
      <w:r>
        <w:t xml:space="preserve">.</w:t>
      </w:r>
    </w:p>
    <w:p>
      <w:r>
        <w:pict>
          <v:rect style="width:0;height:1.5pt" o:hralign="center" o:hrstd="t" o:hr="t"/>
        </w:pict>
      </w:r>
    </w:p>
    <w:bookmarkEnd w:id="11"/>
    <w:bookmarkStart w:id="12" w:name="contextualização"/>
    <w:p>
      <w:pPr>
        <w:pStyle w:val="Heading1"/>
      </w:pPr>
      <w:r>
        <w:t xml:space="preserve">2. Contextualização</w:t>
      </w:r>
    </w:p>
    <w:p>
      <w:pPr>
        <w:pStyle w:val="FirstParagraph"/>
      </w:pPr>
      <w:r>
        <w:t xml:space="preserve">A adoção de arquiteturas modernas de dados aumentou a quantidade de decisões técnicas que precisam ser tomadas durante o desenvolvimento de soluções de Data Engineering.</w:t>
      </w:r>
    </w:p>
    <w:p>
      <w:pPr>
        <w:pStyle w:val="BodyText"/>
      </w:pPr>
      <w:r>
        <w:t xml:space="preserve">Um pipeline relativamente simples pode envolver:</w:t>
      </w:r>
    </w:p>
    <w:p>
      <w:pPr>
        <w:pStyle w:val="SourceCode"/>
      </w:pPr>
      <w:r>
        <w:rPr>
          <w:rStyle w:val="VerbatimChar"/>
        </w:rPr>
        <w:t xml:space="preserve">Fonte</w:t>
      </w:r>
      <w:r>
        <w:br/>
      </w:r>
      <w:r>
        <w:rPr>
          <w:rStyle w:val="VerbatimChar"/>
        </w:rPr>
        <w:t xml:space="preserve">  ↓</w:t>
      </w:r>
      <w:r>
        <w:br/>
      </w:r>
      <w:r>
        <w:rPr>
          <w:rStyle w:val="VerbatimChar"/>
        </w:rPr>
        <w:t xml:space="preserve">Ingestão</w:t>
      </w:r>
      <w:r>
        <w:br/>
      </w:r>
      <w:r>
        <w:rPr>
          <w:rStyle w:val="VerbatimChar"/>
        </w:rPr>
        <w:t xml:space="preserve">  ↓</w:t>
      </w:r>
      <w:r>
        <w:br/>
      </w:r>
      <w:r>
        <w:rPr>
          <w:rStyle w:val="VerbatimChar"/>
        </w:rPr>
        <w:t xml:space="preserve">Data Lake</w:t>
      </w:r>
      <w:r>
        <w:br/>
      </w:r>
      <w:r>
        <w:rPr>
          <w:rStyle w:val="VerbatimChar"/>
        </w:rPr>
        <w:t xml:space="preserve">  ↓</w:t>
      </w:r>
      <w:r>
        <w:br/>
      </w:r>
      <w:r>
        <w:rPr>
          <w:rStyle w:val="VerbatimChar"/>
        </w:rPr>
        <w:t xml:space="preserve">Processamento</w:t>
      </w:r>
      <w:r>
        <w:br/>
      </w:r>
      <w:r>
        <w:rPr>
          <w:rStyle w:val="VerbatimChar"/>
        </w:rPr>
        <w:t xml:space="preserve">  ↓</w:t>
      </w:r>
      <w:r>
        <w:br/>
      </w:r>
      <w:r>
        <w:rPr>
          <w:rStyle w:val="VerbatimChar"/>
        </w:rPr>
        <w:t xml:space="preserve">Data Warehouse</w:t>
      </w:r>
      <w:r>
        <w:br/>
      </w:r>
      <w:r>
        <w:rPr>
          <w:rStyle w:val="VerbatimChar"/>
        </w:rPr>
        <w:t xml:space="preserve">  ↓</w:t>
      </w:r>
      <w:r>
        <w:br/>
      </w:r>
      <w:r>
        <w:rPr>
          <w:rStyle w:val="VerbatimChar"/>
        </w:rPr>
        <w:t xml:space="preserve">BI / Analytics</w:t>
      </w:r>
    </w:p>
    <w:p>
      <w:pPr>
        <w:pStyle w:val="FirstParagraph"/>
      </w:pPr>
      <w:r>
        <w:t xml:space="preserve">Entretanto, cada camada pode ser implementada utilizando diferentes tecnologias.</w:t>
      </w:r>
    </w:p>
    <w:p>
      <w:pPr>
        <w:pStyle w:val="BodyText"/>
      </w:pPr>
      <w:r>
        <w:t xml:space="preserve">Por exemplo:</w:t>
      </w:r>
    </w:p>
    <w:p>
      <w:pPr>
        <w:pStyle w:val="SourceCode"/>
      </w:pPr>
      <w:r>
        <w:rPr>
          <w:rStyle w:val="VerbatimChar"/>
        </w:rPr>
        <w:t xml:space="preserve">SQL Server</w:t>
      </w:r>
      <w:r>
        <w:br/>
      </w:r>
      <w:r>
        <w:rPr>
          <w:rStyle w:val="VerbatimChar"/>
        </w:rPr>
        <w:t xml:space="preserve">     ↓</w:t>
      </w:r>
      <w:r>
        <w:br/>
      </w:r>
      <w:r>
        <w:rPr>
          <w:rStyle w:val="VerbatimChar"/>
        </w:rPr>
        <w:t xml:space="preserve">AWS Glue</w:t>
      </w:r>
      <w:r>
        <w:br/>
      </w:r>
      <w:r>
        <w:rPr>
          <w:rStyle w:val="VerbatimChar"/>
        </w:rPr>
        <w:t xml:space="preserve">     ↓</w:t>
      </w:r>
      <w:r>
        <w:br/>
      </w:r>
      <w:r>
        <w:rPr>
          <w:rStyle w:val="VerbatimChar"/>
        </w:rPr>
        <w:t xml:space="preserve">Amazon S3</w:t>
      </w:r>
      <w:r>
        <w:br/>
      </w:r>
      <w:r>
        <w:rPr>
          <w:rStyle w:val="VerbatimChar"/>
        </w:rPr>
        <w:t xml:space="preserve">     ↓</w:t>
      </w:r>
      <w:r>
        <w:br/>
      </w:r>
      <w:r>
        <w:rPr>
          <w:rStyle w:val="VerbatimChar"/>
        </w:rPr>
        <w:t xml:space="preserve">AWS Glue / Spark</w:t>
      </w:r>
      <w:r>
        <w:br/>
      </w:r>
      <w:r>
        <w:rPr>
          <w:rStyle w:val="VerbatimChar"/>
        </w:rPr>
        <w:t xml:space="preserve">     ↓</w:t>
      </w:r>
      <w:r>
        <w:br/>
      </w:r>
      <w:r>
        <w:rPr>
          <w:rStyle w:val="VerbatimChar"/>
        </w:rPr>
        <w:t xml:space="preserve">Snowflake</w:t>
      </w:r>
    </w:p>
    <w:p>
      <w:pPr>
        <w:pStyle w:val="FirstParagraph"/>
      </w:pPr>
      <w:r>
        <w:t xml:space="preserve">ou:</w:t>
      </w:r>
    </w:p>
    <w:p>
      <w:pPr>
        <w:pStyle w:val="SourceCode"/>
      </w:pPr>
      <w:r>
        <w:rPr>
          <w:rStyle w:val="VerbatimChar"/>
        </w:rPr>
        <w:t xml:space="preserve">SQL Server</w:t>
      </w:r>
      <w:r>
        <w:br/>
      </w:r>
      <w:r>
        <w:rPr>
          <w:rStyle w:val="VerbatimChar"/>
        </w:rPr>
        <w:t xml:space="preserve">     ↓</w:t>
      </w:r>
      <w:r>
        <w:br/>
      </w:r>
      <w:r>
        <w:rPr>
          <w:rStyle w:val="VerbatimChar"/>
        </w:rPr>
        <w:t xml:space="preserve">Dataflow</w:t>
      </w:r>
      <w:r>
        <w:br/>
      </w:r>
      <w:r>
        <w:rPr>
          <w:rStyle w:val="VerbatimChar"/>
        </w:rPr>
        <w:t xml:space="preserve">     ↓</w:t>
      </w:r>
      <w:r>
        <w:br/>
      </w:r>
      <w:r>
        <w:rPr>
          <w:rStyle w:val="VerbatimChar"/>
        </w:rPr>
        <w:t xml:space="preserve">Google Cloud Storage</w:t>
      </w:r>
      <w:r>
        <w:br/>
      </w:r>
      <w:r>
        <w:rPr>
          <w:rStyle w:val="VerbatimChar"/>
        </w:rPr>
        <w:t xml:space="preserve">     ↓</w:t>
      </w:r>
      <w:r>
        <w:br/>
      </w:r>
      <w:r>
        <w:rPr>
          <w:rStyle w:val="VerbatimChar"/>
        </w:rPr>
        <w:t xml:space="preserve">Dataproc / Dataflow</w:t>
      </w:r>
      <w:r>
        <w:br/>
      </w:r>
      <w:r>
        <w:rPr>
          <w:rStyle w:val="VerbatimChar"/>
        </w:rPr>
        <w:t xml:space="preserve">     ↓</w:t>
      </w:r>
      <w:r>
        <w:br/>
      </w:r>
      <w:r>
        <w:rPr>
          <w:rStyle w:val="VerbatimChar"/>
        </w:rPr>
        <w:t xml:space="preserve">BigQuery</w:t>
      </w:r>
    </w:p>
    <w:p>
      <w:pPr>
        <w:pStyle w:val="FirstParagraph"/>
      </w:pPr>
      <w:r>
        <w:t xml:space="preserve">ou:</w:t>
      </w:r>
    </w:p>
    <w:p>
      <w:pPr>
        <w:pStyle w:val="SourceCode"/>
      </w:pPr>
      <w:r>
        <w:rPr>
          <w:rStyle w:val="VerbatimChar"/>
        </w:rPr>
        <w:t xml:space="preserve">SQL Server</w:t>
      </w:r>
      <w:r>
        <w:br/>
      </w:r>
      <w:r>
        <w:rPr>
          <w:rStyle w:val="VerbatimChar"/>
        </w:rPr>
        <w:t xml:space="preserve">     ↓</w:t>
      </w:r>
      <w:r>
        <w:br/>
      </w:r>
      <w:r>
        <w:rPr>
          <w:rStyle w:val="VerbatimChar"/>
        </w:rPr>
        <w:t xml:space="preserve">Kafka</w:t>
      </w:r>
      <w:r>
        <w:br/>
      </w:r>
      <w:r>
        <w:rPr>
          <w:rStyle w:val="VerbatimChar"/>
        </w:rPr>
        <w:t xml:space="preserve">     ↓</w:t>
      </w:r>
      <w:r>
        <w:br/>
      </w:r>
      <w:r>
        <w:rPr>
          <w:rStyle w:val="VerbatimChar"/>
        </w:rPr>
        <w:t xml:space="preserve">Amazon S3</w:t>
      </w:r>
      <w:r>
        <w:br/>
      </w:r>
      <w:r>
        <w:rPr>
          <w:rStyle w:val="VerbatimChar"/>
        </w:rPr>
        <w:t xml:space="preserve">     ↓</w:t>
      </w:r>
      <w:r>
        <w:br/>
      </w:r>
      <w:r>
        <w:rPr>
          <w:rStyle w:val="VerbatimChar"/>
        </w:rPr>
        <w:t xml:space="preserve">Databricks</w:t>
      </w:r>
      <w:r>
        <w:br/>
      </w:r>
      <w:r>
        <w:rPr>
          <w:rStyle w:val="VerbatimChar"/>
        </w:rPr>
        <w:t xml:space="preserve">     ↓</w:t>
      </w:r>
      <w:r>
        <w:br/>
      </w:r>
      <w:r>
        <w:rPr>
          <w:rStyle w:val="VerbatimChar"/>
        </w:rPr>
        <w:t xml:space="preserve">Snowflake</w:t>
      </w:r>
    </w:p>
    <w:p>
      <w:pPr>
        <w:pStyle w:val="FirstParagraph"/>
      </w:pPr>
      <w:r>
        <w:t xml:space="preserve">Todas essas arquiteturas podem atender a uma necessidade semelhante, mas possuem características diferentes de custo, processamento, escalabilidade, latência e operação.</w:t>
      </w:r>
    </w:p>
    <w:p>
      <w:pPr>
        <w:pStyle w:val="BodyText"/>
      </w:pPr>
      <w:r>
        <w:t xml:space="preserve">Essa diversidade cria uma necessidade de ferramentas que auxiliem o engenheiro a tomar decisões arquiteturais considerando não apenas aspectos técnicos, mas também financeiros.</w:t>
      </w:r>
    </w:p>
    <w:p>
      <w:r>
        <w:pict>
          <v:rect style="width:0;height:1.5pt" o:hralign="center" o:hrstd="t" o:hr="t"/>
        </w:pict>
      </w:r>
    </w:p>
    <w:bookmarkEnd w:id="12"/>
    <w:bookmarkStart w:id="13" w:name="finops-como-fundamento-do-projeto"/>
    <w:p>
      <w:pPr>
        <w:pStyle w:val="Heading1"/>
      </w:pPr>
      <w:r>
        <w:t xml:space="preserve">3. FinOps como fundamento do projeto</w:t>
      </w:r>
    </w:p>
    <w:p>
      <w:pPr>
        <w:pStyle w:val="FirstParagraph"/>
      </w:pPr>
      <w:r>
        <w:t xml:space="preserve">O FinOps não deve ser interpretado apenas como uma prática para</w:t>
      </w:r>
      <w:r>
        <w:t xml:space="preserve"> </w:t>
      </w:r>
      <w:r>
        <w:t xml:space="preserve">“reduzir a conta da nuvem”</w:t>
      </w:r>
      <w:r>
        <w:t xml:space="preserve">.</w:t>
      </w:r>
    </w:p>
    <w:p>
      <w:pPr>
        <w:pStyle w:val="BodyText"/>
      </w:pPr>
      <w:r>
        <w:t xml:space="preserve">O framework atual define FinOps como uma prática operacional e cultural voltada à maximização do valor do investimento tecnológico, promovendo colaboração entre engenharia, finanças e negócio.</w:t>
      </w:r>
    </w:p>
    <w:p>
      <w:pPr>
        <w:pStyle w:val="BodyText"/>
      </w:pPr>
      <w:r>
        <w:t xml:space="preserve">O framework organiza a prática em três fases:</w:t>
      </w:r>
    </w:p>
    <w:p>
      <w:pPr>
        <w:pStyle w:val="SourceCode"/>
      </w:pPr>
      <w:r>
        <w:rPr>
          <w:rStyle w:val="VerbatimChar"/>
        </w:rPr>
        <w:t xml:space="preserve">INFORM</w:t>
      </w:r>
      <w:r>
        <w:br/>
      </w:r>
      <w:r>
        <w:rPr>
          <w:rStyle w:val="VerbatimChar"/>
        </w:rPr>
        <w:t xml:space="preserve">   ↓</w:t>
      </w:r>
      <w:r>
        <w:br/>
      </w:r>
      <w:r>
        <w:rPr>
          <w:rStyle w:val="VerbatimChar"/>
        </w:rPr>
        <w:t xml:space="preserve">OPTIMIZE</w:t>
      </w:r>
      <w:r>
        <w:br/>
      </w:r>
      <w:r>
        <w:rPr>
          <w:rStyle w:val="VerbatimChar"/>
        </w:rPr>
        <w:t xml:space="preserve">   ↓</w:t>
      </w:r>
      <w:r>
        <w:br/>
      </w:r>
      <w:r>
        <w:rPr>
          <w:rStyle w:val="VerbatimChar"/>
        </w:rPr>
        <w:t xml:space="preserve">OPERATE</w:t>
      </w:r>
      <w:r>
        <w:br/>
      </w:r>
      <w:r>
        <w:rPr>
          <w:rStyle w:val="VerbatimChar"/>
        </w:rPr>
        <w:t xml:space="preserve">   ↺</w:t>
      </w:r>
    </w:p>
    <w:p>
      <w:pPr>
        <w:pStyle w:val="FirstParagraph"/>
      </w:pPr>
      <w:r>
        <w:t xml:space="preserve">Na fase</w:t>
      </w:r>
      <w:r>
        <w:t xml:space="preserve"> </w:t>
      </w:r>
      <w:r>
        <w:rPr>
          <w:b/>
          <w:bCs/>
        </w:rPr>
        <w:t xml:space="preserve">Inform</w:t>
      </w:r>
      <w:r>
        <w:t xml:space="preserve">, são analisados custos, utilização, eficiência e valor.</w:t>
      </w:r>
    </w:p>
    <w:p>
      <w:pPr>
        <w:pStyle w:val="BodyText"/>
      </w:pPr>
      <w:r>
        <w:t xml:space="preserve">Na fase</w:t>
      </w:r>
      <w:r>
        <w:t xml:space="preserve"> </w:t>
      </w:r>
      <w:r>
        <w:rPr>
          <w:b/>
          <w:bCs/>
        </w:rPr>
        <w:t xml:space="preserve">Optimize</w:t>
      </w:r>
      <w:r>
        <w:t xml:space="preserve">, são identificadas oportunidades de melhoria.</w:t>
      </w:r>
    </w:p>
    <w:p>
      <w:pPr>
        <w:pStyle w:val="BodyText"/>
      </w:pPr>
      <w:r>
        <w:t xml:space="preserve">Na fase</w:t>
      </w:r>
      <w:r>
        <w:t xml:space="preserve"> </w:t>
      </w:r>
      <w:r>
        <w:rPr>
          <w:b/>
          <w:bCs/>
        </w:rPr>
        <w:t xml:space="preserve">Operate</w:t>
      </w:r>
      <w:r>
        <w:t xml:space="preserve">, as melhorias são implementadas e acompanhadas continuamente.</w:t>
      </w:r>
    </w:p>
    <w:p>
      <w:pPr>
        <w:pStyle w:val="BodyText"/>
      </w:pPr>
      <w:r>
        <w:t xml:space="preserve">O DataCost Architect será principalmente uma ferramenta das fases</w:t>
      </w:r>
      <w:r>
        <w:t xml:space="preserve"> </w:t>
      </w:r>
      <w:r>
        <w:rPr>
          <w:b/>
          <w:bCs/>
        </w:rPr>
        <w:t xml:space="preserve">Inform</w:t>
      </w:r>
      <w:r>
        <w:t xml:space="preserve"> </w:t>
      </w:r>
      <w:r>
        <w:t xml:space="preserve">e</w:t>
      </w:r>
      <w:r>
        <w:t xml:space="preserve"> </w:t>
      </w:r>
      <w:r>
        <w:rPr>
          <w:b/>
          <w:bCs/>
        </w:rPr>
        <w:t xml:space="preserve">Optimize</w:t>
      </w:r>
      <w:r>
        <w:t xml:space="preserve">, podendo futuramente apoiar aspectos da fase</w:t>
      </w:r>
      <w:r>
        <w:t xml:space="preserve"> </w:t>
      </w:r>
      <w:r>
        <w:rPr>
          <w:b/>
          <w:bCs/>
        </w:rPr>
        <w:t xml:space="preserve">Operate</w:t>
      </w:r>
      <w:r>
        <w:t xml:space="preserve">.</w:t>
      </w:r>
    </w:p>
    <w:p>
      <w:r>
        <w:pict>
          <v:rect style="width:0;height:1.5pt" o:hralign="center" o:hrstd="t" o:hr="t"/>
        </w:pict>
      </w:r>
    </w:p>
    <w:bookmarkEnd w:id="13"/>
    <w:bookmarkStart w:id="15" w:name="relação-com-o-finops-framework"/>
    <w:p>
      <w:pPr>
        <w:pStyle w:val="Heading1"/>
      </w:pPr>
      <w:r>
        <w:t xml:space="preserve">4. Relação com o FinOps Framework</w:t>
      </w:r>
    </w:p>
    <w:p>
      <w:pPr>
        <w:pStyle w:val="FirstParagraph"/>
      </w:pPr>
      <w:r>
        <w:t xml:space="preserve">O projeto possui aderência especialmente às seguintes capacidades:</w:t>
      </w:r>
    </w:p>
    <w:bookmarkStart w:id="14" w:name="planning-estimating"/>
    <w:p>
      <w:pPr>
        <w:pStyle w:val="Heading2"/>
      </w:pPr>
      <w:r>
        <w:t xml:space="preserve">4.1 Planning &amp; Estimating</w:t>
      </w:r>
    </w:p>
    <w:p>
      <w:pPr>
        <w:pStyle w:val="FirstParagraph"/>
      </w:pPr>
      <w:r>
        <w:t xml:space="preserve">O FinOps Framework define Planning &amp; Estimating como a estimativa e exploração de custos e valor de cenários futuros, incluindo diferentes modelos tecnológicos.</w:t>
      </w:r>
    </w:p>
    <w:p>
      <w:pPr>
        <w:pStyle w:val="BodyText"/>
      </w:pPr>
      <w:r>
        <w:t xml:space="preserve">Essa capacidade possui relação direta com o objetivo do DataCost Architect:</w:t>
      </w:r>
    </w:p>
    <w:p>
      <w:pPr>
        <w:pStyle w:val="SourceCode"/>
      </w:pPr>
      <w:r>
        <w:rPr>
          <w:rStyle w:val="VerbatimChar"/>
        </w:rPr>
        <w:t xml:space="preserve">Arquitetura A</w:t>
      </w:r>
      <w:r>
        <w:br/>
      </w:r>
      <w:r>
        <w:rPr>
          <w:rStyle w:val="VerbatimChar"/>
        </w:rPr>
        <w:t xml:space="preserve">       ↓</w:t>
      </w:r>
      <w:r>
        <w:br/>
      </w:r>
      <w:r>
        <w:rPr>
          <w:rStyle w:val="VerbatimChar"/>
        </w:rPr>
        <w:t xml:space="preserve">Estimativa</w:t>
      </w:r>
      <w:r>
        <w:br/>
      </w:r>
      <w:r>
        <w:br/>
      </w:r>
      <w:r>
        <w:rPr>
          <w:rStyle w:val="VerbatimChar"/>
        </w:rPr>
        <w:t xml:space="preserve">Arquitetura B</w:t>
      </w:r>
      <w:r>
        <w:br/>
      </w:r>
      <w:r>
        <w:rPr>
          <w:rStyle w:val="VerbatimChar"/>
        </w:rPr>
        <w:t xml:space="preserve">       ↓</w:t>
      </w:r>
      <w:r>
        <w:br/>
      </w:r>
      <w:r>
        <w:rPr>
          <w:rStyle w:val="VerbatimChar"/>
        </w:rPr>
        <w:t xml:space="preserve">Estimativa</w:t>
      </w:r>
      <w:r>
        <w:br/>
      </w:r>
      <w:r>
        <w:br/>
      </w:r>
      <w:r>
        <w:rPr>
          <w:rStyle w:val="VerbatimChar"/>
        </w:rPr>
        <w:t xml:space="preserve">Arquitetura C</w:t>
      </w:r>
      <w:r>
        <w:br/>
      </w:r>
      <w:r>
        <w:rPr>
          <w:rStyle w:val="VerbatimChar"/>
        </w:rPr>
        <w:t xml:space="preserve">       ↓</w:t>
      </w:r>
      <w:r>
        <w:br/>
      </w:r>
      <w:r>
        <w:rPr>
          <w:rStyle w:val="VerbatimChar"/>
        </w:rPr>
        <w:t xml:space="preserve">Estimativa</w:t>
      </w:r>
      <w:r>
        <w:br/>
      </w:r>
      <w:r>
        <w:br/>
      </w:r>
      <w:r>
        <w:rPr>
          <w:rStyle w:val="VerbatimChar"/>
        </w:rPr>
        <w:t xml:space="preserve">Comparação</w:t>
      </w:r>
      <w:r>
        <w:br/>
      </w:r>
      <w:r>
        <w:rPr>
          <w:rStyle w:val="VerbatimChar"/>
        </w:rPr>
        <w:t xml:space="preserve">       ↓</w:t>
      </w:r>
      <w:r>
        <w:br/>
      </w:r>
      <w:r>
        <w:rPr>
          <w:rStyle w:val="VerbatimChar"/>
        </w:rPr>
        <w:t xml:space="preserve">Decisão</w:t>
      </w:r>
    </w:p>
    <w:p>
      <w:pPr>
        <w:pStyle w:val="FirstParagraph"/>
      </w:pPr>
      <w:r>
        <w:t xml:space="preserve">A ferramenta deverá permitir justamente a exploração de cenários antes da implementação definitiva da arquitetura.</w:t>
      </w:r>
    </w:p>
    <w:p>
      <w:r>
        <w:pict>
          <v:rect style="width:0;height:1.5pt" o:hralign="center" o:hrstd="t" o:hr="t"/>
        </w:pict>
      </w:r>
    </w:p>
    <w:bookmarkEnd w:id="14"/>
    <w:bookmarkEnd w:id="15"/>
    <w:bookmarkStart w:id="16" w:name="usage-optimization"/>
    <w:p>
      <w:pPr>
        <w:pStyle w:val="Heading1"/>
      </w:pPr>
      <w:r>
        <w:t xml:space="preserve">5. Usage Optimization</w:t>
      </w:r>
    </w:p>
    <w:p>
      <w:pPr>
        <w:pStyle w:val="FirstParagraph"/>
      </w:pPr>
      <w:r>
        <w:t xml:space="preserve">A ferramenta também deverá apoiar decisões de otimização de utilização.</w:t>
      </w:r>
    </w:p>
    <w:p>
      <w:pPr>
        <w:pStyle w:val="BodyText"/>
      </w:pPr>
      <w:r>
        <w:t xml:space="preserve">Exemplos:</w:t>
      </w:r>
    </w:p>
    <w:p>
      <w:pPr>
        <w:pStyle w:val="Compact"/>
        <w:numPr>
          <w:ilvl w:val="0"/>
          <w:numId w:val="1001"/>
        </w:numPr>
      </w:pPr>
      <w:r>
        <w:t xml:space="preserve">Full Load → Incremental</w:t>
      </w:r>
    </w:p>
    <w:p>
      <w:pPr>
        <w:pStyle w:val="Compact"/>
        <w:numPr>
          <w:ilvl w:val="0"/>
          <w:numId w:val="1001"/>
        </w:numPr>
      </w:pPr>
      <w:r>
        <w:t xml:space="preserve">redução de frequência de processamento</w:t>
      </w:r>
    </w:p>
    <w:p>
      <w:pPr>
        <w:pStyle w:val="Compact"/>
        <w:numPr>
          <w:ilvl w:val="0"/>
          <w:numId w:val="1001"/>
        </w:numPr>
      </w:pPr>
      <w:r>
        <w:t xml:space="preserve">utilização de compressão</w:t>
      </w:r>
    </w:p>
    <w:p>
      <w:pPr>
        <w:pStyle w:val="Compact"/>
        <w:numPr>
          <w:ilvl w:val="0"/>
          <w:numId w:val="1001"/>
        </w:numPr>
      </w:pPr>
      <w:r>
        <w:t xml:space="preserve">alteração do formato de arquivos</w:t>
      </w:r>
    </w:p>
    <w:p>
      <w:pPr>
        <w:pStyle w:val="Compact"/>
        <w:numPr>
          <w:ilvl w:val="0"/>
          <w:numId w:val="1001"/>
        </w:numPr>
      </w:pPr>
      <w:r>
        <w:t xml:space="preserve">redução de recursos computacionais</w:t>
      </w:r>
    </w:p>
    <w:p>
      <w:pPr>
        <w:pStyle w:val="Compact"/>
        <w:numPr>
          <w:ilvl w:val="0"/>
          <w:numId w:val="1001"/>
        </w:numPr>
      </w:pPr>
      <w:r>
        <w:t xml:space="preserve">utilização de autoscaling</w:t>
      </w:r>
    </w:p>
    <w:p>
      <w:pPr>
        <w:pStyle w:val="Compact"/>
        <w:numPr>
          <w:ilvl w:val="0"/>
          <w:numId w:val="1001"/>
        </w:numPr>
      </w:pPr>
      <w:r>
        <w:t xml:space="preserve">utilização de auto-suspend</w:t>
      </w:r>
    </w:p>
    <w:p>
      <w:pPr>
        <w:pStyle w:val="Compact"/>
        <w:numPr>
          <w:ilvl w:val="0"/>
          <w:numId w:val="1001"/>
        </w:numPr>
      </w:pPr>
      <w:r>
        <w:t xml:space="preserve">alteração de classe de armazenamento</w:t>
      </w:r>
    </w:p>
    <w:p>
      <w:pPr>
        <w:pStyle w:val="Compact"/>
        <w:numPr>
          <w:ilvl w:val="0"/>
          <w:numId w:val="1001"/>
        </w:numPr>
      </w:pPr>
      <w:r>
        <w:t xml:space="preserve">redução de retenção</w:t>
      </w:r>
    </w:p>
    <w:p>
      <w:pPr>
        <w:pStyle w:val="Compact"/>
        <w:numPr>
          <w:ilvl w:val="0"/>
          <w:numId w:val="1001"/>
        </w:numPr>
      </w:pPr>
      <w:r>
        <w:t xml:space="preserve">eliminação de processamento desnecessário</w:t>
      </w:r>
    </w:p>
    <w:p>
      <w:pPr>
        <w:pStyle w:val="Compact"/>
        <w:numPr>
          <w:ilvl w:val="0"/>
          <w:numId w:val="1001"/>
        </w:numPr>
      </w:pPr>
      <w:r>
        <w:t xml:space="preserve">alteração da estratégia de particionamento</w:t>
      </w:r>
    </w:p>
    <w:p>
      <w:pPr>
        <w:pStyle w:val="Compact"/>
        <w:numPr>
          <w:ilvl w:val="0"/>
          <w:numId w:val="1001"/>
        </w:numPr>
      </w:pPr>
      <w:r>
        <w:t xml:space="preserve">redução de movimentação de dados</w:t>
      </w:r>
    </w:p>
    <w:p>
      <w:pPr>
        <w:pStyle w:val="FirstParagraph"/>
      </w:pPr>
      <w:r>
        <w:t xml:space="preserve">O princípio central será:</w:t>
      </w:r>
    </w:p>
    <w:p>
      <w:pPr>
        <w:pStyle w:val="BlockText"/>
      </w:pPr>
      <w:r>
        <w:t xml:space="preserve">Utilizar a quantidade adequada de recursos para atender aos requisitos definidos pelo workload.</w:t>
      </w:r>
    </w:p>
    <w:p>
      <w:pPr>
        <w:pStyle w:val="FirstParagraph"/>
      </w:pPr>
      <w:r>
        <w:t xml:space="preserve">Essa abordagem está alinhada ao conceito atual de Usage Optimization, que considera custo, desempenho, utilização, sustentabilidade e valor do workload.</w:t>
      </w:r>
    </w:p>
    <w:p>
      <w:r>
        <w:pict>
          <v:rect style="width:0;height:1.5pt" o:hralign="center" o:hrstd="t" o:hr="t"/>
        </w:pict>
      </w:r>
    </w:p>
    <w:bookmarkEnd w:id="16"/>
    <w:bookmarkStart w:id="17" w:name="unit-economics"/>
    <w:p>
      <w:pPr>
        <w:pStyle w:val="Heading1"/>
      </w:pPr>
      <w:r>
        <w:t xml:space="preserve">6. Unit Economics</w:t>
      </w:r>
    </w:p>
    <w:p>
      <w:pPr>
        <w:pStyle w:val="FirstParagraph"/>
      </w:pPr>
      <w:r>
        <w:t xml:space="preserve">Um dos principais diferenciais conceituais do projeto será não limitar o resultado ao custo mensal.</w:t>
      </w:r>
    </w:p>
    <w:p>
      <w:pPr>
        <w:pStyle w:val="BodyText"/>
      </w:pPr>
      <w:r>
        <w:t xml:space="preserve">O FinOps moderno recomenda relacionar o gasto tecnológico a unidades de valor ou utilização.</w:t>
      </w:r>
    </w:p>
    <w:p>
      <w:pPr>
        <w:pStyle w:val="BodyText"/>
      </w:pPr>
      <w:r>
        <w:t xml:space="preserve">Portanto, além de:</w:t>
      </w:r>
    </w:p>
    <w:p>
      <w:pPr>
        <w:pStyle w:val="SourceCode"/>
      </w:pPr>
      <w:r>
        <w:rPr>
          <w:rStyle w:val="VerbatimChar"/>
        </w:rPr>
        <w:t xml:space="preserve">Custo mensal = US$ 450</w:t>
      </w:r>
    </w:p>
    <w:p>
      <w:pPr>
        <w:pStyle w:val="FirstParagraph"/>
      </w:pPr>
      <w:r>
        <w:t xml:space="preserve">a ferramenta poderá apresentar:</w:t>
      </w:r>
    </w:p>
    <w:p>
      <w:pPr>
        <w:pStyle w:val="SourceCode"/>
      </w:pPr>
      <w:r>
        <w:rPr>
          <w:rStyle w:val="VerbatimChar"/>
        </w:rPr>
        <w:t xml:space="preserve">Custo por TB processado</w:t>
      </w:r>
      <w:r>
        <w:br/>
      </w:r>
      <w:r>
        <w:rPr>
          <w:rStyle w:val="VerbatimChar"/>
        </w:rPr>
        <w:t xml:space="preserve">Custo por milhão de registros</w:t>
      </w:r>
      <w:r>
        <w:br/>
      </w:r>
      <w:r>
        <w:rPr>
          <w:rStyle w:val="VerbatimChar"/>
        </w:rPr>
        <w:t xml:space="preserve">Custo por execução</w:t>
      </w:r>
      <w:r>
        <w:br/>
      </w:r>
      <w:r>
        <w:rPr>
          <w:rStyle w:val="VerbatimChar"/>
        </w:rPr>
        <w:t xml:space="preserve">Custo por GB ingerido</w:t>
      </w:r>
      <w:r>
        <w:br/>
      </w:r>
      <w:r>
        <w:rPr>
          <w:rStyle w:val="VerbatimChar"/>
        </w:rPr>
        <w:t xml:space="preserve">Custo por GB armazenado</w:t>
      </w:r>
      <w:r>
        <w:br/>
      </w:r>
      <w:r>
        <w:rPr>
          <w:rStyle w:val="VerbatimChar"/>
        </w:rPr>
        <w:t xml:space="preserve">Custo por atualização</w:t>
      </w:r>
      <w:r>
        <w:br/>
      </w:r>
      <w:r>
        <w:rPr>
          <w:rStyle w:val="VerbatimChar"/>
        </w:rPr>
        <w:t xml:space="preserve">Custo por consulta</w:t>
      </w:r>
    </w:p>
    <w:p>
      <w:pPr>
        <w:pStyle w:val="FirstParagraph"/>
      </w:pPr>
      <w:r>
        <w:t xml:space="preserve">Quando aplicável, também poderá permitir uma unidade de negócio:</w:t>
      </w:r>
    </w:p>
    <w:p>
      <w:pPr>
        <w:pStyle w:val="SourceCode"/>
      </w:pPr>
      <w:r>
        <w:rPr>
          <w:rStyle w:val="VerbatimChar"/>
        </w:rPr>
        <w:t xml:space="preserve">Custo por cliente</w:t>
      </w:r>
      <w:r>
        <w:br/>
      </w:r>
      <w:r>
        <w:rPr>
          <w:rStyle w:val="VerbatimChar"/>
        </w:rPr>
        <w:t xml:space="preserve">Custo por transação</w:t>
      </w:r>
      <w:r>
        <w:br/>
      </w:r>
      <w:r>
        <w:rPr>
          <w:rStyle w:val="VerbatimChar"/>
        </w:rPr>
        <w:t xml:space="preserve">Custo por relatório atualizado</w:t>
      </w:r>
      <w:r>
        <w:br/>
      </w:r>
      <w:r>
        <w:rPr>
          <w:rStyle w:val="VerbatimChar"/>
        </w:rPr>
        <w:t xml:space="preserve">Custo por pedido processado</w:t>
      </w:r>
    </w:p>
    <w:p>
      <w:pPr>
        <w:pStyle w:val="FirstParagraph"/>
      </w:pPr>
      <w:r>
        <w:t xml:space="preserve">Isso transforma a pergunta:</w:t>
      </w:r>
    </w:p>
    <w:p>
      <w:pPr>
        <w:pStyle w:val="BlockText"/>
      </w:pPr>
      <w:r>
        <w:t xml:space="preserve">“Quanto custa minha arquitetura?”</w:t>
      </w:r>
    </w:p>
    <w:p>
      <w:pPr>
        <w:pStyle w:val="FirstParagraph"/>
      </w:pPr>
      <w:r>
        <w:t xml:space="preserve">em:</w:t>
      </w:r>
    </w:p>
    <w:p>
      <w:pPr>
        <w:pStyle w:val="BlockText"/>
      </w:pPr>
      <w:r>
        <w:t xml:space="preserve">“Quanto custa produzir uma unidade de valor utilizando essa arquitetura?”</w:t>
      </w:r>
    </w:p>
    <w:p>
      <w:pPr>
        <w:pStyle w:val="FirstParagraph"/>
      </w:pPr>
      <w:r>
        <w:t xml:space="preserve">Essa abordagem é diretamente relacionada ao conceito de Cloud Unit Economics do FinOps Framework.</w:t>
      </w:r>
    </w:p>
    <w:p>
      <w:r>
        <w:pict>
          <v:rect style="width:0;height:1.5pt" o:hralign="center" o:hrstd="t" o:hr="t"/>
        </w:pict>
      </w:r>
    </w:p>
    <w:bookmarkEnd w:id="17"/>
    <w:bookmarkStart w:id="18" w:name="problema-de-pesquisa"/>
    <w:p>
      <w:pPr>
        <w:pStyle w:val="Heading1"/>
      </w:pPr>
      <w:r>
        <w:t xml:space="preserve">7. Problema de pesquisa</w:t>
      </w:r>
    </w:p>
    <w:p>
      <w:pPr>
        <w:pStyle w:val="FirstParagraph"/>
      </w:pPr>
      <w:r>
        <w:t xml:space="preserve">Uma formulação possível para o TCC é:</w:t>
      </w:r>
    </w:p>
    <w:p>
      <w:pPr>
        <w:pStyle w:val="BlockText"/>
      </w:pPr>
      <w:r>
        <w:rPr>
          <w:b/>
          <w:bCs/>
        </w:rPr>
        <w:t xml:space="preserve">Como uma ferramenta de estimativa baseada em princípios de FinOps pode auxiliar engenheiros de dados na comparação de diferentes arquiteturas de pipelines, considerando simultaneamente custo, volume de dados, frequência de processamento, desempenho e requisitos de SLA?</w:t>
      </w:r>
    </w:p>
    <w:p>
      <w:r>
        <w:pict>
          <v:rect style="width:0;height:1.5pt" o:hralign="center" o:hrstd="t" o:hr="t"/>
        </w:pict>
      </w:r>
    </w:p>
    <w:bookmarkEnd w:id="18"/>
    <w:bookmarkStart w:id="19" w:name="hipótese"/>
    <w:p>
      <w:pPr>
        <w:pStyle w:val="Heading1"/>
      </w:pPr>
      <w:r>
        <w:t xml:space="preserve">8. Hipótese</w:t>
      </w:r>
    </w:p>
    <w:p>
      <w:pPr>
        <w:pStyle w:val="FirstParagraph"/>
      </w:pPr>
      <w:r>
        <w:t xml:space="preserve">A hipótese proposta é:</w:t>
      </w:r>
    </w:p>
    <w:p>
      <w:pPr>
        <w:pStyle w:val="BlockText"/>
      </w:pPr>
      <w:r>
        <w:rPr>
          <w:b/>
          <w:bCs/>
        </w:rPr>
        <w:t xml:space="preserve">A utilização de uma ferramenta de estimativa que combine parâmetros técnicos de workloads de dados com modelos de precificação dos provedores pode melhorar a capacidade de comparação entre arquiteturas, permitindo identificar alternativas com melhor relação entre custo, desempenho e atendimento aos requisitos de negócio.</w:t>
      </w:r>
    </w:p>
    <w:p>
      <w:r>
        <w:pict>
          <v:rect style="width:0;height:1.5pt" o:hralign="center" o:hrstd="t" o:hr="t"/>
        </w:pict>
      </w:r>
    </w:p>
    <w:bookmarkEnd w:id="19"/>
    <w:bookmarkStart w:id="20" w:name="objetivo-geral"/>
    <w:p>
      <w:pPr>
        <w:pStyle w:val="Heading1"/>
      </w:pPr>
      <w:r>
        <w:t xml:space="preserve">9. Objetivo geral</w:t>
      </w:r>
    </w:p>
    <w:p>
      <w:pPr>
        <w:pStyle w:val="FirstParagraph"/>
      </w:pPr>
      <w:r>
        <w:t xml:space="preserve">Desenvolver uma ferramenta web para modelagem e comparação de arquiteturas de dados, utilizando princípios de FinOps para estimar custos operacionais e auxiliar na seleção de alternativas arquiteturais considerando custo, desempenho, eficiência e requisitos de SLA.</w:t>
      </w:r>
    </w:p>
    <w:p>
      <w:r>
        <w:pict>
          <v:rect style="width:0;height:1.5pt" o:hralign="center" o:hrstd="t" o:hr="t"/>
        </w:pict>
      </w:r>
    </w:p>
    <w:bookmarkEnd w:id="20"/>
    <w:bookmarkStart w:id="21" w:name="objetivos-específicos"/>
    <w:p>
      <w:pPr>
        <w:pStyle w:val="Heading1"/>
      </w:pPr>
      <w:r>
        <w:t xml:space="preserve">10. Objetivos específicos</w:t>
      </w:r>
    </w:p>
    <w:p>
      <w:pPr>
        <w:numPr>
          <w:ilvl w:val="0"/>
          <w:numId w:val="1002"/>
        </w:numPr>
      </w:pPr>
      <w:r>
        <w:t xml:space="preserve">Modelar diferentes tipos de workloads de dados.</w:t>
      </w:r>
    </w:p>
    <w:p>
      <w:pPr>
        <w:numPr>
          <w:ilvl w:val="0"/>
          <w:numId w:val="1002"/>
        </w:numPr>
      </w:pPr>
      <w:r>
        <w:t xml:space="preserve">Permitir a configuração de pipelines utilizando serviços de diferentes provedores.</w:t>
      </w:r>
    </w:p>
    <w:p>
      <w:pPr>
        <w:numPr>
          <w:ilvl w:val="0"/>
          <w:numId w:val="1002"/>
        </w:numPr>
      </w:pPr>
      <w:r>
        <w:t xml:space="preserve">Modelar diferentes estratégias de ingestão.</w:t>
      </w:r>
    </w:p>
    <w:p>
      <w:pPr>
        <w:numPr>
          <w:ilvl w:val="0"/>
          <w:numId w:val="1002"/>
        </w:numPr>
      </w:pPr>
      <w:r>
        <w:t xml:space="preserve">Estimar custos de armazenamento, processamento e movimentação de dados.</w:t>
      </w:r>
    </w:p>
    <w:p>
      <w:pPr>
        <w:numPr>
          <w:ilvl w:val="0"/>
          <w:numId w:val="1002"/>
        </w:numPr>
      </w:pPr>
      <w:r>
        <w:t xml:space="preserve">Comparar diferentes arquiteturas.</w:t>
      </w:r>
    </w:p>
    <w:p>
      <w:pPr>
        <w:numPr>
          <w:ilvl w:val="0"/>
          <w:numId w:val="1002"/>
        </w:numPr>
      </w:pPr>
      <w:r>
        <w:t xml:space="preserve">Calcular métricas de custo unitário.</w:t>
      </w:r>
    </w:p>
    <w:p>
      <w:pPr>
        <w:numPr>
          <w:ilvl w:val="0"/>
          <w:numId w:val="1002"/>
        </w:numPr>
      </w:pPr>
      <w:r>
        <w:t xml:space="preserve">Avaliar o atendimento a requisitos de SLA.</w:t>
      </w:r>
    </w:p>
    <w:p>
      <w:pPr>
        <w:numPr>
          <w:ilvl w:val="0"/>
          <w:numId w:val="1002"/>
        </w:numPr>
      </w:pPr>
      <w:r>
        <w:t xml:space="preserve">Identificar oportunidades de otimização.</w:t>
      </w:r>
    </w:p>
    <w:p>
      <w:pPr>
        <w:numPr>
          <w:ilvl w:val="0"/>
          <w:numId w:val="1002"/>
        </w:numPr>
      </w:pPr>
      <w:r>
        <w:t xml:space="preserve">Apresentar cenários alternativos.</w:t>
      </w:r>
    </w:p>
    <w:p>
      <w:pPr>
        <w:numPr>
          <w:ilvl w:val="0"/>
          <w:numId w:val="1002"/>
        </w:numPr>
      </w:pPr>
      <w:r>
        <w:t xml:space="preserve">Criar um mecanismo de recomendação baseado em critérios configuráveis.</w:t>
      </w:r>
    </w:p>
    <w:p>
      <w:pPr>
        <w:numPr>
          <w:ilvl w:val="0"/>
          <w:numId w:val="1002"/>
        </w:numPr>
      </w:pPr>
      <w:r>
        <w:t xml:space="preserve">Registrar as premissas utilizadas na estimativa.</w:t>
      </w:r>
    </w:p>
    <w:p>
      <w:pPr>
        <w:numPr>
          <w:ilvl w:val="0"/>
          <w:numId w:val="1002"/>
        </w:numPr>
      </w:pPr>
      <w:r>
        <w:t xml:space="preserve">Apresentar o nível de confiança da estimativa.</w:t>
      </w:r>
    </w:p>
    <w:p>
      <w:r>
        <w:pict>
          <v:rect style="width:0;height:1.5pt" o:hralign="center" o:hrstd="t" o:hr="t"/>
        </w:pict>
      </w:r>
    </w:p>
    <w:bookmarkEnd w:id="21"/>
    <w:bookmarkStart w:id="26" w:name="escopo-inicial"/>
    <w:p>
      <w:pPr>
        <w:pStyle w:val="Heading1"/>
      </w:pPr>
      <w:r>
        <w:t xml:space="preserve">11. Escopo inicial</w:t>
      </w:r>
    </w:p>
    <w:p>
      <w:pPr>
        <w:pStyle w:val="FirstParagraph"/>
      </w:pPr>
      <w:r>
        <w:t xml:space="preserve">A primeira versão deverá trabalhar com três ecossistemas:</w:t>
      </w:r>
    </w:p>
    <w:bookmarkStart w:id="22" w:name="aws"/>
    <w:p>
      <w:pPr>
        <w:pStyle w:val="Heading3"/>
      </w:pPr>
      <w:r>
        <w:t xml:space="preserve">AWS</w:t>
      </w:r>
    </w:p>
    <w:p>
      <w:pPr>
        <w:pStyle w:val="Compact"/>
        <w:numPr>
          <w:ilvl w:val="0"/>
          <w:numId w:val="1003"/>
        </w:numPr>
      </w:pPr>
      <w:r>
        <w:t xml:space="preserve">Amazon S3</w:t>
      </w:r>
    </w:p>
    <w:p>
      <w:pPr>
        <w:pStyle w:val="Compact"/>
        <w:numPr>
          <w:ilvl w:val="0"/>
          <w:numId w:val="1003"/>
        </w:numPr>
      </w:pPr>
      <w:r>
        <w:t xml:space="preserve">AWS Glue</w:t>
      </w:r>
    </w:p>
    <w:p>
      <w:pPr>
        <w:pStyle w:val="Compact"/>
        <w:numPr>
          <w:ilvl w:val="0"/>
          <w:numId w:val="1003"/>
        </w:numPr>
      </w:pPr>
      <w:r>
        <w:t xml:space="preserve">Amazon Athena</w:t>
      </w:r>
    </w:p>
    <w:p>
      <w:pPr>
        <w:pStyle w:val="Compact"/>
        <w:numPr>
          <w:ilvl w:val="0"/>
          <w:numId w:val="1003"/>
        </w:numPr>
      </w:pPr>
      <w:r>
        <w:t xml:space="preserve">Amazon RDS</w:t>
      </w:r>
    </w:p>
    <w:p>
      <w:pPr>
        <w:pStyle w:val="Compact"/>
        <w:numPr>
          <w:ilvl w:val="0"/>
          <w:numId w:val="1003"/>
        </w:numPr>
      </w:pPr>
      <w:r>
        <w:t xml:space="preserve">EC2, quando necessário</w:t>
      </w:r>
    </w:p>
    <w:p>
      <w:pPr>
        <w:pStyle w:val="Compact"/>
        <w:numPr>
          <w:ilvl w:val="0"/>
          <w:numId w:val="1003"/>
        </w:numPr>
      </w:pPr>
      <w:r>
        <w:t xml:space="preserve">serviços de transferência de dados</w:t>
      </w:r>
    </w:p>
    <w:bookmarkEnd w:id="22"/>
    <w:bookmarkStart w:id="23" w:name="snowflake"/>
    <w:p>
      <w:pPr>
        <w:pStyle w:val="Heading3"/>
      </w:pPr>
      <w:r>
        <w:t xml:space="preserve">Snowflake</w:t>
      </w:r>
    </w:p>
    <w:p>
      <w:pPr>
        <w:pStyle w:val="Compact"/>
        <w:numPr>
          <w:ilvl w:val="0"/>
          <w:numId w:val="1004"/>
        </w:numPr>
      </w:pPr>
      <w:r>
        <w:t xml:space="preserve">Virtual Warehouse</w:t>
      </w:r>
    </w:p>
    <w:p>
      <w:pPr>
        <w:pStyle w:val="Compact"/>
        <w:numPr>
          <w:ilvl w:val="0"/>
          <w:numId w:val="1004"/>
        </w:numPr>
      </w:pPr>
      <w:r>
        <w:t xml:space="preserve">Storage</w:t>
      </w:r>
    </w:p>
    <w:p>
      <w:pPr>
        <w:pStyle w:val="Compact"/>
        <w:numPr>
          <w:ilvl w:val="0"/>
          <w:numId w:val="1004"/>
        </w:numPr>
      </w:pPr>
      <w:r>
        <w:t xml:space="preserve">Compute</w:t>
      </w:r>
    </w:p>
    <w:p>
      <w:pPr>
        <w:pStyle w:val="Compact"/>
        <w:numPr>
          <w:ilvl w:val="0"/>
          <w:numId w:val="1004"/>
        </w:numPr>
      </w:pPr>
      <w:r>
        <w:t xml:space="preserve">recursos serverless quando aplicáveis</w:t>
      </w:r>
    </w:p>
    <w:bookmarkEnd w:id="23"/>
    <w:bookmarkStart w:id="24" w:name="databricks"/>
    <w:p>
      <w:pPr>
        <w:pStyle w:val="Heading3"/>
      </w:pPr>
      <w:r>
        <w:t xml:space="preserve">Databricks</w:t>
      </w:r>
    </w:p>
    <w:p>
      <w:pPr>
        <w:pStyle w:val="Compact"/>
        <w:numPr>
          <w:ilvl w:val="0"/>
          <w:numId w:val="1005"/>
        </w:numPr>
      </w:pPr>
      <w:r>
        <w:t xml:space="preserve">Jobs</w:t>
      </w:r>
    </w:p>
    <w:p>
      <w:pPr>
        <w:pStyle w:val="Compact"/>
        <w:numPr>
          <w:ilvl w:val="0"/>
          <w:numId w:val="1005"/>
        </w:numPr>
      </w:pPr>
      <w:r>
        <w:t xml:space="preserve">Compute</w:t>
      </w:r>
    </w:p>
    <w:p>
      <w:pPr>
        <w:pStyle w:val="Compact"/>
        <w:numPr>
          <w:ilvl w:val="0"/>
          <w:numId w:val="1005"/>
        </w:numPr>
      </w:pPr>
      <w:r>
        <w:t xml:space="preserve">DBU</w:t>
      </w:r>
    </w:p>
    <w:p>
      <w:pPr>
        <w:pStyle w:val="Compact"/>
        <w:numPr>
          <w:ilvl w:val="0"/>
          <w:numId w:val="1005"/>
        </w:numPr>
      </w:pPr>
      <w:r>
        <w:t xml:space="preserve">Storage</w:t>
      </w:r>
    </w:p>
    <w:p>
      <w:pPr>
        <w:pStyle w:val="Compact"/>
        <w:numPr>
          <w:ilvl w:val="0"/>
          <w:numId w:val="1005"/>
        </w:numPr>
      </w:pPr>
      <w:r>
        <w:t xml:space="preserve">recursos de execução</w:t>
      </w:r>
    </w:p>
    <w:bookmarkEnd w:id="24"/>
    <w:bookmarkStart w:id="25" w:name="evolução-futura"/>
    <w:p>
      <w:pPr>
        <w:pStyle w:val="Heading3"/>
      </w:pPr>
      <w:r>
        <w:t xml:space="preserve">Evolução futura</w:t>
      </w:r>
    </w:p>
    <w:p>
      <w:pPr>
        <w:pStyle w:val="FirstParagraph"/>
      </w:pPr>
      <w:r>
        <w:t xml:space="preserve">Google Cloud:</w:t>
      </w:r>
    </w:p>
    <w:p>
      <w:pPr>
        <w:pStyle w:val="Compact"/>
        <w:numPr>
          <w:ilvl w:val="0"/>
          <w:numId w:val="1006"/>
        </w:numPr>
      </w:pPr>
      <w:r>
        <w:t xml:space="preserve">Cloud Storage</w:t>
      </w:r>
    </w:p>
    <w:p>
      <w:pPr>
        <w:pStyle w:val="Compact"/>
        <w:numPr>
          <w:ilvl w:val="0"/>
          <w:numId w:val="1006"/>
        </w:numPr>
      </w:pPr>
      <w:r>
        <w:t xml:space="preserve">Dataflow</w:t>
      </w:r>
    </w:p>
    <w:p>
      <w:pPr>
        <w:pStyle w:val="Compact"/>
        <w:numPr>
          <w:ilvl w:val="0"/>
          <w:numId w:val="1006"/>
        </w:numPr>
      </w:pPr>
      <w:r>
        <w:t xml:space="preserve">BigQuery</w:t>
      </w:r>
    </w:p>
    <w:p>
      <w:pPr>
        <w:pStyle w:val="Compact"/>
        <w:numPr>
          <w:ilvl w:val="0"/>
          <w:numId w:val="1006"/>
        </w:numPr>
      </w:pPr>
      <w:r>
        <w:t xml:space="preserve">Pub/Sub</w:t>
      </w:r>
    </w:p>
    <w:p>
      <w:pPr>
        <w:pStyle w:val="Compact"/>
        <w:numPr>
          <w:ilvl w:val="0"/>
          <w:numId w:val="1006"/>
        </w:numPr>
      </w:pPr>
      <w:r>
        <w:t xml:space="preserve">Dataproc</w:t>
      </w:r>
    </w:p>
    <w:p>
      <w:pPr>
        <w:pStyle w:val="FirstParagraph"/>
      </w:pPr>
      <w:r>
        <w:t xml:space="preserve">Azure:</w:t>
      </w:r>
    </w:p>
    <w:p>
      <w:pPr>
        <w:pStyle w:val="Compact"/>
        <w:numPr>
          <w:ilvl w:val="0"/>
          <w:numId w:val="1007"/>
        </w:numPr>
      </w:pPr>
      <w:r>
        <w:t xml:space="preserve">ADLS</w:t>
      </w:r>
    </w:p>
    <w:p>
      <w:pPr>
        <w:pStyle w:val="Compact"/>
        <w:numPr>
          <w:ilvl w:val="0"/>
          <w:numId w:val="1007"/>
        </w:numPr>
      </w:pPr>
      <w:r>
        <w:t xml:space="preserve">Data Factory</w:t>
      </w:r>
    </w:p>
    <w:p>
      <w:pPr>
        <w:pStyle w:val="Compact"/>
        <w:numPr>
          <w:ilvl w:val="0"/>
          <w:numId w:val="1007"/>
        </w:numPr>
      </w:pPr>
      <w:r>
        <w:t xml:space="preserve">Synapse</w:t>
      </w:r>
    </w:p>
    <w:p>
      <w:pPr>
        <w:pStyle w:val="Compact"/>
        <w:numPr>
          <w:ilvl w:val="0"/>
          <w:numId w:val="1007"/>
        </w:numPr>
      </w:pPr>
      <w:r>
        <w:t xml:space="preserve">Databricks</w:t>
      </w:r>
    </w:p>
    <w:p>
      <w:pPr>
        <w:pStyle w:val="Compact"/>
        <w:numPr>
          <w:ilvl w:val="0"/>
          <w:numId w:val="1007"/>
        </w:numPr>
      </w:pPr>
      <w:r>
        <w:t xml:space="preserve">Event Hubs</w:t>
      </w:r>
    </w:p>
    <w:p>
      <w:r>
        <w:pict>
          <v:rect style="width:0;height:1.5pt" o:hralign="center" o:hrstd="t" o:hr="t"/>
        </w:pict>
      </w:r>
    </w:p>
    <w:bookmarkEnd w:id="25"/>
    <w:bookmarkEnd w:id="26"/>
    <w:bookmarkStart w:id="27" w:name="modelo-conceitual-do-pipeline"/>
    <w:p>
      <w:pPr>
        <w:pStyle w:val="Heading1"/>
      </w:pPr>
      <w:r>
        <w:t xml:space="preserve">12. Modelo conceitual do pipeline</w:t>
      </w:r>
    </w:p>
    <w:p>
      <w:pPr>
        <w:pStyle w:val="FirstParagraph"/>
      </w:pPr>
      <w:r>
        <w:t xml:space="preserve">O usuário deverá construir um pipeline lógico.</w:t>
      </w:r>
    </w:p>
    <w:p>
      <w:pPr>
        <w:pStyle w:val="SourceCode"/>
      </w:pPr>
      <w:r>
        <w:rPr>
          <w:rStyle w:val="VerbatimChar"/>
        </w:rPr>
        <w:t xml:space="preserve">┌─────────────┐</w:t>
      </w:r>
      <w:r>
        <w:br/>
      </w:r>
      <w:r>
        <w:rPr>
          <w:rStyle w:val="VerbatimChar"/>
        </w:rPr>
        <w:t xml:space="preserve">│    SOURCE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INGESTION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LAKE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PROCESSING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WAREHOUSE│</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ANALYTICS  │</w:t>
      </w:r>
      <w:r>
        <w:br/>
      </w:r>
      <w:r>
        <w:rPr>
          <w:rStyle w:val="VerbatimChar"/>
        </w:rPr>
        <w:t xml:space="preserve">└─────────────┘</w:t>
      </w:r>
    </w:p>
    <w:p>
      <w:pPr>
        <w:pStyle w:val="FirstParagraph"/>
      </w:pPr>
      <w:r>
        <w:t xml:space="preserve">A arquitetura poderá possuir etapas opcionais.</w:t>
      </w:r>
    </w:p>
    <w:p>
      <w:pPr>
        <w:pStyle w:val="BodyText"/>
      </w:pPr>
      <w:r>
        <w:t xml:space="preserve">Por exemplo:</w:t>
      </w:r>
    </w:p>
    <w:p>
      <w:pPr>
        <w:pStyle w:val="SourceCode"/>
      </w:pPr>
      <w:r>
        <w:rPr>
          <w:rStyle w:val="VerbatimChar"/>
        </w:rPr>
        <w:t xml:space="preserve">Source</w:t>
      </w:r>
      <w:r>
        <w:br/>
      </w:r>
      <w:r>
        <w:rPr>
          <w:rStyle w:val="VerbatimChar"/>
        </w:rPr>
        <w:t xml:space="preserve"> ↓</w:t>
      </w:r>
      <w:r>
        <w:br/>
      </w:r>
      <w:r>
        <w:rPr>
          <w:rStyle w:val="VerbatimChar"/>
        </w:rPr>
        <w:t xml:space="preserve">CDC / Ingestion</w:t>
      </w:r>
      <w:r>
        <w:br/>
      </w:r>
      <w:r>
        <w:rPr>
          <w:rStyle w:val="VerbatimChar"/>
        </w:rPr>
        <w:t xml:space="preserve"> ↓</w:t>
      </w:r>
      <w:r>
        <w:br/>
      </w:r>
      <w:r>
        <w:rPr>
          <w:rStyle w:val="VerbatimChar"/>
        </w:rPr>
        <w:t xml:space="preserve">Raw</w:t>
      </w:r>
      <w:r>
        <w:br/>
      </w:r>
      <w:r>
        <w:rPr>
          <w:rStyle w:val="VerbatimChar"/>
        </w:rPr>
        <w:t xml:space="preserve"> ↓</w:t>
      </w:r>
      <w:r>
        <w:br/>
      </w:r>
      <w:r>
        <w:rPr>
          <w:rStyle w:val="VerbatimChar"/>
        </w:rPr>
        <w:t xml:space="preserve">Transformation</w:t>
      </w:r>
      <w:r>
        <w:br/>
      </w:r>
      <w:r>
        <w:rPr>
          <w:rStyle w:val="VerbatimChar"/>
        </w:rPr>
        <w:t xml:space="preserve"> ↓</w:t>
      </w:r>
      <w:r>
        <w:br/>
      </w:r>
      <w:r>
        <w:rPr>
          <w:rStyle w:val="VerbatimChar"/>
        </w:rPr>
        <w:t xml:space="preserve">Curated</w:t>
      </w:r>
      <w:r>
        <w:br/>
      </w:r>
      <w:r>
        <w:rPr>
          <w:rStyle w:val="VerbatimChar"/>
        </w:rPr>
        <w:t xml:space="preserve"> ↓</w:t>
      </w:r>
      <w:r>
        <w:br/>
      </w:r>
      <w:r>
        <w:rPr>
          <w:rStyle w:val="VerbatimChar"/>
        </w:rPr>
        <w:t xml:space="preserve">Warehouse</w:t>
      </w:r>
      <w:r>
        <w:br/>
      </w:r>
      <w:r>
        <w:rPr>
          <w:rStyle w:val="VerbatimChar"/>
        </w:rPr>
        <w:t xml:space="preserve"> ↓</w:t>
      </w:r>
      <w:r>
        <w:br/>
      </w:r>
      <w:r>
        <w:rPr>
          <w:rStyle w:val="VerbatimChar"/>
        </w:rPr>
        <w:t xml:space="preserve">BI</w:t>
      </w:r>
    </w:p>
    <w:p>
      <w:r>
        <w:pict>
          <v:rect style="width:0;height:1.5pt" o:hralign="center" o:hrstd="t" o:hr="t"/>
        </w:pict>
      </w:r>
    </w:p>
    <w:bookmarkEnd w:id="27"/>
    <w:bookmarkStart w:id="29" w:name="inputs-da-calculadora"/>
    <w:p>
      <w:pPr>
        <w:pStyle w:val="Heading1"/>
      </w:pPr>
      <w:r>
        <w:t xml:space="preserve">13. Inputs da calculadora</w:t>
      </w:r>
    </w:p>
    <w:p>
      <w:pPr>
        <w:pStyle w:val="FirstParagraph"/>
      </w:pPr>
      <w:r>
        <w:t xml:space="preserve">A revisão dos requisitos indica que os inputs inicialmente propostos são corretos, porém insuficientes.</w:t>
      </w:r>
    </w:p>
    <w:p>
      <w:pPr>
        <w:pStyle w:val="BodyText"/>
      </w:pPr>
      <w:r>
        <w:t xml:space="preserve">Os parâmetros deverão ser divididos em categorias.</w:t>
      </w:r>
    </w:p>
    <w:p>
      <w:r>
        <w:pict>
          <v:rect style="width:0;height:1.5pt" o:hralign="center" o:hrstd="t" o:hr="t"/>
        </w:pict>
      </w:r>
    </w:p>
    <w:bookmarkStart w:id="28" w:name="identificação-do-workload"/>
    <w:p>
      <w:pPr>
        <w:pStyle w:val="Heading2"/>
      </w:pPr>
      <w:r>
        <w:t xml:space="preserve">13.1 Identificação do workload</w:t>
      </w:r>
    </w:p>
    <w:p>
      <w:pPr>
        <w:pStyle w:val="SourceCode"/>
      </w:pPr>
      <w:r>
        <w:rPr>
          <w:rStyle w:val="VerbatimChar"/>
        </w:rPr>
        <w:t xml:space="preserve">Nome do workload</w:t>
      </w:r>
      <w:r>
        <w:br/>
      </w:r>
      <w:r>
        <w:rPr>
          <w:rStyle w:val="VerbatimChar"/>
        </w:rPr>
        <w:t xml:space="preserve">Descrição</w:t>
      </w:r>
      <w:r>
        <w:br/>
      </w:r>
      <w:r>
        <w:rPr>
          <w:rStyle w:val="VerbatimChar"/>
        </w:rPr>
        <w:t xml:space="preserve">Ambiente</w:t>
      </w:r>
      <w:r>
        <w:br/>
      </w:r>
      <w:r>
        <w:rPr>
          <w:rStyle w:val="VerbatimChar"/>
        </w:rPr>
        <w:t xml:space="preserve">Owner</w:t>
      </w:r>
      <w:r>
        <w:br/>
      </w:r>
      <w:r>
        <w:rPr>
          <w:rStyle w:val="VerbatimChar"/>
        </w:rPr>
        <w:t xml:space="preserve">Projeto</w:t>
      </w:r>
      <w:r>
        <w:br/>
      </w:r>
      <w:r>
        <w:rPr>
          <w:rStyle w:val="VerbatimChar"/>
        </w:rPr>
        <w:t xml:space="preserve">Centro de custo</w:t>
      </w:r>
      <w:r>
        <w:br/>
      </w:r>
      <w:r>
        <w:rPr>
          <w:rStyle w:val="VerbatimChar"/>
        </w:rPr>
        <w:t xml:space="preserve">Criticidade</w:t>
      </w:r>
    </w:p>
    <w:p>
      <w:pPr>
        <w:pStyle w:val="FirstParagraph"/>
      </w:pPr>
      <w:r>
        <w:t xml:space="preserve">Exemplo:</w:t>
      </w:r>
    </w:p>
    <w:p>
      <w:pPr>
        <w:pStyle w:val="SourceCode"/>
      </w:pPr>
      <w:r>
        <w:rPr>
          <w:rStyle w:val="VerbatimChar"/>
        </w:rPr>
        <w:t xml:space="preserve">Nome:</w:t>
      </w:r>
      <w:r>
        <w:br/>
      </w:r>
      <w:r>
        <w:rPr>
          <w:rStyle w:val="VerbatimChar"/>
        </w:rPr>
        <w:t xml:space="preserve">Sales Customer Pipeline</w:t>
      </w:r>
      <w:r>
        <w:br/>
      </w:r>
      <w:r>
        <w:br/>
      </w:r>
      <w:r>
        <w:rPr>
          <w:rStyle w:val="VerbatimChar"/>
        </w:rPr>
        <w:t xml:space="preserve">Ambiente:</w:t>
      </w:r>
      <w:r>
        <w:br/>
      </w:r>
      <w:r>
        <w:rPr>
          <w:rStyle w:val="VerbatimChar"/>
        </w:rPr>
        <w:t xml:space="preserve">Production</w:t>
      </w:r>
      <w:r>
        <w:br/>
      </w:r>
      <w:r>
        <w:br/>
      </w:r>
      <w:r>
        <w:rPr>
          <w:rStyle w:val="VerbatimChar"/>
        </w:rPr>
        <w:t xml:space="preserve">Criticidade:</w:t>
      </w:r>
      <w:r>
        <w:br/>
      </w:r>
      <w:r>
        <w:rPr>
          <w:rStyle w:val="VerbatimChar"/>
        </w:rPr>
        <w:t xml:space="preserve">High</w:t>
      </w:r>
    </w:p>
    <w:p>
      <w:r>
        <w:pict>
          <v:rect style="width:0;height:1.5pt" o:hralign="center" o:hrstd="t" o:hr="t"/>
        </w:pict>
      </w:r>
    </w:p>
    <w:bookmarkEnd w:id="28"/>
    <w:bookmarkEnd w:id="29"/>
    <w:bookmarkStart w:id="30" w:name="fonte-de-dados"/>
    <w:p>
      <w:pPr>
        <w:pStyle w:val="Heading1"/>
      </w:pPr>
      <w:r>
        <w:t xml:space="preserve">14. Fonte de dados</w:t>
      </w:r>
    </w:p>
    <w:p>
      <w:pPr>
        <w:pStyle w:val="SourceCode"/>
      </w:pPr>
      <w:r>
        <w:rPr>
          <w:rStyle w:val="VerbatimChar"/>
        </w:rPr>
        <w:t xml:space="preserve">Tipo de fonte</w:t>
      </w:r>
      <w:r>
        <w:br/>
      </w:r>
      <w:r>
        <w:rPr>
          <w:rStyle w:val="VerbatimChar"/>
        </w:rPr>
        <w:t xml:space="preserve">Tecnologia</w:t>
      </w:r>
      <w:r>
        <w:br/>
      </w:r>
      <w:r>
        <w:rPr>
          <w:rStyle w:val="VerbatimChar"/>
        </w:rPr>
        <w:t xml:space="preserve">Volume</w:t>
      </w:r>
      <w:r>
        <w:br/>
      </w:r>
      <w:r>
        <w:rPr>
          <w:rStyle w:val="VerbatimChar"/>
        </w:rPr>
        <w:t xml:space="preserve">Quantidade de registros</w:t>
      </w:r>
      <w:r>
        <w:br/>
      </w:r>
      <w:r>
        <w:rPr>
          <w:rStyle w:val="VerbatimChar"/>
        </w:rPr>
        <w:t xml:space="preserve">Tamanho médio do registro</w:t>
      </w:r>
      <w:r>
        <w:br/>
      </w:r>
      <w:r>
        <w:rPr>
          <w:rStyle w:val="VerbatimChar"/>
        </w:rPr>
        <w:t xml:space="preserve">Taxa de crescimento</w:t>
      </w:r>
      <w:r>
        <w:br/>
      </w:r>
      <w:r>
        <w:rPr>
          <w:rStyle w:val="VerbatimChar"/>
        </w:rPr>
        <w:t xml:space="preserve">Localização</w:t>
      </w:r>
    </w:p>
    <w:p>
      <w:pPr>
        <w:pStyle w:val="FirstParagraph"/>
      </w:pPr>
      <w:r>
        <w:t xml:space="preserve">Exemplo:</w:t>
      </w:r>
    </w:p>
    <w:p>
      <w:pPr>
        <w:pStyle w:val="SourceCode"/>
      </w:pPr>
      <w:r>
        <w:rPr>
          <w:rStyle w:val="VerbatimChar"/>
        </w:rPr>
        <w:t xml:space="preserve">Fonte:</w:t>
      </w:r>
      <w:r>
        <w:br/>
      </w:r>
      <w:r>
        <w:rPr>
          <w:rStyle w:val="VerbatimChar"/>
        </w:rPr>
        <w:t xml:space="preserve">SQL Server</w:t>
      </w:r>
      <w:r>
        <w:br/>
      </w:r>
      <w:r>
        <w:br/>
      </w:r>
      <w:r>
        <w:rPr>
          <w:rStyle w:val="VerbatimChar"/>
        </w:rPr>
        <w:t xml:space="preserve">Volume total:</w:t>
      </w:r>
      <w:r>
        <w:br/>
      </w:r>
      <w:r>
        <w:rPr>
          <w:rStyle w:val="VerbatimChar"/>
        </w:rPr>
        <w:t xml:space="preserve">2 TB</w:t>
      </w:r>
      <w:r>
        <w:br/>
      </w:r>
      <w:r>
        <w:br/>
      </w:r>
      <w:r>
        <w:rPr>
          <w:rStyle w:val="VerbatimChar"/>
        </w:rPr>
        <w:t xml:space="preserve">Registros:</w:t>
      </w:r>
      <w:r>
        <w:br/>
      </w:r>
      <w:r>
        <w:rPr>
          <w:rStyle w:val="VerbatimChar"/>
        </w:rPr>
        <w:t xml:space="preserve">1.2 bilhões</w:t>
      </w:r>
      <w:r>
        <w:br/>
      </w:r>
      <w:r>
        <w:br/>
      </w:r>
      <w:r>
        <w:rPr>
          <w:rStyle w:val="VerbatimChar"/>
        </w:rPr>
        <w:t xml:space="preserve">Crescimento diário:</w:t>
      </w:r>
      <w:r>
        <w:br/>
      </w:r>
      <w:r>
        <w:rPr>
          <w:rStyle w:val="VerbatimChar"/>
        </w:rPr>
        <w:t xml:space="preserve">15 GB</w:t>
      </w:r>
    </w:p>
    <w:p>
      <w:r>
        <w:pict>
          <v:rect style="width:0;height:1.5pt" o:hralign="center" o:hrstd="t" o:hr="t"/>
        </w:pict>
      </w:r>
    </w:p>
    <w:bookmarkEnd w:id="30"/>
    <w:bookmarkStart w:id="31" w:name="estratégia-de-ingestão"/>
    <w:p>
      <w:pPr>
        <w:pStyle w:val="Heading1"/>
      </w:pPr>
      <w:r>
        <w:t xml:space="preserve">15. Estratégia de ingestão</w:t>
      </w:r>
    </w:p>
    <w:p>
      <w:pPr>
        <w:pStyle w:val="FirstParagraph"/>
      </w:pPr>
      <w:r>
        <w:t xml:space="preserve">O campo originalmente proposto é extremamente importante, mas deverá ser ampliado.</w:t>
      </w:r>
    </w:p>
    <w:p>
      <w:pPr>
        <w:pStyle w:val="SourceCode"/>
      </w:pPr>
      <w:r>
        <w:rPr>
          <w:rStyle w:val="VerbatimChar"/>
        </w:rPr>
        <w:t xml:space="preserve">Full Load</w:t>
      </w:r>
      <w:r>
        <w:br/>
      </w:r>
      <w:r>
        <w:rPr>
          <w:rStyle w:val="VerbatimChar"/>
        </w:rPr>
        <w:t xml:space="preserve">Incremental</w:t>
      </w:r>
      <w:r>
        <w:br/>
      </w:r>
      <w:r>
        <w:rPr>
          <w:rStyle w:val="VerbatimChar"/>
        </w:rPr>
        <w:t xml:space="preserve">CDC</w:t>
      </w:r>
      <w:r>
        <w:br/>
      </w:r>
      <w:r>
        <w:rPr>
          <w:rStyle w:val="VerbatimChar"/>
        </w:rPr>
        <w:t xml:space="preserve">Streaming</w:t>
      </w:r>
      <w:r>
        <w:br/>
      </w:r>
      <w:r>
        <w:rPr>
          <w:rStyle w:val="VerbatimChar"/>
        </w:rPr>
        <w:t xml:space="preserve">Micro-batch</w:t>
      </w:r>
    </w:p>
    <w:p>
      <w:pPr>
        <w:pStyle w:val="FirstParagraph"/>
      </w:pPr>
      <w:r>
        <w:t xml:space="preserve">Para Incremental:</w:t>
      </w:r>
    </w:p>
    <w:p>
      <w:pPr>
        <w:pStyle w:val="SourceCode"/>
      </w:pPr>
      <w:r>
        <w:rPr>
          <w:rStyle w:val="VerbatimChar"/>
        </w:rPr>
        <w:t xml:space="preserve">Volume incremental</w:t>
      </w:r>
      <w:r>
        <w:br/>
      </w:r>
      <w:r>
        <w:rPr>
          <w:rStyle w:val="VerbatimChar"/>
        </w:rPr>
        <w:t xml:space="preserve">Registros incrementais</w:t>
      </w:r>
      <w:r>
        <w:br/>
      </w:r>
      <w:r>
        <w:rPr>
          <w:rStyle w:val="VerbatimChar"/>
        </w:rPr>
        <w:t xml:space="preserve">Coluna de controle</w:t>
      </w:r>
      <w:r>
        <w:br/>
      </w:r>
      <w:r>
        <w:rPr>
          <w:rStyle w:val="VerbatimChar"/>
        </w:rPr>
        <w:t xml:space="preserve">Janela de processamento</w:t>
      </w:r>
    </w:p>
    <w:p>
      <w:pPr>
        <w:pStyle w:val="FirstParagraph"/>
      </w:pPr>
      <w:r>
        <w:t xml:space="preserve">Para CDC:</w:t>
      </w:r>
    </w:p>
    <w:p>
      <w:pPr>
        <w:pStyle w:val="SourceCode"/>
      </w:pPr>
      <w:r>
        <w:rPr>
          <w:rStyle w:val="VerbatimChar"/>
        </w:rPr>
        <w:t xml:space="preserve">Insert</w:t>
      </w:r>
      <w:r>
        <w:br/>
      </w:r>
      <w:r>
        <w:rPr>
          <w:rStyle w:val="VerbatimChar"/>
        </w:rPr>
        <w:t xml:space="preserve">Update</w:t>
      </w:r>
      <w:r>
        <w:br/>
      </w:r>
      <w:r>
        <w:rPr>
          <w:rStyle w:val="VerbatimChar"/>
        </w:rPr>
        <w:t xml:space="preserve">Delete</w:t>
      </w:r>
      <w:r>
        <w:br/>
      </w:r>
      <w:r>
        <w:rPr>
          <w:rStyle w:val="VerbatimChar"/>
        </w:rPr>
        <w:t xml:space="preserve">Volume de eventos</w:t>
      </w:r>
    </w:p>
    <w:p>
      <w:pPr>
        <w:pStyle w:val="FirstParagraph"/>
      </w:pPr>
      <w:r>
        <w:t xml:space="preserve">Para Streaming:</w:t>
      </w:r>
    </w:p>
    <w:p>
      <w:pPr>
        <w:pStyle w:val="SourceCode"/>
      </w:pPr>
      <w:r>
        <w:rPr>
          <w:rStyle w:val="VerbatimChar"/>
        </w:rPr>
        <w:t xml:space="preserve">Eventos/segundo</w:t>
      </w:r>
      <w:r>
        <w:br/>
      </w:r>
      <w:r>
        <w:rPr>
          <w:rStyle w:val="VerbatimChar"/>
        </w:rPr>
        <w:t xml:space="preserve">Payload médio</w:t>
      </w:r>
      <w:r>
        <w:br/>
      </w:r>
      <w:r>
        <w:rPr>
          <w:rStyle w:val="VerbatimChar"/>
        </w:rPr>
        <w:t xml:space="preserve">Throughput</w:t>
      </w:r>
    </w:p>
    <w:p>
      <w:r>
        <w:pict>
          <v:rect style="width:0;height:1.5pt" o:hralign="center" o:hrstd="t" o:hr="t"/>
        </w:pict>
      </w:r>
    </w:p>
    <w:bookmarkEnd w:id="31"/>
    <w:bookmarkStart w:id="32" w:name="frequência"/>
    <w:p>
      <w:pPr>
        <w:pStyle w:val="Heading1"/>
      </w:pPr>
      <w:r>
        <w:t xml:space="preserve">16. Frequência</w:t>
      </w:r>
    </w:p>
    <w:p>
      <w:pPr>
        <w:pStyle w:val="FirstParagraph"/>
      </w:pPr>
      <w:r>
        <w:t xml:space="preserve">O usuário poderá informar:</w:t>
      </w:r>
    </w:p>
    <w:p>
      <w:pPr>
        <w:pStyle w:val="SourceCode"/>
      </w:pPr>
      <w:r>
        <w:rPr>
          <w:rStyle w:val="VerbatimChar"/>
        </w:rPr>
        <w:t xml:space="preserve">A cada 5 minutos</w:t>
      </w:r>
      <w:r>
        <w:br/>
      </w:r>
      <w:r>
        <w:rPr>
          <w:rStyle w:val="VerbatimChar"/>
        </w:rPr>
        <w:t xml:space="preserve">A cada 15 minutos</w:t>
      </w:r>
      <w:r>
        <w:br/>
      </w:r>
      <w:r>
        <w:rPr>
          <w:rStyle w:val="VerbatimChar"/>
        </w:rPr>
        <w:t xml:space="preserve">A cada 30 minutos</w:t>
      </w:r>
      <w:r>
        <w:br/>
      </w:r>
      <w:r>
        <w:rPr>
          <w:rStyle w:val="VerbatimChar"/>
        </w:rPr>
        <w:t xml:space="preserve">A cada 1 hora</w:t>
      </w:r>
      <w:r>
        <w:br/>
      </w:r>
      <w:r>
        <w:rPr>
          <w:rStyle w:val="VerbatimChar"/>
        </w:rPr>
        <w:t xml:space="preserve">A cada 2 horas</w:t>
      </w:r>
      <w:r>
        <w:br/>
      </w:r>
      <w:r>
        <w:rPr>
          <w:rStyle w:val="VerbatimChar"/>
        </w:rPr>
        <w:t xml:space="preserve">A cada 6 horas</w:t>
      </w:r>
      <w:r>
        <w:br/>
      </w:r>
      <w:r>
        <w:rPr>
          <w:rStyle w:val="VerbatimChar"/>
        </w:rPr>
        <w:t xml:space="preserve">A cada 12 horas</w:t>
      </w:r>
      <w:r>
        <w:br/>
      </w:r>
      <w:r>
        <w:rPr>
          <w:rStyle w:val="VerbatimChar"/>
        </w:rPr>
        <w:t xml:space="preserve">Diariamente</w:t>
      </w:r>
      <w:r>
        <w:br/>
      </w:r>
      <w:r>
        <w:rPr>
          <w:rStyle w:val="VerbatimChar"/>
        </w:rPr>
        <w:t xml:space="preserve">Semanalmente</w:t>
      </w:r>
      <w:r>
        <w:br/>
      </w:r>
      <w:r>
        <w:rPr>
          <w:rStyle w:val="VerbatimChar"/>
        </w:rPr>
        <w:t xml:space="preserve">Cron</w:t>
      </w:r>
    </w:p>
    <w:p>
      <w:pPr>
        <w:pStyle w:val="FirstParagraph"/>
      </w:pPr>
      <w:r>
        <w:t xml:space="preserve">Esse parâmetro é fundamental porque influencia diretamente o número de execuções.</w:t>
      </w:r>
    </w:p>
    <w:p>
      <w:pPr>
        <w:pStyle w:val="BodyText"/>
      </w:pPr>
      <w:r>
        <w:t xml:space="preserve">Exemplo:</w:t>
      </w:r>
    </w:p>
    <w:p>
      <w:pPr>
        <w:pStyle w:val="SourceCode"/>
      </w:pPr>
      <w:r>
        <w:rPr>
          <w:rStyle w:val="VerbatimChar"/>
        </w:rPr>
        <w:t xml:space="preserve">1 execução/hora</w:t>
      </w:r>
      <w:r>
        <w:br/>
      </w:r>
      <w:r>
        <w:rPr>
          <w:rStyle w:val="VerbatimChar"/>
        </w:rPr>
        <w:t xml:space="preserve">=</w:t>
      </w:r>
      <w:r>
        <w:br/>
      </w:r>
      <w:r>
        <w:rPr>
          <w:rStyle w:val="VerbatimChar"/>
        </w:rPr>
        <w:t xml:space="preserve">24 execuções/dia</w:t>
      </w:r>
      <w:r>
        <w:br/>
      </w:r>
      <w:r>
        <w:rPr>
          <w:rStyle w:val="VerbatimChar"/>
        </w:rPr>
        <w:t xml:space="preserve">=</w:t>
      </w:r>
      <w:r>
        <w:br/>
      </w:r>
      <w:r>
        <w:rPr>
          <w:rStyle w:val="VerbatimChar"/>
        </w:rPr>
        <w:t xml:space="preserve">720 execuções/mês</w:t>
      </w:r>
    </w:p>
    <w:p>
      <w:pPr>
        <w:pStyle w:val="FirstParagraph"/>
      </w:pPr>
      <w:r>
        <w:t xml:space="preserve">Porém, a frequência não deverá ser utilizada isoladamente.</w:t>
      </w:r>
    </w:p>
    <w:p>
      <w:pPr>
        <w:pStyle w:val="BodyText"/>
      </w:pPr>
      <w:r>
        <w:t xml:space="preserve">A ferramenta deverá considerar:</w:t>
      </w:r>
    </w:p>
    <w:p>
      <w:pPr>
        <w:pStyle w:val="SourceCode"/>
      </w:pPr>
      <w:r>
        <w:rPr>
          <w:rStyle w:val="VerbatimChar"/>
        </w:rPr>
        <w:t xml:space="preserve">frequência</w:t>
      </w:r>
      <w:r>
        <w:br/>
      </w:r>
      <w:r>
        <w:rPr>
          <w:rStyle w:val="VerbatimChar"/>
        </w:rPr>
        <w:t xml:space="preserve">×</w:t>
      </w:r>
      <w:r>
        <w:br/>
      </w:r>
      <w:r>
        <w:rPr>
          <w:rStyle w:val="VerbatimChar"/>
        </w:rPr>
        <w:t xml:space="preserve">volume por execução</w:t>
      </w:r>
      <w:r>
        <w:br/>
      </w:r>
      <w:r>
        <w:rPr>
          <w:rStyle w:val="VerbatimChar"/>
        </w:rPr>
        <w:t xml:space="preserve">×</w:t>
      </w:r>
      <w:r>
        <w:br/>
      </w:r>
      <w:r>
        <w:rPr>
          <w:rStyle w:val="VerbatimChar"/>
        </w:rPr>
        <w:t xml:space="preserve">tempo de execução</w:t>
      </w:r>
      <w:r>
        <w:br/>
      </w:r>
      <w:r>
        <w:rPr>
          <w:rStyle w:val="VerbatimChar"/>
        </w:rPr>
        <w:t xml:space="preserve">×</w:t>
      </w:r>
      <w:r>
        <w:br/>
      </w:r>
      <w:r>
        <w:rPr>
          <w:rStyle w:val="VerbatimChar"/>
        </w:rPr>
        <w:t xml:space="preserve">recursos utilizados</w:t>
      </w:r>
    </w:p>
    <w:p>
      <w:r>
        <w:pict>
          <v:rect style="width:0;height:1.5pt" o:hralign="center" o:hrstd="t" o:hr="t"/>
        </w:pict>
      </w:r>
    </w:p>
    <w:bookmarkEnd w:id="32"/>
    <w:bookmarkStart w:id="33" w:name="requisito-de-atualização-dos-dados"/>
    <w:p>
      <w:pPr>
        <w:pStyle w:val="Heading1"/>
      </w:pPr>
      <w:r>
        <w:t xml:space="preserve">17. Requisito de atualização dos dados</w:t>
      </w:r>
    </w:p>
    <w:p>
      <w:pPr>
        <w:pStyle w:val="FirstParagraph"/>
      </w:pPr>
      <w:r>
        <w:t xml:space="preserve">Este parâmetro deverá ser separado da frequência.</w:t>
      </w:r>
    </w:p>
    <w:p>
      <w:pPr>
        <w:pStyle w:val="BodyText"/>
      </w:pPr>
      <w:r>
        <w:t xml:space="preserve">Exemplo:</w:t>
      </w:r>
    </w:p>
    <w:p>
      <w:pPr>
        <w:pStyle w:val="SourceCode"/>
      </w:pPr>
      <w:r>
        <w:rPr>
          <w:rStyle w:val="VerbatimChar"/>
        </w:rPr>
        <w:t xml:space="preserve">Frequência:</w:t>
      </w:r>
      <w:r>
        <w:br/>
      </w:r>
      <w:r>
        <w:rPr>
          <w:rStyle w:val="VerbatimChar"/>
        </w:rPr>
        <w:t xml:space="preserve">a cada 1 hora</w:t>
      </w:r>
      <w:r>
        <w:br/>
      </w:r>
      <w:r>
        <w:br/>
      </w:r>
      <w:r>
        <w:rPr>
          <w:rStyle w:val="VerbatimChar"/>
        </w:rPr>
        <w:t xml:space="preserve">Freshness requerida:</w:t>
      </w:r>
      <w:r>
        <w:br/>
      </w:r>
      <w:r>
        <w:rPr>
          <w:rStyle w:val="VerbatimChar"/>
        </w:rPr>
        <w:t xml:space="preserve">máximo 2 horas</w:t>
      </w:r>
    </w:p>
    <w:p>
      <w:pPr>
        <w:pStyle w:val="FirstParagraph"/>
      </w:pPr>
      <w:r>
        <w:t xml:space="preserve">Isso é importante porque duas arquiteturas podem possuir custos diferentes, mas ambas atenderem ao requisito.</w:t>
      </w:r>
    </w:p>
    <w:p>
      <w:r>
        <w:pict>
          <v:rect style="width:0;height:1.5pt" o:hralign="center" o:hrstd="t" o:hr="t"/>
        </w:pict>
      </w:r>
    </w:p>
    <w:bookmarkEnd w:id="33"/>
    <w:bookmarkStart w:id="34" w:name="sla"/>
    <w:p>
      <w:pPr>
        <w:pStyle w:val="Heading1"/>
      </w:pPr>
      <w:r>
        <w:t xml:space="preserve">18. SLA</w:t>
      </w:r>
    </w:p>
    <w:p>
      <w:pPr>
        <w:pStyle w:val="FirstParagraph"/>
      </w:pPr>
      <w:r>
        <w:t xml:space="preserve">O usuário deverá informar:</w:t>
      </w:r>
    </w:p>
    <w:p>
      <w:pPr>
        <w:pStyle w:val="SourceCode"/>
      </w:pPr>
      <w:r>
        <w:rPr>
          <w:rStyle w:val="VerbatimChar"/>
        </w:rPr>
        <w:t xml:space="preserve">SLA máximo:</w:t>
      </w:r>
      <w:r>
        <w:br/>
      </w:r>
      <w:r>
        <w:rPr>
          <w:rStyle w:val="VerbatimChar"/>
        </w:rPr>
        <w:t xml:space="preserve">30 minutos</w:t>
      </w:r>
    </w:p>
    <w:p>
      <w:pPr>
        <w:pStyle w:val="FirstParagraph"/>
      </w:pPr>
      <w:r>
        <w:t xml:space="preserve">Possivelmente:</w:t>
      </w:r>
    </w:p>
    <w:p>
      <w:pPr>
        <w:pStyle w:val="SourceCode"/>
      </w:pPr>
      <w:r>
        <w:rPr>
          <w:rStyle w:val="VerbatimChar"/>
        </w:rPr>
        <w:t xml:space="preserve">Disponibilidade:</w:t>
      </w:r>
      <w:r>
        <w:br/>
      </w:r>
      <w:r>
        <w:rPr>
          <w:rStyle w:val="VerbatimChar"/>
        </w:rPr>
        <w:t xml:space="preserve">99,9%</w:t>
      </w:r>
      <w:r>
        <w:br/>
      </w:r>
      <w:r>
        <w:br/>
      </w:r>
      <w:r>
        <w:rPr>
          <w:rStyle w:val="VerbatimChar"/>
        </w:rPr>
        <w:t xml:space="preserve">Freshness:</w:t>
      </w:r>
      <w:r>
        <w:br/>
      </w:r>
      <w:r>
        <w:rPr>
          <w:rStyle w:val="VerbatimChar"/>
        </w:rPr>
        <w:t xml:space="preserve">≤ 1 hora</w:t>
      </w:r>
      <w:r>
        <w:br/>
      </w:r>
      <w:r>
        <w:br/>
      </w:r>
      <w:r>
        <w:rPr>
          <w:rStyle w:val="VerbatimChar"/>
        </w:rPr>
        <w:t xml:space="preserve">Tempo máximo de processamento:</w:t>
      </w:r>
      <w:r>
        <w:br/>
      </w:r>
      <w:r>
        <w:rPr>
          <w:rStyle w:val="VerbatimChar"/>
        </w:rPr>
        <w:t xml:space="preserve">30 minutos</w:t>
      </w:r>
    </w:p>
    <w:p>
      <w:pPr>
        <w:pStyle w:val="FirstParagraph"/>
      </w:pPr>
      <w:r>
        <w:t xml:space="preserve">A calculadora poderá classificar:</w:t>
      </w:r>
    </w:p>
    <w:p>
      <w:pPr>
        <w:pStyle w:val="SourceCode"/>
      </w:pPr>
      <w:r>
        <w:rPr>
          <w:rStyle w:val="VerbatimChar"/>
        </w:rPr>
        <w:t xml:space="preserve">SLA atendido</w:t>
      </w:r>
      <w:r>
        <w:br/>
      </w:r>
      <w:r>
        <w:rPr>
          <w:rStyle w:val="VerbatimChar"/>
        </w:rPr>
        <w:t xml:space="preserve">SLA parcialmente atendido</w:t>
      </w:r>
      <w:r>
        <w:br/>
      </w:r>
      <w:r>
        <w:rPr>
          <w:rStyle w:val="VerbatimChar"/>
        </w:rPr>
        <w:t xml:space="preserve">SLA não atendido</w:t>
      </w:r>
    </w:p>
    <w:p>
      <w:r>
        <w:pict>
          <v:rect style="width:0;height:1.5pt" o:hralign="center" o:hrstd="t" o:hr="t"/>
        </w:pict>
      </w:r>
    </w:p>
    <w:bookmarkEnd w:id="34"/>
    <w:bookmarkStart w:id="35" w:name="data-lake-storage"/>
    <w:p>
      <w:pPr>
        <w:pStyle w:val="Heading1"/>
      </w:pPr>
      <w:r>
        <w:t xml:space="preserve">19. Data Lake / Storage</w:t>
      </w:r>
    </w:p>
    <w:p>
      <w:pPr>
        <w:pStyle w:val="FirstParagraph"/>
      </w:pPr>
      <w:r>
        <w:t xml:space="preserve">Para storage:</w:t>
      </w:r>
    </w:p>
    <w:p>
      <w:pPr>
        <w:pStyle w:val="SourceCode"/>
      </w:pPr>
      <w:r>
        <w:rPr>
          <w:rStyle w:val="VerbatimChar"/>
        </w:rPr>
        <w:t xml:space="preserve">Volume inicial</w:t>
      </w:r>
      <w:r>
        <w:br/>
      </w:r>
      <w:r>
        <w:rPr>
          <w:rStyle w:val="VerbatimChar"/>
        </w:rPr>
        <w:t xml:space="preserve">Crescimento mensal</w:t>
      </w:r>
      <w:r>
        <w:br/>
      </w:r>
      <w:r>
        <w:rPr>
          <w:rStyle w:val="VerbatimChar"/>
        </w:rPr>
        <w:t xml:space="preserve">Formato</w:t>
      </w:r>
      <w:r>
        <w:br/>
      </w:r>
      <w:r>
        <w:rPr>
          <w:rStyle w:val="VerbatimChar"/>
        </w:rPr>
        <w:t xml:space="preserve">Compressão</w:t>
      </w:r>
      <w:r>
        <w:br/>
      </w:r>
      <w:r>
        <w:rPr>
          <w:rStyle w:val="VerbatimChar"/>
        </w:rPr>
        <w:t xml:space="preserve">Quantidade de arquivos</w:t>
      </w:r>
      <w:r>
        <w:br/>
      </w:r>
      <w:r>
        <w:rPr>
          <w:rStyle w:val="VerbatimChar"/>
        </w:rPr>
        <w:t xml:space="preserve">Tamanho médio dos arquivos</w:t>
      </w:r>
      <w:r>
        <w:br/>
      </w:r>
      <w:r>
        <w:rPr>
          <w:rStyle w:val="VerbatimChar"/>
        </w:rPr>
        <w:t xml:space="preserve">Retenção</w:t>
      </w:r>
      <w:r>
        <w:br/>
      </w:r>
      <w:r>
        <w:rPr>
          <w:rStyle w:val="VerbatimChar"/>
        </w:rPr>
        <w:t xml:space="preserve">Frequência de leitura</w:t>
      </w:r>
      <w:r>
        <w:br/>
      </w:r>
      <w:r>
        <w:rPr>
          <w:rStyle w:val="VerbatimChar"/>
        </w:rPr>
        <w:t xml:space="preserve">Frequência de escrita</w:t>
      </w:r>
      <w:r>
        <w:br/>
      </w:r>
      <w:r>
        <w:rPr>
          <w:rStyle w:val="VerbatimChar"/>
        </w:rPr>
        <w:t xml:space="preserve">Storage class</w:t>
      </w:r>
      <w:r>
        <w:br/>
      </w:r>
      <w:r>
        <w:rPr>
          <w:rStyle w:val="VerbatimChar"/>
        </w:rPr>
        <w:t xml:space="preserve">Replicação</w:t>
      </w:r>
    </w:p>
    <w:p>
      <w:pPr>
        <w:pStyle w:val="FirstParagraph"/>
      </w:pPr>
      <w:r>
        <w:t xml:space="preserve">Exemplo:</w:t>
      </w:r>
    </w:p>
    <w:p>
      <w:pPr>
        <w:pStyle w:val="SourceCode"/>
      </w:pPr>
      <w:r>
        <w:rPr>
          <w:rStyle w:val="VerbatimChar"/>
        </w:rPr>
        <w:t xml:space="preserve">Volume:</w:t>
      </w:r>
      <w:r>
        <w:br/>
      </w:r>
      <w:r>
        <w:rPr>
          <w:rStyle w:val="VerbatimChar"/>
        </w:rPr>
        <w:t xml:space="preserve">5 TB</w:t>
      </w:r>
      <w:r>
        <w:br/>
      </w:r>
      <w:r>
        <w:br/>
      </w:r>
      <w:r>
        <w:rPr>
          <w:rStyle w:val="VerbatimChar"/>
        </w:rPr>
        <w:t xml:space="preserve">Crescimento:</w:t>
      </w:r>
      <w:r>
        <w:br/>
      </w:r>
      <w:r>
        <w:rPr>
          <w:rStyle w:val="VerbatimChar"/>
        </w:rPr>
        <w:t xml:space="preserve">300 GB/mês</w:t>
      </w:r>
      <w:r>
        <w:br/>
      </w:r>
      <w:r>
        <w:br/>
      </w:r>
      <w:r>
        <w:rPr>
          <w:rStyle w:val="VerbatimChar"/>
        </w:rPr>
        <w:t xml:space="preserve">Formato:</w:t>
      </w:r>
      <w:r>
        <w:br/>
      </w:r>
      <w:r>
        <w:rPr>
          <w:rStyle w:val="VerbatimChar"/>
        </w:rPr>
        <w:t xml:space="preserve">Parquet</w:t>
      </w:r>
      <w:r>
        <w:br/>
      </w:r>
      <w:r>
        <w:br/>
      </w:r>
      <w:r>
        <w:rPr>
          <w:rStyle w:val="VerbatimChar"/>
        </w:rPr>
        <w:t xml:space="preserve">Compressão:</w:t>
      </w:r>
      <w:r>
        <w:br/>
      </w:r>
      <w:r>
        <w:rPr>
          <w:rStyle w:val="VerbatimChar"/>
        </w:rPr>
        <w:t xml:space="preserve">Snappy</w:t>
      </w:r>
      <w:r>
        <w:br/>
      </w:r>
      <w:r>
        <w:br/>
      </w:r>
      <w:r>
        <w:rPr>
          <w:rStyle w:val="VerbatimChar"/>
        </w:rPr>
        <w:t xml:space="preserve">Retenção:</w:t>
      </w:r>
      <w:r>
        <w:br/>
      </w:r>
      <w:r>
        <w:rPr>
          <w:rStyle w:val="VerbatimChar"/>
        </w:rPr>
        <w:t xml:space="preserve">365 dias</w:t>
      </w:r>
    </w:p>
    <w:p>
      <w:pPr>
        <w:pStyle w:val="FirstParagraph"/>
      </w:pPr>
      <w:r>
        <w:t xml:space="preserve">A quantidade e o tamanho dos arquivos também devem ser considerados, porque uma arquitetura com milhões de pequenos arquivos pode apresentar comportamento e custos diferentes de uma arquitetura com arquivos maiores e bem particionados.</w:t>
      </w:r>
    </w:p>
    <w:p>
      <w:r>
        <w:pict>
          <v:rect style="width:0;height:1.5pt" o:hralign="center" o:hrstd="t" o:hr="t"/>
        </w:pict>
      </w:r>
    </w:p>
    <w:bookmarkEnd w:id="35"/>
    <w:bookmarkStart w:id="36" w:name="processamento"/>
    <w:p>
      <w:pPr>
        <w:pStyle w:val="Heading1"/>
      </w:pPr>
      <w:r>
        <w:t xml:space="preserve">20. Processamento</w:t>
      </w:r>
    </w:p>
    <w:p>
      <w:pPr>
        <w:pStyle w:val="FirstParagraph"/>
      </w:pPr>
      <w:r>
        <w:t xml:space="preserve">Para engines como Glue ou Databricks:</w:t>
      </w:r>
    </w:p>
    <w:p>
      <w:pPr>
        <w:pStyle w:val="SourceCode"/>
      </w:pPr>
      <w:r>
        <w:rPr>
          <w:rStyle w:val="VerbatimChar"/>
        </w:rPr>
        <w:t xml:space="preserve">Tipo de processamento</w:t>
      </w:r>
      <w:r>
        <w:br/>
      </w:r>
      <w:r>
        <w:rPr>
          <w:rStyle w:val="VerbatimChar"/>
        </w:rPr>
        <w:t xml:space="preserve">Engine</w:t>
      </w:r>
      <w:r>
        <w:br/>
      </w:r>
      <w:r>
        <w:rPr>
          <w:rStyle w:val="VerbatimChar"/>
        </w:rPr>
        <w:t xml:space="preserve">Quantidade de workers</w:t>
      </w:r>
      <w:r>
        <w:br/>
      </w:r>
      <w:r>
        <w:rPr>
          <w:rStyle w:val="VerbatimChar"/>
        </w:rPr>
        <w:t xml:space="preserve">Tipo de worker</w:t>
      </w:r>
      <w:r>
        <w:br/>
      </w:r>
      <w:r>
        <w:rPr>
          <w:rStyle w:val="VerbatimChar"/>
        </w:rPr>
        <w:t xml:space="preserve">Driver</w:t>
      </w:r>
      <w:r>
        <w:br/>
      </w:r>
      <w:r>
        <w:rPr>
          <w:rStyle w:val="VerbatimChar"/>
        </w:rPr>
        <w:t xml:space="preserve">Autoscaling</w:t>
      </w:r>
      <w:r>
        <w:br/>
      </w:r>
      <w:r>
        <w:rPr>
          <w:rStyle w:val="VerbatimChar"/>
        </w:rPr>
        <w:t xml:space="preserve">Tempo médio</w:t>
      </w:r>
      <w:r>
        <w:br/>
      </w:r>
      <w:r>
        <w:rPr>
          <w:rStyle w:val="VerbatimChar"/>
        </w:rPr>
        <w:t xml:space="preserve">Tempo máximo</w:t>
      </w:r>
      <w:r>
        <w:br/>
      </w:r>
      <w:r>
        <w:rPr>
          <w:rStyle w:val="VerbatimChar"/>
        </w:rPr>
        <w:t xml:space="preserve">Execuções/dia</w:t>
      </w:r>
      <w:r>
        <w:br/>
      </w:r>
      <w:r>
        <w:rPr>
          <w:rStyle w:val="VerbatimChar"/>
        </w:rPr>
        <w:t xml:space="preserve">Paralelismo</w:t>
      </w:r>
    </w:p>
    <w:p>
      <w:pPr>
        <w:pStyle w:val="FirstParagraph"/>
      </w:pPr>
      <w:r>
        <w:t xml:space="preserve">Exemplo:</w:t>
      </w:r>
    </w:p>
    <w:p>
      <w:pPr>
        <w:pStyle w:val="SourceCode"/>
      </w:pPr>
      <w:r>
        <w:rPr>
          <w:rStyle w:val="VerbatimChar"/>
        </w:rPr>
        <w:t xml:space="preserve">Engine:</w:t>
      </w:r>
      <w:r>
        <w:br/>
      </w:r>
      <w:r>
        <w:rPr>
          <w:rStyle w:val="VerbatimChar"/>
        </w:rPr>
        <w:t xml:space="preserve">Spark</w:t>
      </w:r>
      <w:r>
        <w:br/>
      </w:r>
      <w:r>
        <w:br/>
      </w:r>
      <w:r>
        <w:rPr>
          <w:rStyle w:val="VerbatimChar"/>
        </w:rPr>
        <w:t xml:space="preserve">Workers:</w:t>
      </w:r>
      <w:r>
        <w:br/>
      </w:r>
      <w:r>
        <w:rPr>
          <w:rStyle w:val="VerbatimChar"/>
        </w:rPr>
        <w:t xml:space="preserve">4</w:t>
      </w:r>
      <w:r>
        <w:br/>
      </w:r>
      <w:r>
        <w:br/>
      </w:r>
      <w:r>
        <w:rPr>
          <w:rStyle w:val="VerbatimChar"/>
        </w:rPr>
        <w:t xml:space="preserve">Tempo médio:</w:t>
      </w:r>
      <w:r>
        <w:br/>
      </w:r>
      <w:r>
        <w:rPr>
          <w:rStyle w:val="VerbatimChar"/>
        </w:rPr>
        <w:t xml:space="preserve">18 minutos</w:t>
      </w:r>
      <w:r>
        <w:br/>
      </w:r>
      <w:r>
        <w:br/>
      </w:r>
      <w:r>
        <w:rPr>
          <w:rStyle w:val="VerbatimChar"/>
        </w:rPr>
        <w:t xml:space="preserve">Execuções:</w:t>
      </w:r>
      <w:r>
        <w:br/>
      </w:r>
      <w:r>
        <w:rPr>
          <w:rStyle w:val="VerbatimChar"/>
        </w:rPr>
        <w:t xml:space="preserve">24/dia</w:t>
      </w:r>
    </w:p>
    <w:p>
      <w:r>
        <w:pict>
          <v:rect style="width:0;height:1.5pt" o:hralign="center" o:hrstd="t" o:hr="t"/>
        </w:pict>
      </w:r>
    </w:p>
    <w:bookmarkEnd w:id="36"/>
    <w:bookmarkStart w:id="37" w:name="data-warehouse"/>
    <w:p>
      <w:pPr>
        <w:pStyle w:val="Heading1"/>
      </w:pPr>
      <w:r>
        <w:t xml:space="preserve">21. Data Warehouse</w:t>
      </w:r>
    </w:p>
    <w:p>
      <w:pPr>
        <w:pStyle w:val="FirstParagraph"/>
      </w:pPr>
      <w:r>
        <w:t xml:space="preserve">Para Snowflake e tecnologias equivalentes:</w:t>
      </w:r>
    </w:p>
    <w:p>
      <w:pPr>
        <w:pStyle w:val="SourceCode"/>
      </w:pPr>
      <w:r>
        <w:rPr>
          <w:rStyle w:val="VerbatimChar"/>
        </w:rPr>
        <w:t xml:space="preserve">Tipo de warehouse</w:t>
      </w:r>
      <w:r>
        <w:br/>
      </w:r>
      <w:r>
        <w:rPr>
          <w:rStyle w:val="VerbatimChar"/>
        </w:rPr>
        <w:t xml:space="preserve">Tamanho</w:t>
      </w:r>
      <w:r>
        <w:br/>
      </w:r>
      <w:r>
        <w:rPr>
          <w:rStyle w:val="VerbatimChar"/>
        </w:rPr>
        <w:t xml:space="preserve">Tempo ativo</w:t>
      </w:r>
      <w:r>
        <w:br/>
      </w:r>
      <w:r>
        <w:rPr>
          <w:rStyle w:val="VerbatimChar"/>
        </w:rPr>
        <w:t xml:space="preserve">Queries/dia</w:t>
      </w:r>
      <w:r>
        <w:br/>
      </w:r>
      <w:r>
        <w:rPr>
          <w:rStyle w:val="VerbatimChar"/>
        </w:rPr>
        <w:t xml:space="preserve">Usuários</w:t>
      </w:r>
      <w:r>
        <w:br/>
      </w:r>
      <w:r>
        <w:rPr>
          <w:rStyle w:val="VerbatimChar"/>
        </w:rPr>
        <w:t xml:space="preserve">Concorrência</w:t>
      </w:r>
      <w:r>
        <w:br/>
      </w:r>
      <w:r>
        <w:rPr>
          <w:rStyle w:val="VerbatimChar"/>
        </w:rPr>
        <w:t xml:space="preserve">Auto-suspend</w:t>
      </w:r>
      <w:r>
        <w:br/>
      </w:r>
      <w:r>
        <w:rPr>
          <w:rStyle w:val="VerbatimChar"/>
        </w:rPr>
        <w:t xml:space="preserve">Auto-resume</w:t>
      </w:r>
      <w:r>
        <w:br/>
      </w:r>
      <w:r>
        <w:rPr>
          <w:rStyle w:val="VerbatimChar"/>
        </w:rPr>
        <w:t xml:space="preserve">Storage</w:t>
      </w:r>
      <w:r>
        <w:br/>
      </w:r>
      <w:r>
        <w:rPr>
          <w:rStyle w:val="VerbatimChar"/>
        </w:rPr>
        <w:t xml:space="preserve">Data scanned</w:t>
      </w:r>
    </w:p>
    <w:p>
      <w:pPr>
        <w:pStyle w:val="FirstParagraph"/>
      </w:pPr>
      <w:r>
        <w:t xml:space="preserve">A configuração de auto-suspend é particularmente importante no Snowflake porque um warehouse suspenso não consome créditos de compute; por outro lado, suspensões excessivamente agressivas podem provocar retomadas frequentes.</w:t>
      </w:r>
    </w:p>
    <w:p>
      <w:r>
        <w:pict>
          <v:rect style="width:0;height:1.5pt" o:hralign="center" o:hrstd="t" o:hr="t"/>
        </w:pict>
      </w:r>
    </w:p>
    <w:bookmarkEnd w:id="37"/>
    <w:bookmarkStart w:id="38" w:name="rede-e-movimentação-de-dados"/>
    <w:p>
      <w:pPr>
        <w:pStyle w:val="Heading1"/>
      </w:pPr>
      <w:r>
        <w:t xml:space="preserve">22. Rede e movimentação de dados</w:t>
      </w:r>
    </w:p>
    <w:p>
      <w:pPr>
        <w:pStyle w:val="FirstParagraph"/>
      </w:pPr>
      <w:r>
        <w:t xml:space="preserve">Esse item deverá ser obrigatório quando houver movimentação entre regiões ou provedores.</w:t>
      </w:r>
    </w:p>
    <w:p>
      <w:pPr>
        <w:pStyle w:val="SourceCode"/>
      </w:pPr>
      <w:r>
        <w:rPr>
          <w:rStyle w:val="VerbatimChar"/>
        </w:rPr>
        <w:t xml:space="preserve">Volume transferido</w:t>
      </w:r>
      <w:r>
        <w:br/>
      </w:r>
      <w:r>
        <w:rPr>
          <w:rStyle w:val="VerbatimChar"/>
        </w:rPr>
        <w:t xml:space="preserve">Origem</w:t>
      </w:r>
      <w:r>
        <w:br/>
      </w:r>
      <w:r>
        <w:rPr>
          <w:rStyle w:val="VerbatimChar"/>
        </w:rPr>
        <w:t xml:space="preserve">Destino</w:t>
      </w:r>
      <w:r>
        <w:br/>
      </w:r>
      <w:r>
        <w:rPr>
          <w:rStyle w:val="VerbatimChar"/>
        </w:rPr>
        <w:t xml:space="preserve">Mesma região?</w:t>
      </w:r>
      <w:r>
        <w:br/>
      </w:r>
      <w:r>
        <w:rPr>
          <w:rStyle w:val="VerbatimChar"/>
        </w:rPr>
        <w:t xml:space="preserve">Cross-region?</w:t>
      </w:r>
      <w:r>
        <w:br/>
      </w:r>
      <w:r>
        <w:rPr>
          <w:rStyle w:val="VerbatimChar"/>
        </w:rPr>
        <w:t xml:space="preserve">Cross-cloud?</w:t>
      </w:r>
      <w:r>
        <w:br/>
      </w:r>
      <w:r>
        <w:rPr>
          <w:rStyle w:val="VerbatimChar"/>
        </w:rPr>
        <w:t xml:space="preserve">Internet?</w:t>
      </w:r>
      <w:r>
        <w:br/>
      </w:r>
      <w:r>
        <w:rPr>
          <w:rStyle w:val="VerbatimChar"/>
        </w:rPr>
        <w:t xml:space="preserve">Private endpoint?</w:t>
      </w:r>
    </w:p>
    <w:p>
      <w:pPr>
        <w:pStyle w:val="FirstParagraph"/>
      </w:pPr>
      <w:r>
        <w:t xml:space="preserve">Exemplo:</w:t>
      </w:r>
    </w:p>
    <w:p>
      <w:pPr>
        <w:pStyle w:val="SourceCode"/>
      </w:pPr>
      <w:r>
        <w:rPr>
          <w:rStyle w:val="VerbatimChar"/>
        </w:rPr>
        <w:t xml:space="preserve">S3 us-east-1</w:t>
      </w:r>
      <w:r>
        <w:br/>
      </w:r>
      <w:r>
        <w:rPr>
          <w:rStyle w:val="VerbatimChar"/>
        </w:rPr>
        <w:t xml:space="preserve">        ↓</w:t>
      </w:r>
      <w:r>
        <w:br/>
      </w:r>
      <w:r>
        <w:rPr>
          <w:rStyle w:val="VerbatimChar"/>
        </w:rPr>
        <w:t xml:space="preserve">Snowflake AWS us-east-1</w:t>
      </w:r>
    </w:p>
    <w:p>
      <w:pPr>
        <w:pStyle w:val="FirstParagraph"/>
      </w:pPr>
      <w:r>
        <w:t xml:space="preserve">é diferente de:</w:t>
      </w:r>
    </w:p>
    <w:p>
      <w:pPr>
        <w:pStyle w:val="SourceCode"/>
      </w:pPr>
      <w:r>
        <w:rPr>
          <w:rStyle w:val="VerbatimChar"/>
        </w:rPr>
        <w:t xml:space="preserve">S3 AWS</w:t>
      </w:r>
      <w:r>
        <w:br/>
      </w:r>
      <w:r>
        <w:rPr>
          <w:rStyle w:val="VerbatimChar"/>
        </w:rPr>
        <w:t xml:space="preserve">        ↓</w:t>
      </w:r>
      <w:r>
        <w:br/>
      </w:r>
      <w:r>
        <w:rPr>
          <w:rStyle w:val="VerbatimChar"/>
        </w:rPr>
        <w:t xml:space="preserve">Snowflake Azure</w:t>
      </w:r>
    </w:p>
    <w:p>
      <w:pPr>
        <w:pStyle w:val="FirstParagraph"/>
      </w:pPr>
      <w:r>
        <w:t xml:space="preserve">A segunda arquitetura pode possuir custos adicionais de movimentação e características operacionais diferentes.</w:t>
      </w:r>
    </w:p>
    <w:p>
      <w:r>
        <w:pict>
          <v:rect style="width:0;height:1.5pt" o:hralign="center" o:hrstd="t" o:hr="t"/>
        </w:pict>
      </w:r>
    </w:p>
    <w:bookmarkEnd w:id="38"/>
    <w:bookmarkStart w:id="39" w:name="falhas-e-reprocessamento"/>
    <w:p>
      <w:pPr>
        <w:pStyle w:val="Heading1"/>
      </w:pPr>
      <w:r>
        <w:t xml:space="preserve">23. Falhas e reprocessamento</w:t>
      </w:r>
    </w:p>
    <w:p>
      <w:pPr>
        <w:pStyle w:val="FirstParagraph"/>
      </w:pPr>
      <w:r>
        <w:t xml:space="preserve">Este é um parâmetro que não estava na proposta inicial e deve ser incorporado.</w:t>
      </w:r>
    </w:p>
    <w:p>
      <w:pPr>
        <w:pStyle w:val="SourceCode"/>
      </w:pPr>
      <w:r>
        <w:rPr>
          <w:rStyle w:val="VerbatimChar"/>
        </w:rPr>
        <w:t xml:space="preserve">Taxa estimada de falha</w:t>
      </w:r>
      <w:r>
        <w:br/>
      </w:r>
      <w:r>
        <w:rPr>
          <w:rStyle w:val="VerbatimChar"/>
        </w:rPr>
        <w:t xml:space="preserve">Retries</w:t>
      </w:r>
      <w:r>
        <w:br/>
      </w:r>
      <w:r>
        <w:rPr>
          <w:rStyle w:val="VerbatimChar"/>
        </w:rPr>
        <w:t xml:space="preserve">Reprocessamentos</w:t>
      </w:r>
      <w:r>
        <w:br/>
      </w:r>
      <w:r>
        <w:rPr>
          <w:rStyle w:val="VerbatimChar"/>
        </w:rPr>
        <w:t xml:space="preserve">Backfill mensal</w:t>
      </w:r>
    </w:p>
    <w:p>
      <w:pPr>
        <w:pStyle w:val="FirstParagraph"/>
      </w:pPr>
      <w:r>
        <w:t xml:space="preserve">Exemplo:</w:t>
      </w:r>
    </w:p>
    <w:p>
      <w:pPr>
        <w:pStyle w:val="SourceCode"/>
      </w:pPr>
      <w:r>
        <w:rPr>
          <w:rStyle w:val="VerbatimChar"/>
        </w:rPr>
        <w:t xml:space="preserve">Falha média:</w:t>
      </w:r>
      <w:r>
        <w:br/>
      </w:r>
      <w:r>
        <w:rPr>
          <w:rStyle w:val="VerbatimChar"/>
        </w:rPr>
        <w:t xml:space="preserve">2%</w:t>
      </w:r>
      <w:r>
        <w:br/>
      </w:r>
      <w:r>
        <w:br/>
      </w:r>
      <w:r>
        <w:rPr>
          <w:rStyle w:val="VerbatimChar"/>
        </w:rPr>
        <w:t xml:space="preserve">Retry:</w:t>
      </w:r>
      <w:r>
        <w:br/>
      </w:r>
      <w:r>
        <w:rPr>
          <w:rStyle w:val="VerbatimChar"/>
        </w:rPr>
        <w:t xml:space="preserve">2 tentativas</w:t>
      </w:r>
    </w:p>
    <w:p>
      <w:pPr>
        <w:pStyle w:val="FirstParagraph"/>
      </w:pPr>
      <w:r>
        <w:t xml:space="preserve">Uma arquitetura aparentemente mais barata pode se tornar mais cara quando os custos de retries e reprocessamentos são considerados.</w:t>
      </w:r>
    </w:p>
    <w:p>
      <w:r>
        <w:pict>
          <v:rect style="width:0;height:1.5pt" o:hralign="center" o:hrstd="t" o:hr="t"/>
        </w:pict>
      </w:r>
    </w:p>
    <w:bookmarkEnd w:id="39"/>
    <w:bookmarkStart w:id="40" w:name="descontos-e-compromissos"/>
    <w:p>
      <w:pPr>
        <w:pStyle w:val="Heading1"/>
      </w:pPr>
      <w:r>
        <w:t xml:space="preserve">24. Descontos e compromissos</w:t>
      </w:r>
    </w:p>
    <w:p>
      <w:pPr>
        <w:pStyle w:val="FirstParagraph"/>
      </w:pPr>
      <w:r>
        <w:t xml:space="preserve">O modelo deverá permitir futuramente:</w:t>
      </w:r>
    </w:p>
    <w:p>
      <w:pPr>
        <w:pStyle w:val="SourceCode"/>
      </w:pPr>
      <w:r>
        <w:rPr>
          <w:rStyle w:val="VerbatimChar"/>
        </w:rPr>
        <w:t xml:space="preserve">On-demand</w:t>
      </w:r>
      <w:r>
        <w:br/>
      </w:r>
      <w:r>
        <w:rPr>
          <w:rStyle w:val="VerbatimChar"/>
        </w:rPr>
        <w:t xml:space="preserve">Reserved</w:t>
      </w:r>
      <w:r>
        <w:br/>
      </w:r>
      <w:r>
        <w:rPr>
          <w:rStyle w:val="VerbatimChar"/>
        </w:rPr>
        <w:t xml:space="preserve">Commitment</w:t>
      </w:r>
      <w:r>
        <w:br/>
      </w:r>
      <w:r>
        <w:rPr>
          <w:rStyle w:val="VerbatimChar"/>
        </w:rPr>
        <w:t xml:space="preserve">Enterprise agreement</w:t>
      </w:r>
      <w:r>
        <w:br/>
      </w:r>
      <w:r>
        <w:rPr>
          <w:rStyle w:val="VerbatimChar"/>
        </w:rPr>
        <w:t xml:space="preserve">Discount</w:t>
      </w:r>
    </w:p>
    <w:p>
      <w:pPr>
        <w:pStyle w:val="FirstParagraph"/>
      </w:pPr>
      <w:r>
        <w:t xml:space="preserve">Para o MVP, pode ser utilizado:</w:t>
      </w:r>
    </w:p>
    <w:p>
      <w:pPr>
        <w:pStyle w:val="SourceCode"/>
      </w:pPr>
      <w:r>
        <w:rPr>
          <w:rStyle w:val="VerbatimChar"/>
        </w:rPr>
        <w:t xml:space="preserve">Preço de lista</w:t>
      </w:r>
    </w:p>
    <w:p>
      <w:pPr>
        <w:pStyle w:val="FirstParagraph"/>
      </w:pPr>
      <w:r>
        <w:t xml:space="preserve">e posteriormente:</w:t>
      </w:r>
    </w:p>
    <w:p>
      <w:pPr>
        <w:pStyle w:val="SourceCode"/>
      </w:pPr>
      <w:r>
        <w:rPr>
          <w:rStyle w:val="VerbatimChar"/>
        </w:rPr>
        <w:t xml:space="preserve">Preço efetivo</w:t>
      </w:r>
    </w:p>
    <w:p>
      <w:pPr>
        <w:pStyle w:val="FirstParagraph"/>
      </w:pPr>
      <w:r>
        <w:t xml:space="preserve">Isso é importante porque preço de tabela e custo efetivo podem ser diferentes.</w:t>
      </w:r>
    </w:p>
    <w:p>
      <w:pPr>
        <w:pStyle w:val="BodyText"/>
      </w:pPr>
      <w:r>
        <w:t xml:space="preserve">O padrão FOCUS, por exemplo, diferencia conceitos como Billed Cost, List Cost, Effective Cost, Pricing Category e Contracted Cost.</w:t>
      </w:r>
    </w:p>
    <w:p>
      <w:r>
        <w:pict>
          <v:rect style="width:0;height:1.5pt" o:hralign="center" o:hrstd="t" o:hr="t"/>
        </w:pict>
      </w:r>
    </w:p>
    <w:bookmarkEnd w:id="40"/>
    <w:bookmarkStart w:id="41" w:name="unidade-monetária"/>
    <w:p>
      <w:pPr>
        <w:pStyle w:val="Heading1"/>
      </w:pPr>
      <w:r>
        <w:t xml:space="preserve">25. Unidade monetária</w:t>
      </w:r>
    </w:p>
    <w:p>
      <w:pPr>
        <w:pStyle w:val="FirstParagraph"/>
      </w:pPr>
      <w:r>
        <w:t xml:space="preserve">O sistema deverá trabalhar internamente com uma moeda de referência.</w:t>
      </w:r>
    </w:p>
    <w:p>
      <w:pPr>
        <w:pStyle w:val="BodyText"/>
      </w:pPr>
      <w:r>
        <w:t xml:space="preserve">Sugestão:</w:t>
      </w:r>
    </w:p>
    <w:p>
      <w:pPr>
        <w:pStyle w:val="SourceCode"/>
      </w:pPr>
      <w:r>
        <w:rPr>
          <w:rStyle w:val="VerbatimChar"/>
        </w:rPr>
        <w:t xml:space="preserve">USD</w:t>
      </w:r>
    </w:p>
    <w:p>
      <w:pPr>
        <w:pStyle w:val="FirstParagraph"/>
      </w:pPr>
      <w:r>
        <w:t xml:space="preserve">e permitir apresentação em:</w:t>
      </w:r>
    </w:p>
    <w:p>
      <w:pPr>
        <w:pStyle w:val="SourceCode"/>
      </w:pPr>
      <w:r>
        <w:rPr>
          <w:rStyle w:val="VerbatimChar"/>
        </w:rPr>
        <w:t xml:space="preserve">USD</w:t>
      </w:r>
      <w:r>
        <w:br/>
      </w:r>
      <w:r>
        <w:rPr>
          <w:rStyle w:val="VerbatimChar"/>
        </w:rPr>
        <w:t xml:space="preserve">BRL</w:t>
      </w:r>
      <w:r>
        <w:br/>
      </w:r>
      <w:r>
        <w:rPr>
          <w:rStyle w:val="VerbatimChar"/>
        </w:rPr>
        <w:t xml:space="preserve">EUR</w:t>
      </w:r>
    </w:p>
    <w:p>
      <w:pPr>
        <w:pStyle w:val="FirstParagraph"/>
      </w:pPr>
      <w:r>
        <w:t xml:space="preserve">A conversão cambial deverá ser claramente identificada como uma etapa de apresentação, evitando misturar preço do provedor com variação cambial.</w:t>
      </w:r>
    </w:p>
    <w:p>
      <w:r>
        <w:pict>
          <v:rect style="width:0;height:1.5pt" o:hralign="center" o:hrstd="t" o:hr="t"/>
        </w:pict>
      </w:r>
    </w:p>
    <w:bookmarkEnd w:id="41"/>
    <w:bookmarkStart w:id="44" w:name="inputs-obrigatórios-versus-avançados"/>
    <w:p>
      <w:pPr>
        <w:pStyle w:val="Heading1"/>
      </w:pPr>
      <w:r>
        <w:t xml:space="preserve">26. Inputs obrigatórios versus avançados</w:t>
      </w:r>
    </w:p>
    <w:p>
      <w:pPr>
        <w:pStyle w:val="FirstParagraph"/>
      </w:pPr>
      <w:r>
        <w:t xml:space="preserve">Uma preocupação importante para a usabilidade será não transformar a calculadora em um formulário gigantesco.</w:t>
      </w:r>
    </w:p>
    <w:p>
      <w:pPr>
        <w:pStyle w:val="BodyText"/>
      </w:pPr>
      <w:r>
        <w:t xml:space="preserve">Portanto:</w:t>
      </w:r>
    </w:p>
    <w:bookmarkStart w:id="42" w:name="básico"/>
    <w:p>
      <w:pPr>
        <w:pStyle w:val="Heading3"/>
      </w:pPr>
      <w:r>
        <w:t xml:space="preserve">Básico</w:t>
      </w:r>
    </w:p>
    <w:p>
      <w:pPr>
        <w:pStyle w:val="SourceCode"/>
      </w:pPr>
      <w:r>
        <w:rPr>
          <w:rStyle w:val="VerbatimChar"/>
        </w:rPr>
        <w:t xml:space="preserve">Provider</w:t>
      </w:r>
      <w:r>
        <w:br/>
      </w:r>
      <w:r>
        <w:rPr>
          <w:rStyle w:val="VerbatimChar"/>
        </w:rPr>
        <w:t xml:space="preserve">Service</w:t>
      </w:r>
      <w:r>
        <w:br/>
      </w:r>
      <w:r>
        <w:rPr>
          <w:rStyle w:val="VerbatimChar"/>
        </w:rPr>
        <w:t xml:space="preserve">Volume</w:t>
      </w:r>
      <w:r>
        <w:br/>
      </w:r>
      <w:r>
        <w:rPr>
          <w:rStyle w:val="VerbatimChar"/>
        </w:rPr>
        <w:t xml:space="preserve">Tipo de ingestão</w:t>
      </w:r>
      <w:r>
        <w:br/>
      </w:r>
      <w:r>
        <w:rPr>
          <w:rStyle w:val="VerbatimChar"/>
        </w:rPr>
        <w:t xml:space="preserve">Frequência</w:t>
      </w:r>
      <w:r>
        <w:br/>
      </w:r>
      <w:r>
        <w:rPr>
          <w:rStyle w:val="VerbatimChar"/>
        </w:rPr>
        <w:t xml:space="preserve">Tempo de execução</w:t>
      </w:r>
      <w:r>
        <w:br/>
      </w:r>
      <w:r>
        <w:rPr>
          <w:rStyle w:val="VerbatimChar"/>
        </w:rPr>
        <w:t xml:space="preserve">SLA</w:t>
      </w:r>
      <w:r>
        <w:br/>
      </w:r>
      <w:r>
        <w:rPr>
          <w:rStyle w:val="VerbatimChar"/>
        </w:rPr>
        <w:t xml:space="preserve">Storage</w:t>
      </w:r>
    </w:p>
    <w:bookmarkEnd w:id="42"/>
    <w:bookmarkStart w:id="43" w:name="avançado"/>
    <w:p>
      <w:pPr>
        <w:pStyle w:val="Heading3"/>
      </w:pPr>
      <w:r>
        <w:t xml:space="preserve">Avançado</w:t>
      </w:r>
    </w:p>
    <w:p>
      <w:pPr>
        <w:pStyle w:val="SourceCode"/>
      </w:pPr>
      <w:r>
        <w:rPr>
          <w:rStyle w:val="VerbatimChar"/>
        </w:rPr>
        <w:t xml:space="preserve">Retenção</w:t>
      </w:r>
      <w:r>
        <w:br/>
      </w:r>
      <w:r>
        <w:rPr>
          <w:rStyle w:val="VerbatimChar"/>
        </w:rPr>
        <w:t xml:space="preserve">Compressão</w:t>
      </w:r>
      <w:r>
        <w:br/>
      </w:r>
      <w:r>
        <w:rPr>
          <w:rStyle w:val="VerbatimChar"/>
        </w:rPr>
        <w:t xml:space="preserve">Quantidade de arquivos</w:t>
      </w:r>
      <w:r>
        <w:br/>
      </w:r>
      <w:r>
        <w:rPr>
          <w:rStyle w:val="VerbatimChar"/>
        </w:rPr>
        <w:t xml:space="preserve">Data transfer</w:t>
      </w:r>
      <w:r>
        <w:br/>
      </w:r>
      <w:r>
        <w:rPr>
          <w:rStyle w:val="VerbatimChar"/>
        </w:rPr>
        <w:t xml:space="preserve">Concurrency</w:t>
      </w:r>
      <w:r>
        <w:br/>
      </w:r>
      <w:r>
        <w:rPr>
          <w:rStyle w:val="VerbatimChar"/>
        </w:rPr>
        <w:t xml:space="preserve">Retries</w:t>
      </w:r>
      <w:r>
        <w:br/>
      </w:r>
      <w:r>
        <w:rPr>
          <w:rStyle w:val="VerbatimChar"/>
        </w:rPr>
        <w:t xml:space="preserve">Discounts</w:t>
      </w:r>
      <w:r>
        <w:br/>
      </w:r>
      <w:r>
        <w:rPr>
          <w:rStyle w:val="VerbatimChar"/>
        </w:rPr>
        <w:t xml:space="preserve">Autoscaling</w:t>
      </w:r>
      <w:r>
        <w:br/>
      </w:r>
      <w:r>
        <w:rPr>
          <w:rStyle w:val="VerbatimChar"/>
        </w:rPr>
        <w:t xml:space="preserve">Auto-suspend</w:t>
      </w:r>
      <w:r>
        <w:br/>
      </w:r>
      <w:r>
        <w:rPr>
          <w:rStyle w:val="VerbatimChar"/>
        </w:rPr>
        <w:t xml:space="preserve">Crescimento</w:t>
      </w:r>
      <w:r>
        <w:br/>
      </w:r>
      <w:r>
        <w:rPr>
          <w:rStyle w:val="VerbatimChar"/>
        </w:rPr>
        <w:t xml:space="preserve">Queries</w:t>
      </w:r>
    </w:p>
    <w:p>
      <w:pPr>
        <w:pStyle w:val="FirstParagraph"/>
      </w:pPr>
      <w:r>
        <w:t xml:space="preserve">Assim, o usuário poderá começar rapidamente e aumentar a precisão quando necessário.</w:t>
      </w:r>
    </w:p>
    <w:p>
      <w:r>
        <w:pict>
          <v:rect style="width:0;height:1.5pt" o:hralign="center" o:hrstd="t" o:hr="t"/>
        </w:pict>
      </w:r>
    </w:p>
    <w:bookmarkEnd w:id="43"/>
    <w:bookmarkEnd w:id="44"/>
    <w:bookmarkStart w:id="52" w:name="outputs"/>
    <w:p>
      <w:pPr>
        <w:pStyle w:val="Heading1"/>
      </w:pPr>
      <w:r>
        <w:t xml:space="preserve">27. Outputs</w:t>
      </w:r>
    </w:p>
    <w:p>
      <w:pPr>
        <w:pStyle w:val="FirstParagraph"/>
      </w:pPr>
      <w:r>
        <w:t xml:space="preserve">Os outputs originalmente imaginados também fazem sentido, mas precisam ser ampliados.</w:t>
      </w:r>
    </w:p>
    <w:p>
      <w:pPr>
        <w:pStyle w:val="BodyText"/>
      </w:pPr>
      <w:r>
        <w:t xml:space="preserve">A tela de resultado deverá apresentar:</w:t>
      </w:r>
    </w:p>
    <w:bookmarkStart w:id="45" w:name="custo-mensal-estimado"/>
    <w:p>
      <w:pPr>
        <w:pStyle w:val="Heading2"/>
      </w:pPr>
      <w:r>
        <w:t xml:space="preserve">Custo mensal estimado</w:t>
      </w:r>
    </w:p>
    <w:p>
      <w:pPr>
        <w:pStyle w:val="SourceCode"/>
      </w:pPr>
      <w:r>
        <w:rPr>
          <w:rStyle w:val="VerbatimChar"/>
        </w:rPr>
        <w:t xml:space="preserve">US$ 487,32</w:t>
      </w:r>
    </w:p>
    <w:bookmarkEnd w:id="45"/>
    <w:bookmarkStart w:id="46" w:name="custo-anual"/>
    <w:p>
      <w:pPr>
        <w:pStyle w:val="Heading2"/>
      </w:pPr>
      <w:r>
        <w:t xml:space="preserve">Custo anual</w:t>
      </w:r>
    </w:p>
    <w:p>
      <w:pPr>
        <w:pStyle w:val="SourceCode"/>
      </w:pPr>
      <w:r>
        <w:rPr>
          <w:rStyle w:val="VerbatimChar"/>
        </w:rPr>
        <w:t xml:space="preserve">US$ 5.847,84</w:t>
      </w:r>
    </w:p>
    <w:bookmarkEnd w:id="46"/>
    <w:bookmarkStart w:id="47" w:name="custo-por-execução"/>
    <w:p>
      <w:pPr>
        <w:pStyle w:val="Heading2"/>
      </w:pPr>
      <w:r>
        <w:t xml:space="preserve">Custo por execução</w:t>
      </w:r>
    </w:p>
    <w:p>
      <w:pPr>
        <w:pStyle w:val="SourceCode"/>
      </w:pPr>
      <w:r>
        <w:rPr>
          <w:rStyle w:val="VerbatimChar"/>
        </w:rPr>
        <w:t xml:space="preserve">US$ 0,68</w:t>
      </w:r>
    </w:p>
    <w:bookmarkEnd w:id="47"/>
    <w:bookmarkStart w:id="48" w:name="custo-por-tb"/>
    <w:p>
      <w:pPr>
        <w:pStyle w:val="Heading2"/>
      </w:pPr>
      <w:r>
        <w:t xml:space="preserve">Custo por TB</w:t>
      </w:r>
    </w:p>
    <w:p>
      <w:pPr>
        <w:pStyle w:val="SourceCode"/>
      </w:pPr>
      <w:r>
        <w:rPr>
          <w:rStyle w:val="VerbatimChar"/>
        </w:rPr>
        <w:t xml:space="preserve">US$ 26,48</w:t>
      </w:r>
    </w:p>
    <w:bookmarkEnd w:id="48"/>
    <w:bookmarkStart w:id="49" w:name="volume-processado"/>
    <w:p>
      <w:pPr>
        <w:pStyle w:val="Heading2"/>
      </w:pPr>
      <w:r>
        <w:t xml:space="preserve">Volume processado</w:t>
      </w:r>
    </w:p>
    <w:p>
      <w:pPr>
        <w:pStyle w:val="SourceCode"/>
      </w:pPr>
      <w:r>
        <w:rPr>
          <w:rStyle w:val="VerbatimChar"/>
        </w:rPr>
        <w:t xml:space="preserve">18,4 TB/mês</w:t>
      </w:r>
    </w:p>
    <w:bookmarkEnd w:id="49"/>
    <w:bookmarkStart w:id="50" w:name="tempo-médio"/>
    <w:p>
      <w:pPr>
        <w:pStyle w:val="Heading2"/>
      </w:pPr>
      <w:r>
        <w:t xml:space="preserve">Tempo médio</w:t>
      </w:r>
    </w:p>
    <w:p>
      <w:pPr>
        <w:pStyle w:val="SourceCode"/>
      </w:pPr>
      <w:r>
        <w:rPr>
          <w:rStyle w:val="VerbatimChar"/>
        </w:rPr>
        <w:t xml:space="preserve">27 minutos</w:t>
      </w:r>
    </w:p>
    <w:bookmarkEnd w:id="50"/>
    <w:bookmarkStart w:id="51" w:name="sla-1"/>
    <w:p>
      <w:pPr>
        <w:pStyle w:val="Heading2"/>
      </w:pPr>
      <w:r>
        <w:t xml:space="preserve">SLA</w:t>
      </w:r>
    </w:p>
    <w:p>
      <w:pPr>
        <w:pStyle w:val="SourceCode"/>
      </w:pPr>
      <w:r>
        <w:rPr>
          <w:rStyle w:val="VerbatimChar"/>
        </w:rPr>
        <w:t xml:space="preserve">ATENDIDO</w:t>
      </w:r>
    </w:p>
    <w:p>
      <w:r>
        <w:pict>
          <v:rect style="width:0;height:1.5pt" o:hralign="center" o:hrstd="t" o:hr="t"/>
        </w:pict>
      </w:r>
    </w:p>
    <w:bookmarkEnd w:id="51"/>
    <w:bookmarkEnd w:id="52"/>
    <w:bookmarkStart w:id="53" w:name="breakdown-do-custo"/>
    <w:p>
      <w:pPr>
        <w:pStyle w:val="Heading1"/>
      </w:pPr>
      <w:r>
        <w:t xml:space="preserve">28. Breakdown do custo</w:t>
      </w:r>
    </w:p>
    <w:p>
      <w:pPr>
        <w:pStyle w:val="FirstParagraph"/>
      </w:pPr>
      <w:r>
        <w:t xml:space="preserve">Um dos outputs mais importantes será a decomposição:</w:t>
      </w:r>
    </w:p>
    <w:p>
      <w:pPr>
        <w:pStyle w:val="SourceCode"/>
      </w:pPr>
      <w:r>
        <w:rPr>
          <w:rStyle w:val="VerbatimChar"/>
        </w:rPr>
        <w:t xml:space="preserve">Storage             $ 92</w:t>
      </w:r>
      <w:r>
        <w:br/>
      </w:r>
      <w:r>
        <w:rPr>
          <w:rStyle w:val="VerbatimChar"/>
        </w:rPr>
        <w:t xml:space="preserve">Ingestion           $ 78</w:t>
      </w:r>
      <w:r>
        <w:br/>
      </w:r>
      <w:r>
        <w:rPr>
          <w:rStyle w:val="VerbatimChar"/>
        </w:rPr>
        <w:t xml:space="preserve">Processing          $181</w:t>
      </w:r>
      <w:r>
        <w:br/>
      </w:r>
      <w:r>
        <w:rPr>
          <w:rStyle w:val="VerbatimChar"/>
        </w:rPr>
        <w:t xml:space="preserve">Warehouse           $104</w:t>
      </w:r>
      <w:r>
        <w:br/>
      </w:r>
      <w:r>
        <w:rPr>
          <w:rStyle w:val="VerbatimChar"/>
        </w:rPr>
        <w:t xml:space="preserve">Network              $32</w:t>
      </w:r>
      <w:r>
        <w:br/>
      </w:r>
      <w:r>
        <w:rPr>
          <w:rStyle w:val="VerbatimChar"/>
        </w:rPr>
        <w:t xml:space="preserve">────────────────────────</w:t>
      </w:r>
      <w:r>
        <w:br/>
      </w:r>
      <w:r>
        <w:rPr>
          <w:rStyle w:val="VerbatimChar"/>
        </w:rPr>
        <w:t xml:space="preserve">Total               $487</w:t>
      </w:r>
    </w:p>
    <w:p>
      <w:pPr>
        <w:pStyle w:val="FirstParagraph"/>
      </w:pPr>
      <w:r>
        <w:t xml:space="preserve">Isso permite responder:</w:t>
      </w:r>
    </w:p>
    <w:p>
      <w:pPr>
        <w:pStyle w:val="BlockText"/>
      </w:pPr>
      <w:r>
        <w:t xml:space="preserve">Onde está o maior custo da arquitetura?</w:t>
      </w:r>
    </w:p>
    <w:p>
      <w:r>
        <w:pict>
          <v:rect style="width:0;height:1.5pt" o:hralign="center" o:hrstd="t" o:hr="t"/>
        </w:pict>
      </w:r>
    </w:p>
    <w:bookmarkEnd w:id="53"/>
    <w:bookmarkStart w:id="56" w:name="custo-direto-versus-custo-indireto"/>
    <w:p>
      <w:pPr>
        <w:pStyle w:val="Heading1"/>
      </w:pPr>
      <w:r>
        <w:t xml:space="preserve">29. Custo direto versus custo indireto</w:t>
      </w:r>
    </w:p>
    <w:p>
      <w:pPr>
        <w:pStyle w:val="FirstParagraph"/>
      </w:pPr>
      <w:r>
        <w:t xml:space="preserve">O projeto deverá diferenciar:</w:t>
      </w:r>
    </w:p>
    <w:bookmarkStart w:id="54" w:name="custos-diretos"/>
    <w:p>
      <w:pPr>
        <w:pStyle w:val="Heading3"/>
      </w:pPr>
      <w:r>
        <w:t xml:space="preserve">Custos diretos</w:t>
      </w:r>
    </w:p>
    <w:p>
      <w:pPr>
        <w:pStyle w:val="SourceCode"/>
      </w:pPr>
      <w:r>
        <w:rPr>
          <w:rStyle w:val="VerbatimChar"/>
        </w:rPr>
        <w:t xml:space="preserve">Compute</w:t>
      </w:r>
      <w:r>
        <w:br/>
      </w:r>
      <w:r>
        <w:rPr>
          <w:rStyle w:val="VerbatimChar"/>
        </w:rPr>
        <w:t xml:space="preserve">Storage</w:t>
      </w:r>
      <w:r>
        <w:br/>
      </w:r>
      <w:r>
        <w:rPr>
          <w:rStyle w:val="VerbatimChar"/>
        </w:rPr>
        <w:t xml:space="preserve">Requests</w:t>
      </w:r>
      <w:r>
        <w:br/>
      </w:r>
      <w:r>
        <w:rPr>
          <w:rStyle w:val="VerbatimChar"/>
        </w:rPr>
        <w:t xml:space="preserve">Network</w:t>
      </w:r>
      <w:r>
        <w:br/>
      </w:r>
      <w:r>
        <w:rPr>
          <w:rStyle w:val="VerbatimChar"/>
        </w:rPr>
        <w:t xml:space="preserve">DBU</w:t>
      </w:r>
      <w:r>
        <w:br/>
      </w:r>
      <w:r>
        <w:rPr>
          <w:rStyle w:val="VerbatimChar"/>
        </w:rPr>
        <w:t xml:space="preserve">Credits</w:t>
      </w:r>
    </w:p>
    <w:bookmarkEnd w:id="54"/>
    <w:bookmarkStart w:id="55" w:name="custos-indiretos"/>
    <w:p>
      <w:pPr>
        <w:pStyle w:val="Heading3"/>
      </w:pPr>
      <w:r>
        <w:t xml:space="preserve">Custos indiretos</w:t>
      </w:r>
    </w:p>
    <w:p>
      <w:pPr>
        <w:pStyle w:val="FirstParagraph"/>
      </w:pPr>
      <w:r>
        <w:t xml:space="preserve">Futuramente:</w:t>
      </w:r>
    </w:p>
    <w:p>
      <w:pPr>
        <w:pStyle w:val="SourceCode"/>
      </w:pPr>
      <w:r>
        <w:rPr>
          <w:rStyle w:val="VerbatimChar"/>
        </w:rPr>
        <w:t xml:space="preserve">Observabilidade</w:t>
      </w:r>
      <w:r>
        <w:br/>
      </w:r>
      <w:r>
        <w:rPr>
          <w:rStyle w:val="VerbatimChar"/>
        </w:rPr>
        <w:t xml:space="preserve">Orquestração</w:t>
      </w:r>
      <w:r>
        <w:br/>
      </w:r>
      <w:r>
        <w:rPr>
          <w:rStyle w:val="VerbatimChar"/>
        </w:rPr>
        <w:t xml:space="preserve">Licenciamento</w:t>
      </w:r>
      <w:r>
        <w:br/>
      </w:r>
      <w:r>
        <w:rPr>
          <w:rStyle w:val="VerbatimChar"/>
        </w:rPr>
        <w:t xml:space="preserve">Backup</w:t>
      </w:r>
      <w:r>
        <w:br/>
      </w:r>
      <w:r>
        <w:rPr>
          <w:rStyle w:val="VerbatimChar"/>
        </w:rPr>
        <w:t xml:space="preserve">Governança</w:t>
      </w:r>
      <w:r>
        <w:br/>
      </w:r>
      <w:r>
        <w:rPr>
          <w:rStyle w:val="VerbatimChar"/>
        </w:rPr>
        <w:t xml:space="preserve">Operação</w:t>
      </w:r>
    </w:p>
    <w:p>
      <w:pPr>
        <w:pStyle w:val="FirstParagraph"/>
      </w:pPr>
      <w:r>
        <w:t xml:space="preserve">Isso permitirá evoluir posteriormente para uma visão de</w:t>
      </w:r>
      <w:r>
        <w:t xml:space="preserve"> </w:t>
      </w:r>
      <w:r>
        <w:rPr>
          <w:b/>
          <w:bCs/>
        </w:rPr>
        <w:t xml:space="preserve">TCO</w:t>
      </w:r>
      <w:r>
        <w:t xml:space="preserve">.</w:t>
      </w:r>
    </w:p>
    <w:p>
      <w:r>
        <w:pict>
          <v:rect style="width:0;height:1.5pt" o:hralign="center" o:hrstd="t" o:hr="t"/>
        </w:pict>
      </w:r>
    </w:p>
    <w:bookmarkEnd w:id="55"/>
    <w:bookmarkEnd w:id="56"/>
    <w:bookmarkStart w:id="60" w:name="comparação-entre-arquiteturas"/>
    <w:p>
      <w:pPr>
        <w:pStyle w:val="Heading1"/>
      </w:pPr>
      <w:r>
        <w:t xml:space="preserve">30. Comparação entre arquiteturas</w:t>
      </w:r>
    </w:p>
    <w:p>
      <w:pPr>
        <w:pStyle w:val="FirstParagraph"/>
      </w:pPr>
      <w:r>
        <w:t xml:space="preserve">O sistema deverá permitir criar cenários.</w:t>
      </w:r>
    </w:p>
    <w:p>
      <w:pPr>
        <w:pStyle w:val="BodyText"/>
      </w:pPr>
      <w:r>
        <w:t xml:space="preserve">Exemplo:</w:t>
      </w:r>
    </w:p>
    <w:bookmarkStart w:id="57" w:name="cenário-a"/>
    <w:p>
      <w:pPr>
        <w:pStyle w:val="Heading3"/>
      </w:pPr>
      <w:r>
        <w:t xml:space="preserve">Cenário A</w:t>
      </w:r>
    </w:p>
    <w:p>
      <w:pPr>
        <w:pStyle w:val="SourceCode"/>
      </w:pPr>
      <w:r>
        <w:rPr>
          <w:rStyle w:val="VerbatimChar"/>
        </w:rPr>
        <w:t xml:space="preserve">AWS Glue</w:t>
      </w:r>
      <w:r>
        <w:br/>
      </w:r>
      <w:r>
        <w:rPr>
          <w:rStyle w:val="VerbatimChar"/>
        </w:rPr>
        <w:t xml:space="preserve">+</w:t>
      </w:r>
      <w:r>
        <w:br/>
      </w:r>
      <w:r>
        <w:rPr>
          <w:rStyle w:val="VerbatimChar"/>
        </w:rPr>
        <w:t xml:space="preserve">S3</w:t>
      </w:r>
      <w:r>
        <w:br/>
      </w:r>
      <w:r>
        <w:rPr>
          <w:rStyle w:val="VerbatimChar"/>
        </w:rPr>
        <w:t xml:space="preserve">+</w:t>
      </w:r>
      <w:r>
        <w:br/>
      </w:r>
      <w:r>
        <w:rPr>
          <w:rStyle w:val="VerbatimChar"/>
        </w:rPr>
        <w:t xml:space="preserve">Snowflake</w:t>
      </w:r>
    </w:p>
    <w:bookmarkEnd w:id="57"/>
    <w:bookmarkStart w:id="58" w:name="cenário-b"/>
    <w:p>
      <w:pPr>
        <w:pStyle w:val="Heading3"/>
      </w:pPr>
      <w:r>
        <w:t xml:space="preserve">Cenário B</w:t>
      </w:r>
    </w:p>
    <w:p>
      <w:pPr>
        <w:pStyle w:val="SourceCode"/>
      </w:pPr>
      <w:r>
        <w:rPr>
          <w:rStyle w:val="VerbatimChar"/>
        </w:rPr>
        <w:t xml:space="preserve">Databricks</w:t>
      </w:r>
      <w:r>
        <w:br/>
      </w:r>
      <w:r>
        <w:rPr>
          <w:rStyle w:val="VerbatimChar"/>
        </w:rPr>
        <w:t xml:space="preserve">+</w:t>
      </w:r>
      <w:r>
        <w:br/>
      </w:r>
      <w:r>
        <w:rPr>
          <w:rStyle w:val="VerbatimChar"/>
        </w:rPr>
        <w:t xml:space="preserve">S3</w:t>
      </w:r>
      <w:r>
        <w:br/>
      </w:r>
      <w:r>
        <w:rPr>
          <w:rStyle w:val="VerbatimChar"/>
        </w:rPr>
        <w:t xml:space="preserve">+</w:t>
      </w:r>
      <w:r>
        <w:br/>
      </w:r>
      <w:r>
        <w:rPr>
          <w:rStyle w:val="VerbatimChar"/>
        </w:rPr>
        <w:t xml:space="preserve">Snowflake</w:t>
      </w:r>
    </w:p>
    <w:bookmarkEnd w:id="58"/>
    <w:bookmarkStart w:id="59" w:name="cenário-c"/>
    <w:p>
      <w:pPr>
        <w:pStyle w:val="Heading3"/>
      </w:pPr>
      <w:r>
        <w:t xml:space="preserve">Cenário C</w:t>
      </w:r>
    </w:p>
    <w:p>
      <w:pPr>
        <w:pStyle w:val="SourceCode"/>
      </w:pPr>
      <w:r>
        <w:rPr>
          <w:rStyle w:val="VerbatimChar"/>
        </w:rPr>
        <w:t xml:space="preserve">Dataflow</w:t>
      </w:r>
      <w:r>
        <w:br/>
      </w:r>
      <w:r>
        <w:rPr>
          <w:rStyle w:val="VerbatimChar"/>
        </w:rPr>
        <w:t xml:space="preserve">+</w:t>
      </w:r>
      <w:r>
        <w:br/>
      </w:r>
      <w:r>
        <w:rPr>
          <w:rStyle w:val="VerbatimChar"/>
        </w:rPr>
        <w:t xml:space="preserve">GCS</w:t>
      </w:r>
      <w:r>
        <w:br/>
      </w:r>
      <w:r>
        <w:rPr>
          <w:rStyle w:val="VerbatimChar"/>
        </w:rPr>
        <w:t xml:space="preserve">+</w:t>
      </w:r>
      <w:r>
        <w:br/>
      </w:r>
      <w:r>
        <w:rPr>
          <w:rStyle w:val="VerbatimChar"/>
        </w:rPr>
        <w:t xml:space="preserve">BigQuery</w:t>
      </w:r>
    </w:p>
    <w:p>
      <w:pPr>
        <w:pStyle w:val="FirstParagraph"/>
      </w:pPr>
      <w:r>
        <w:t xml:space="preserve">Resultado: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Arquitetura</w:t>
            </w:r>
          </w:p>
        </w:tc>
        <w:tc>
          <w:tcPr/>
          <w:p>
            <w:pPr>
              <w:pStyle w:val="Compact"/>
              <w:jc w:val="right"/>
            </w:pPr>
            <w:r>
              <w:t xml:space="preserve">Custo/mês</w:t>
            </w:r>
          </w:p>
        </w:tc>
        <w:tc>
          <w:tcPr/>
          <w:p>
            <w:pPr>
              <w:pStyle w:val="Compact"/>
              <w:jc w:val="right"/>
            </w:pPr>
            <w:r>
              <w:t xml:space="preserve">Tempo</w:t>
            </w:r>
          </w:p>
        </w:tc>
        <w:tc>
          <w:tcPr/>
          <w:p>
            <w:pPr>
              <w:pStyle w:val="Compact"/>
            </w:pPr>
            <w:r>
              <w:t xml:space="preserve">SLA</w:t>
            </w:r>
          </w:p>
        </w:tc>
        <w:tc>
          <w:tcPr/>
          <w:p>
            <w:pPr>
              <w:pStyle w:val="Compact"/>
              <w:jc w:val="right"/>
            </w:pPr>
            <w:r>
              <w:t xml:space="preserve">Custo/TB</w:t>
            </w:r>
          </w:p>
        </w:tc>
      </w:tr>
      <w:tr>
        <w:tc>
          <w:tcPr/>
          <w:p>
            <w:pPr>
              <w:pStyle w:val="Compact"/>
            </w:pPr>
            <w:r>
              <w:t xml:space="preserve">A</w:t>
            </w:r>
          </w:p>
        </w:tc>
        <w:tc>
          <w:tcPr/>
          <w:p>
            <w:pPr>
              <w:pStyle w:val="Compact"/>
              <w:jc w:val="right"/>
            </w:pPr>
            <w:r>
              <w:t xml:space="preserve">US$ 487</w:t>
            </w:r>
          </w:p>
        </w:tc>
        <w:tc>
          <w:tcPr/>
          <w:p>
            <w:pPr>
              <w:pStyle w:val="Compact"/>
              <w:jc w:val="right"/>
            </w:pPr>
            <w:r>
              <w:t xml:space="preserve">42 min</w:t>
            </w:r>
          </w:p>
        </w:tc>
        <w:tc>
          <w:tcPr/>
          <w:p>
            <w:pPr>
              <w:pStyle w:val="Compact"/>
            </w:pPr>
            <w:r>
              <w:t xml:space="preserve">Não</w:t>
            </w:r>
          </w:p>
        </w:tc>
        <w:tc>
          <w:tcPr/>
          <w:p>
            <w:pPr>
              <w:pStyle w:val="Compact"/>
              <w:jc w:val="right"/>
            </w:pPr>
            <w:r>
              <w:t xml:space="preserve">US$ 26,48</w:t>
            </w:r>
          </w:p>
        </w:tc>
      </w:tr>
      <w:tr>
        <w:tc>
          <w:tcPr/>
          <w:p>
            <w:pPr>
              <w:pStyle w:val="Compact"/>
            </w:pPr>
            <w:r>
              <w:t xml:space="preserve">B</w:t>
            </w:r>
          </w:p>
        </w:tc>
        <w:tc>
          <w:tcPr/>
          <w:p>
            <w:pPr>
              <w:pStyle w:val="Compact"/>
              <w:jc w:val="right"/>
            </w:pPr>
            <w:r>
              <w:t xml:space="preserve">US$ 610</w:t>
            </w:r>
          </w:p>
        </w:tc>
        <w:tc>
          <w:tcPr/>
          <w:p>
            <w:pPr>
              <w:pStyle w:val="Compact"/>
              <w:jc w:val="right"/>
            </w:pPr>
            <w:r>
              <w:t xml:space="preserve">24 min</w:t>
            </w:r>
          </w:p>
        </w:tc>
        <w:tc>
          <w:tcPr/>
          <w:p>
            <w:pPr>
              <w:pStyle w:val="Compact"/>
            </w:pPr>
            <w:r>
              <w:t xml:space="preserve">Sim</w:t>
            </w:r>
          </w:p>
        </w:tc>
        <w:tc>
          <w:tcPr/>
          <w:p>
            <w:pPr>
              <w:pStyle w:val="Compact"/>
              <w:jc w:val="right"/>
            </w:pPr>
            <w:r>
              <w:t xml:space="preserve">US$ 33,15</w:t>
            </w:r>
          </w:p>
        </w:tc>
      </w:tr>
      <w:tr>
        <w:tc>
          <w:tcPr/>
          <w:p>
            <w:pPr>
              <w:pStyle w:val="Compact"/>
            </w:pPr>
            <w:r>
              <w:t xml:space="preserve">C</w:t>
            </w:r>
          </w:p>
        </w:tc>
        <w:tc>
          <w:tcPr/>
          <w:p>
            <w:pPr>
              <w:pStyle w:val="Compact"/>
              <w:jc w:val="right"/>
            </w:pPr>
            <w:r>
              <w:t xml:space="preserve">US$ 530</w:t>
            </w:r>
          </w:p>
        </w:tc>
        <w:tc>
          <w:tcPr/>
          <w:p>
            <w:pPr>
              <w:pStyle w:val="Compact"/>
              <w:jc w:val="right"/>
            </w:pPr>
            <w:r>
              <w:t xml:space="preserve">29 min</w:t>
            </w:r>
          </w:p>
        </w:tc>
        <w:tc>
          <w:tcPr/>
          <w:p>
            <w:pPr>
              <w:pStyle w:val="Compact"/>
            </w:pPr>
            <w:r>
              <w:t xml:space="preserve">Sim</w:t>
            </w:r>
          </w:p>
        </w:tc>
        <w:tc>
          <w:tcPr/>
          <w:p>
            <w:pPr>
              <w:pStyle w:val="Compact"/>
              <w:jc w:val="right"/>
            </w:pPr>
            <w:r>
              <w:t xml:space="preserve">US$ 28,80</w:t>
            </w:r>
          </w:p>
        </w:tc>
      </w:tr>
    </w:tbl>
    <w:p>
      <w:r>
        <w:pict>
          <v:rect style="width:0;height:1.5pt" o:hralign="center" o:hrstd="t" o:hr="t"/>
        </w:pict>
      </w:r>
    </w:p>
    <w:bookmarkEnd w:id="59"/>
    <w:bookmarkEnd w:id="60"/>
    <w:bookmarkStart w:id="61" w:name="recomendação"/>
    <w:p>
      <w:pPr>
        <w:pStyle w:val="Heading1"/>
      </w:pPr>
      <w:r>
        <w:t xml:space="preserve">31. Recomendação</w:t>
      </w:r>
    </w:p>
    <w:p>
      <w:pPr>
        <w:pStyle w:val="FirstParagraph"/>
      </w:pPr>
      <w:r>
        <w:t xml:space="preserve">A ferramenta não deverá simplesmente ordenar pelo menor preço.</w:t>
      </w:r>
    </w:p>
    <w:p>
      <w:pPr>
        <w:pStyle w:val="BodyText"/>
      </w:pPr>
      <w:r>
        <w:t xml:space="preserve">Essa seria uma simplificação inadequada para FinOps.</w:t>
      </w:r>
    </w:p>
    <w:p>
      <w:pPr>
        <w:pStyle w:val="BodyText"/>
      </w:pPr>
      <w:r>
        <w:t xml:space="preserve">Em vez disso, deverá utilizar múltiplos critérios:</w:t>
      </w:r>
    </w:p>
    <w:p>
      <w:pPr>
        <w:pStyle w:val="SourceCode"/>
      </w:pPr>
      <w:r>
        <w:rPr>
          <w:rStyle w:val="VerbatimChar"/>
        </w:rPr>
        <w:t xml:space="preserve">Custo</w:t>
      </w:r>
      <w:r>
        <w:br/>
      </w:r>
      <w:r>
        <w:rPr>
          <w:rStyle w:val="VerbatimChar"/>
        </w:rPr>
        <w:t xml:space="preserve">Desempenho</w:t>
      </w:r>
      <w:r>
        <w:br/>
      </w:r>
      <w:r>
        <w:rPr>
          <w:rStyle w:val="VerbatimChar"/>
        </w:rPr>
        <w:t xml:space="preserve">SLA</w:t>
      </w:r>
      <w:r>
        <w:br/>
      </w:r>
      <w:r>
        <w:rPr>
          <w:rStyle w:val="VerbatimChar"/>
        </w:rPr>
        <w:t xml:space="preserve">Escalabilidade</w:t>
      </w:r>
      <w:r>
        <w:br/>
      </w:r>
      <w:r>
        <w:rPr>
          <w:rStyle w:val="VerbatimChar"/>
        </w:rPr>
        <w:t xml:space="preserve">Complexidade</w:t>
      </w:r>
      <w:r>
        <w:br/>
      </w:r>
      <w:r>
        <w:rPr>
          <w:rStyle w:val="VerbatimChar"/>
        </w:rPr>
        <w:t xml:space="preserve">Eficiência</w:t>
      </w:r>
    </w:p>
    <w:p>
      <w:pPr>
        <w:pStyle w:val="FirstParagraph"/>
      </w:pPr>
      <w:r>
        <w:t xml:space="preserve">Uma possível pontuação:</w:t>
      </w:r>
    </w:p>
    <w:p>
      <w:pPr>
        <w:pStyle w:val="SourceCode"/>
      </w:pPr>
      <w:r>
        <w:rPr>
          <w:rStyle w:val="VerbatimChar"/>
        </w:rPr>
        <w:t xml:space="preserve">Score =</w:t>
      </w:r>
      <w:r>
        <w:br/>
      </w:r>
      <w:r>
        <w:rPr>
          <w:rStyle w:val="VerbatimChar"/>
        </w:rPr>
        <w:t xml:space="preserve">40% Custo</w:t>
      </w:r>
      <w:r>
        <w:br/>
      </w:r>
      <w:r>
        <w:rPr>
          <w:rStyle w:val="VerbatimChar"/>
        </w:rPr>
        <w:t xml:space="preserve">25% SLA</w:t>
      </w:r>
      <w:r>
        <w:br/>
      </w:r>
      <w:r>
        <w:rPr>
          <w:rStyle w:val="VerbatimChar"/>
        </w:rPr>
        <w:t xml:space="preserve">20% Performance</w:t>
      </w:r>
      <w:r>
        <w:br/>
      </w:r>
      <w:r>
        <w:rPr>
          <w:rStyle w:val="VerbatimChar"/>
        </w:rPr>
        <w:t xml:space="preserve">10% Escalabilidade</w:t>
      </w:r>
      <w:r>
        <w:br/>
      </w:r>
      <w:r>
        <w:rPr>
          <w:rStyle w:val="VerbatimChar"/>
        </w:rPr>
        <w:t xml:space="preserve">5% Complexidade</w:t>
      </w:r>
    </w:p>
    <w:p>
      <w:pPr>
        <w:pStyle w:val="FirstParagraph"/>
      </w:pPr>
      <w:r>
        <w:t xml:space="preserve">Os pesos deverão ser configuráveis.</w:t>
      </w:r>
    </w:p>
    <w:p>
      <w:r>
        <w:pict>
          <v:rect style="width:0;height:1.5pt" o:hralign="center" o:hrstd="t" o:hr="t"/>
        </w:pict>
      </w:r>
    </w:p>
    <w:bookmarkEnd w:id="61"/>
    <w:bookmarkStart w:id="66" w:name="perfil-de-decisão"/>
    <w:p>
      <w:pPr>
        <w:pStyle w:val="Heading1"/>
      </w:pPr>
      <w:r>
        <w:t xml:space="preserve">32. Perfil de decisão</w:t>
      </w:r>
    </w:p>
    <w:p>
      <w:pPr>
        <w:pStyle w:val="FirstParagraph"/>
      </w:pPr>
      <w:r>
        <w:t xml:space="preserve">O usuário poderá escolher:</w:t>
      </w:r>
    </w:p>
    <w:bookmarkStart w:id="62" w:name="cost-optimized"/>
    <w:p>
      <w:pPr>
        <w:pStyle w:val="Heading3"/>
      </w:pPr>
      <w:r>
        <w:t xml:space="preserve">Cost Optimized</w:t>
      </w:r>
    </w:p>
    <w:p>
      <w:pPr>
        <w:pStyle w:val="FirstParagraph"/>
      </w:pPr>
      <w:r>
        <w:t xml:space="preserve">Prioriza custo.</w:t>
      </w:r>
    </w:p>
    <w:bookmarkEnd w:id="62"/>
    <w:bookmarkStart w:id="63" w:name="balanced"/>
    <w:p>
      <w:pPr>
        <w:pStyle w:val="Heading3"/>
      </w:pPr>
      <w:r>
        <w:t xml:space="preserve">Balanced</w:t>
      </w:r>
    </w:p>
    <w:p>
      <w:pPr>
        <w:pStyle w:val="FirstParagraph"/>
      </w:pPr>
      <w:r>
        <w:t xml:space="preserve">Equilibra custo e desempenho.</w:t>
      </w:r>
    </w:p>
    <w:bookmarkEnd w:id="63"/>
    <w:bookmarkStart w:id="64" w:name="performance-optimized"/>
    <w:p>
      <w:pPr>
        <w:pStyle w:val="Heading3"/>
      </w:pPr>
      <w:r>
        <w:t xml:space="preserve">Performance Optimized</w:t>
      </w:r>
    </w:p>
    <w:p>
      <w:pPr>
        <w:pStyle w:val="FirstParagraph"/>
      </w:pPr>
      <w:r>
        <w:t xml:space="preserve">Prioriza SLA e tempo de processamento.</w:t>
      </w:r>
    </w:p>
    <w:bookmarkEnd w:id="64"/>
    <w:bookmarkStart w:id="65" w:name="custom"/>
    <w:p>
      <w:pPr>
        <w:pStyle w:val="Heading3"/>
      </w:pPr>
      <w:r>
        <w:t xml:space="preserve">Custom</w:t>
      </w:r>
    </w:p>
    <w:p>
      <w:pPr>
        <w:pStyle w:val="FirstParagraph"/>
      </w:pPr>
      <w:r>
        <w:t xml:space="preserve">Usuário define os pesos.</w:t>
      </w:r>
    </w:p>
    <w:p>
      <w:pPr>
        <w:pStyle w:val="BodyText"/>
      </w:pPr>
      <w:r>
        <w:t xml:space="preserve">Exemplo:</w:t>
      </w:r>
    </w:p>
    <w:p>
      <w:pPr>
        <w:pStyle w:val="SourceCode"/>
      </w:pPr>
      <w:r>
        <w:rPr>
          <w:rStyle w:val="VerbatimChar"/>
        </w:rPr>
        <w:t xml:space="preserve">Custo          50%</w:t>
      </w:r>
      <w:r>
        <w:br/>
      </w:r>
      <w:r>
        <w:rPr>
          <w:rStyle w:val="VerbatimChar"/>
        </w:rPr>
        <w:t xml:space="preserve">Performance    20%</w:t>
      </w:r>
      <w:r>
        <w:br/>
      </w:r>
      <w:r>
        <w:rPr>
          <w:rStyle w:val="VerbatimChar"/>
        </w:rPr>
        <w:t xml:space="preserve">SLA            20%</w:t>
      </w:r>
      <w:r>
        <w:br/>
      </w:r>
      <w:r>
        <w:rPr>
          <w:rStyle w:val="VerbatimChar"/>
        </w:rPr>
        <w:t xml:space="preserve">Complexidade   10%</w:t>
      </w:r>
    </w:p>
    <w:p>
      <w:pPr>
        <w:pStyle w:val="FirstParagraph"/>
      </w:pPr>
      <w:r>
        <w:t xml:space="preserve">Isso transforma a ferramenta em uma ferramenta de</w:t>
      </w:r>
      <w:r>
        <w:t xml:space="preserve"> </w:t>
      </w:r>
      <w:r>
        <w:rPr>
          <w:b/>
          <w:bCs/>
        </w:rPr>
        <w:t xml:space="preserve">apoio à decisão multicritério</w:t>
      </w:r>
      <w:r>
        <w:t xml:space="preserve">, e não apenas em uma calculadora.</w:t>
      </w:r>
    </w:p>
    <w:p>
      <w:r>
        <w:pict>
          <v:rect style="width:0;height:1.5pt" o:hralign="center" o:hrstd="t" o:hr="t"/>
        </w:pict>
      </w:r>
    </w:p>
    <w:bookmarkEnd w:id="65"/>
    <w:bookmarkEnd w:id="66"/>
    <w:bookmarkStart w:id="67" w:name="otimizações-automáticas"/>
    <w:p>
      <w:pPr>
        <w:pStyle w:val="Heading1"/>
      </w:pPr>
      <w:r>
        <w:t xml:space="preserve">33. Otimizações automáticas</w:t>
      </w:r>
    </w:p>
    <w:p>
      <w:pPr>
        <w:pStyle w:val="FirstParagraph"/>
      </w:pPr>
      <w:r>
        <w:t xml:space="preserve">Um dos principais diferenciais propostos será o mecanismo de sugestões.</w:t>
      </w:r>
    </w:p>
    <w:p>
      <w:pPr>
        <w:pStyle w:val="BodyText"/>
      </w:pPr>
      <w:r>
        <w:t xml:space="preserve">Exemplo:</w:t>
      </w:r>
    </w:p>
    <w:p>
      <w:pPr>
        <w:pStyle w:val="SourceCode"/>
      </w:pPr>
      <w:r>
        <w:rPr>
          <w:rStyle w:val="VerbatimChar"/>
        </w:rPr>
        <w:t xml:space="preserve">ARQUITETURA ATUAL</w:t>
      </w:r>
      <w:r>
        <w:br/>
      </w:r>
      <w:r>
        <w:br/>
      </w:r>
      <w:r>
        <w:rPr>
          <w:rStyle w:val="VerbatimChar"/>
        </w:rPr>
        <w:t xml:space="preserve">Full Load</w:t>
      </w:r>
      <w:r>
        <w:br/>
      </w:r>
      <w:r>
        <w:rPr>
          <w:rStyle w:val="VerbatimChar"/>
        </w:rPr>
        <w:t xml:space="preserve">120 GB/execution</w:t>
      </w:r>
      <w:r>
        <w:br/>
      </w:r>
      <w:r>
        <w:rPr>
          <w:rStyle w:val="VerbatimChar"/>
        </w:rPr>
        <w:t xml:space="preserve">24 executions/day</w:t>
      </w:r>
      <w:r>
        <w:br/>
      </w:r>
      <w:r>
        <w:br/>
      </w:r>
      <w:r>
        <w:rPr>
          <w:rStyle w:val="VerbatimChar"/>
        </w:rPr>
        <w:t xml:space="preserve">Custo estimado:</w:t>
      </w:r>
      <w:r>
        <w:br/>
      </w:r>
      <w:r>
        <w:rPr>
          <w:rStyle w:val="VerbatimChar"/>
        </w:rPr>
        <w:t xml:space="preserve">US$ 850/mês</w:t>
      </w:r>
    </w:p>
    <w:p>
      <w:pPr>
        <w:pStyle w:val="FirstParagraph"/>
      </w:pPr>
      <w:r>
        <w:t xml:space="preserve">A ferramenta identifica:</w:t>
      </w:r>
    </w:p>
    <w:p>
      <w:pPr>
        <w:pStyle w:val="BlockText"/>
      </w:pPr>
      <w:r>
        <w:t xml:space="preserve">O workload possui características compatíveis com uma estratégia incremental.</w:t>
      </w:r>
    </w:p>
    <w:p>
      <w:pPr>
        <w:pStyle w:val="FirstParagraph"/>
      </w:pPr>
      <w:r>
        <w:t xml:space="preserve">Sugestão:</w:t>
      </w:r>
    </w:p>
    <w:p>
      <w:pPr>
        <w:pStyle w:val="SourceCode"/>
      </w:pPr>
      <w:r>
        <w:rPr>
          <w:rStyle w:val="VerbatimChar"/>
        </w:rPr>
        <w:t xml:space="preserve">Full → Incremental</w:t>
      </w:r>
      <w:r>
        <w:br/>
      </w:r>
      <w:r>
        <w:br/>
      </w:r>
      <w:r>
        <w:rPr>
          <w:rStyle w:val="VerbatimChar"/>
        </w:rPr>
        <w:t xml:space="preserve">Novo volume estimado:</w:t>
      </w:r>
      <w:r>
        <w:br/>
      </w:r>
      <w:r>
        <w:rPr>
          <w:rStyle w:val="VerbatimChar"/>
        </w:rPr>
        <w:t xml:space="preserve">8 GB/execution</w:t>
      </w:r>
      <w:r>
        <w:br/>
      </w:r>
      <w:r>
        <w:br/>
      </w:r>
      <w:r>
        <w:rPr>
          <w:rStyle w:val="VerbatimChar"/>
        </w:rPr>
        <w:t xml:space="preserve">Novo custo:</w:t>
      </w:r>
      <w:r>
        <w:br/>
      </w:r>
      <w:r>
        <w:rPr>
          <w:rStyle w:val="VerbatimChar"/>
        </w:rPr>
        <w:t xml:space="preserve">US$ 390/mês</w:t>
      </w:r>
      <w:r>
        <w:br/>
      </w:r>
      <w:r>
        <w:br/>
      </w:r>
      <w:r>
        <w:rPr>
          <w:rStyle w:val="VerbatimChar"/>
        </w:rPr>
        <w:t xml:space="preserve">Economia estimada:</w:t>
      </w:r>
      <w:r>
        <w:br/>
      </w:r>
      <w:r>
        <w:rPr>
          <w:rStyle w:val="VerbatimChar"/>
        </w:rPr>
        <w:t xml:space="preserve">US$ 460/mês</w:t>
      </w:r>
      <w:r>
        <w:br/>
      </w:r>
      <w:r>
        <w:br/>
      </w:r>
      <w:r>
        <w:rPr>
          <w:rStyle w:val="VerbatimChar"/>
        </w:rPr>
        <w:t xml:space="preserve">Economia anual:</w:t>
      </w:r>
      <w:r>
        <w:br/>
      </w:r>
      <w:r>
        <w:rPr>
          <w:rStyle w:val="VerbatimChar"/>
        </w:rPr>
        <w:t xml:space="preserve">US$ 5.520</w:t>
      </w:r>
    </w:p>
    <w:p>
      <w:pPr>
        <w:pStyle w:val="FirstParagraph"/>
      </w:pPr>
      <w:r>
        <w:t xml:space="preserve">A recomendação deverá ser apresentada como</w:t>
      </w:r>
      <w:r>
        <w:t xml:space="preserve"> </w:t>
      </w:r>
      <w:r>
        <w:rPr>
          <w:b/>
          <w:bCs/>
        </w:rPr>
        <w:t xml:space="preserve">estimativa</w:t>
      </w:r>
      <w:r>
        <w:t xml:space="preserve">, não como garantia.</w:t>
      </w:r>
    </w:p>
    <w:p>
      <w:r>
        <w:pict>
          <v:rect style="width:0;height:1.5pt" o:hralign="center" o:hrstd="t" o:hr="t"/>
        </w:pict>
      </w:r>
    </w:p>
    <w:bookmarkEnd w:id="67"/>
    <w:bookmarkStart w:id="68" w:name="sensibilidade"/>
    <w:p>
      <w:pPr>
        <w:pStyle w:val="Heading1"/>
      </w:pPr>
      <w:r>
        <w:t xml:space="preserve">34. Sensibilidade</w:t>
      </w:r>
    </w:p>
    <w:p>
      <w:pPr>
        <w:pStyle w:val="FirstParagraph"/>
      </w:pPr>
      <w:r>
        <w:t xml:space="preserve">Outro recurso importante será responder:</w:t>
      </w:r>
    </w:p>
    <w:p>
      <w:pPr>
        <w:pStyle w:val="BlockText"/>
      </w:pPr>
      <w:r>
        <w:t xml:space="preserve">“O que acontece se o volume aumentar?”</w:t>
      </w:r>
    </w:p>
    <w:p>
      <w:pPr>
        <w:pStyle w:val="FirstParagraph"/>
      </w:pPr>
      <w:r>
        <w:t xml:space="preserve">Exemplo: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Volume mensal</w:t>
            </w:r>
          </w:p>
        </w:tc>
        <w:tc>
          <w:tcPr/>
          <w:p>
            <w:pPr>
              <w:pStyle w:val="Compact"/>
              <w:jc w:val="right"/>
            </w:pPr>
            <w:r>
              <w:t xml:space="preserve">Custo</w:t>
            </w:r>
          </w:p>
        </w:tc>
      </w:tr>
      <w:tr>
        <w:tc>
          <w:tcPr/>
          <w:p>
            <w:pPr>
              <w:pStyle w:val="Compact"/>
              <w:jc w:val="right"/>
            </w:pPr>
            <w:r>
              <w:t xml:space="preserve">5 TB</w:t>
            </w:r>
          </w:p>
        </w:tc>
        <w:tc>
          <w:tcPr/>
          <w:p>
            <w:pPr>
              <w:pStyle w:val="Compact"/>
              <w:jc w:val="right"/>
            </w:pPr>
            <w:r>
              <w:t xml:space="preserve">$280</w:t>
            </w:r>
          </w:p>
        </w:tc>
      </w:tr>
      <w:tr>
        <w:tc>
          <w:tcPr/>
          <w:p>
            <w:pPr>
              <w:pStyle w:val="Compact"/>
              <w:jc w:val="right"/>
            </w:pPr>
            <w:r>
              <w:t xml:space="preserve">10 TB</w:t>
            </w:r>
          </w:p>
        </w:tc>
        <w:tc>
          <w:tcPr/>
          <w:p>
            <w:pPr>
              <w:pStyle w:val="Compact"/>
              <w:jc w:val="right"/>
            </w:pPr>
            <w:r>
              <w:t xml:space="preserve">$390</w:t>
            </w:r>
          </w:p>
        </w:tc>
      </w:tr>
      <w:tr>
        <w:tc>
          <w:tcPr/>
          <w:p>
            <w:pPr>
              <w:pStyle w:val="Compact"/>
              <w:jc w:val="right"/>
            </w:pPr>
            <w:r>
              <w:t xml:space="preserve">25 TB</w:t>
            </w:r>
          </w:p>
        </w:tc>
        <w:tc>
          <w:tcPr/>
          <w:p>
            <w:pPr>
              <w:pStyle w:val="Compact"/>
              <w:jc w:val="right"/>
            </w:pPr>
            <w:r>
              <w:t xml:space="preserve">$690</w:t>
            </w:r>
          </w:p>
        </w:tc>
      </w:tr>
      <w:tr>
        <w:tc>
          <w:tcPr/>
          <w:p>
            <w:pPr>
              <w:pStyle w:val="Compact"/>
              <w:jc w:val="right"/>
            </w:pPr>
            <w:r>
              <w:t xml:space="preserve">50 TB</w:t>
            </w:r>
          </w:p>
        </w:tc>
        <w:tc>
          <w:tcPr/>
          <w:p>
            <w:pPr>
              <w:pStyle w:val="Compact"/>
              <w:jc w:val="right"/>
            </w:pPr>
            <w:r>
              <w:t xml:space="preserve">$1.210</w:t>
            </w:r>
          </w:p>
        </w:tc>
      </w:tr>
      <w:tr>
        <w:tc>
          <w:tcPr/>
          <w:p>
            <w:pPr>
              <w:pStyle w:val="Compact"/>
              <w:jc w:val="right"/>
            </w:pPr>
            <w:r>
              <w:t xml:space="preserve">100 TB</w:t>
            </w:r>
          </w:p>
        </w:tc>
        <w:tc>
          <w:tcPr/>
          <w:p>
            <w:pPr>
              <w:pStyle w:val="Compact"/>
              <w:jc w:val="right"/>
            </w:pPr>
            <w:r>
              <w:t xml:space="preserve">$2.150</w:t>
            </w:r>
          </w:p>
        </w:tc>
      </w:tr>
    </w:tbl>
    <w:p>
      <w:pPr>
        <w:pStyle w:val="BodyText"/>
      </w:pPr>
      <w:r>
        <w:t xml:space="preserve">Isso permite identificar o ponto em que determinada arquitetura deixa de ser vantajosa.</w:t>
      </w:r>
    </w:p>
    <w:p>
      <w:r>
        <w:pict>
          <v:rect style="width:0;height:1.5pt" o:hralign="center" o:hrstd="t" o:hr="t"/>
        </w:pict>
      </w:r>
    </w:p>
    <w:bookmarkEnd w:id="68"/>
    <w:bookmarkStart w:id="69" w:name="break-even"/>
    <w:p>
      <w:pPr>
        <w:pStyle w:val="Heading1"/>
      </w:pPr>
      <w:r>
        <w:t xml:space="preserve">35. Break-even</w:t>
      </w:r>
    </w:p>
    <w:p>
      <w:pPr>
        <w:pStyle w:val="FirstParagraph"/>
      </w:pPr>
      <w:r>
        <w:t xml:space="preserve">A ferramenta poderá calcular:</w:t>
      </w:r>
    </w:p>
    <w:p>
      <w:pPr>
        <w:pStyle w:val="BlockText"/>
      </w:pPr>
      <w:r>
        <w:t xml:space="preserve">Em qual volume a arquitetura B passa a ser mais barata que a arquitetura A?</w:t>
      </w:r>
    </w:p>
    <w:p>
      <w:pPr>
        <w:pStyle w:val="FirstParagraph"/>
      </w:pPr>
      <w:r>
        <w:t xml:space="preserve">Exemplo:</w:t>
      </w:r>
    </w:p>
    <w:p>
      <w:pPr>
        <w:pStyle w:val="SourceCode"/>
      </w:pPr>
      <w:r>
        <w:rPr>
          <w:rStyle w:val="VerbatimChar"/>
        </w:rPr>
        <w:t xml:space="preserve">Até 20 TB/mês</w:t>
      </w:r>
      <w:r>
        <w:br/>
      </w:r>
      <w:r>
        <w:br/>
      </w:r>
      <w:r>
        <w:rPr>
          <w:rStyle w:val="VerbatimChar"/>
        </w:rPr>
        <w:t xml:space="preserve">AWS Glue</w:t>
      </w:r>
      <w:r>
        <w:br/>
      </w:r>
      <w:r>
        <w:rPr>
          <w:rStyle w:val="VerbatimChar"/>
        </w:rPr>
        <w:t xml:space="preserve">é mais econômico.</w:t>
      </w:r>
      <w:r>
        <w:br/>
      </w:r>
      <w:r>
        <w:br/>
      </w:r>
      <w:r>
        <w:rPr>
          <w:rStyle w:val="VerbatimChar"/>
        </w:rPr>
        <w:t xml:space="preserve">Acima de 20 TB/mês</w:t>
      </w:r>
      <w:r>
        <w:br/>
      </w:r>
      <w:r>
        <w:br/>
      </w:r>
      <w:r>
        <w:rPr>
          <w:rStyle w:val="VerbatimChar"/>
        </w:rPr>
        <w:t xml:space="preserve">Databricks</w:t>
      </w:r>
      <w:r>
        <w:br/>
      </w:r>
      <w:r>
        <w:rPr>
          <w:rStyle w:val="VerbatimChar"/>
        </w:rPr>
        <w:t xml:space="preserve">apresenta melhor relação custo/performance.</w:t>
      </w:r>
    </w:p>
    <w:p>
      <w:pPr>
        <w:pStyle w:val="FirstParagraph"/>
      </w:pPr>
      <w:r>
        <w:t xml:space="preserve">Essa funcionalidade seria um excelente diferencial para o TCC.</w:t>
      </w:r>
    </w:p>
    <w:p>
      <w:r>
        <w:pict>
          <v:rect style="width:0;height:1.5pt" o:hralign="center" o:hrstd="t" o:hr="t"/>
        </w:pict>
      </w:r>
    </w:p>
    <w:bookmarkEnd w:id="69"/>
    <w:bookmarkStart w:id="70" w:name="estimativa-como-intervalo"/>
    <w:p>
      <w:pPr>
        <w:pStyle w:val="Heading1"/>
      </w:pPr>
      <w:r>
        <w:t xml:space="preserve">36. Estimativa como intervalo</w:t>
      </w:r>
    </w:p>
    <w:p>
      <w:pPr>
        <w:pStyle w:val="FirstParagraph"/>
      </w:pPr>
      <w:r>
        <w:t xml:space="preserve">Outra melhoria importante:</w:t>
      </w:r>
    </w:p>
    <w:p>
      <w:pPr>
        <w:pStyle w:val="BodyText"/>
      </w:pPr>
      <w:r>
        <w:t xml:space="preserve">O sistema não deverá apresentar uma falsa precisão.</w:t>
      </w:r>
    </w:p>
    <w:p>
      <w:pPr>
        <w:pStyle w:val="BodyText"/>
      </w:pPr>
      <w:r>
        <w:t xml:space="preserve">Em vez de:</w:t>
      </w:r>
    </w:p>
    <w:p>
      <w:pPr>
        <w:pStyle w:val="SourceCode"/>
      </w:pPr>
      <w:r>
        <w:rPr>
          <w:rStyle w:val="VerbatimChar"/>
        </w:rPr>
        <w:t xml:space="preserve">Custo:</w:t>
      </w:r>
      <w:r>
        <w:br/>
      </w:r>
      <w:r>
        <w:rPr>
          <w:rStyle w:val="VerbatimChar"/>
        </w:rPr>
        <w:t xml:space="preserve">US$ 487,32</w:t>
      </w:r>
    </w:p>
    <w:p>
      <w:pPr>
        <w:pStyle w:val="FirstParagraph"/>
      </w:pPr>
      <w:r>
        <w:t xml:space="preserve">deverá poder apresentar:</w:t>
      </w:r>
    </w:p>
    <w:p>
      <w:pPr>
        <w:pStyle w:val="SourceCode"/>
      </w:pPr>
      <w:r>
        <w:rPr>
          <w:rStyle w:val="VerbatimChar"/>
        </w:rPr>
        <w:t xml:space="preserve">Estimativa:</w:t>
      </w:r>
      <w:r>
        <w:br/>
      </w:r>
      <w:r>
        <w:br/>
      </w:r>
      <w:r>
        <w:rPr>
          <w:rStyle w:val="VerbatimChar"/>
        </w:rPr>
        <w:t xml:space="preserve">US$ 440 ───── US$ 520</w:t>
      </w:r>
      <w:r>
        <w:br/>
      </w:r>
      <w:r>
        <w:br/>
      </w:r>
      <w:r>
        <w:rPr>
          <w:rStyle w:val="VerbatimChar"/>
        </w:rPr>
        <w:t xml:space="preserve">Valor central:</w:t>
      </w:r>
      <w:r>
        <w:br/>
      </w:r>
      <w:r>
        <w:rPr>
          <w:rStyle w:val="VerbatimChar"/>
        </w:rPr>
        <w:t xml:space="preserve">US$ 487</w:t>
      </w:r>
    </w:p>
    <w:p>
      <w:pPr>
        <w:pStyle w:val="FirstParagraph"/>
      </w:pPr>
      <w:r>
        <w:t xml:space="preserve">Isso ocorre porque o custo real depende de variáveis como:</w:t>
      </w:r>
    </w:p>
    <w:p>
      <w:pPr>
        <w:pStyle w:val="Compact"/>
        <w:numPr>
          <w:ilvl w:val="0"/>
          <w:numId w:val="1008"/>
        </w:numPr>
      </w:pPr>
      <w:r>
        <w:t xml:space="preserve">variação de volume</w:t>
      </w:r>
    </w:p>
    <w:p>
      <w:pPr>
        <w:pStyle w:val="Compact"/>
        <w:numPr>
          <w:ilvl w:val="0"/>
          <w:numId w:val="1008"/>
        </w:numPr>
      </w:pPr>
      <w:r>
        <w:t xml:space="preserve">duração real</w:t>
      </w:r>
    </w:p>
    <w:p>
      <w:pPr>
        <w:pStyle w:val="Compact"/>
        <w:numPr>
          <w:ilvl w:val="0"/>
          <w:numId w:val="1008"/>
        </w:numPr>
      </w:pPr>
      <w:r>
        <w:t xml:space="preserve">concorrência</w:t>
      </w:r>
    </w:p>
    <w:p>
      <w:pPr>
        <w:pStyle w:val="Compact"/>
        <w:numPr>
          <w:ilvl w:val="0"/>
          <w:numId w:val="1008"/>
        </w:numPr>
      </w:pPr>
      <w:r>
        <w:t xml:space="preserve">retries</w:t>
      </w:r>
    </w:p>
    <w:p>
      <w:pPr>
        <w:pStyle w:val="Compact"/>
        <w:numPr>
          <w:ilvl w:val="0"/>
          <w:numId w:val="1008"/>
        </w:numPr>
      </w:pPr>
      <w:r>
        <w:t xml:space="preserve">alterações de preço</w:t>
      </w:r>
    </w:p>
    <w:p>
      <w:pPr>
        <w:pStyle w:val="Compact"/>
        <w:numPr>
          <w:ilvl w:val="0"/>
          <w:numId w:val="1008"/>
        </w:numPr>
      </w:pPr>
      <w:r>
        <w:t xml:space="preserve">descontos</w:t>
      </w:r>
    </w:p>
    <w:p>
      <w:pPr>
        <w:pStyle w:val="Compact"/>
        <w:numPr>
          <w:ilvl w:val="0"/>
          <w:numId w:val="1008"/>
        </w:numPr>
      </w:pPr>
      <w:r>
        <w:t xml:space="preserve">comportamento do workload</w:t>
      </w:r>
    </w:p>
    <w:p>
      <w:pPr>
        <w:pStyle w:val="Compact"/>
        <w:numPr>
          <w:ilvl w:val="0"/>
          <w:numId w:val="1008"/>
        </w:numPr>
      </w:pPr>
      <w:r>
        <w:t xml:space="preserve">transferência</w:t>
      </w:r>
    </w:p>
    <w:p>
      <w:pPr>
        <w:pStyle w:val="Compact"/>
        <w:numPr>
          <w:ilvl w:val="0"/>
          <w:numId w:val="1008"/>
        </w:numPr>
      </w:pPr>
      <w:r>
        <w:t xml:space="preserve">utilização efetiva</w:t>
      </w:r>
    </w:p>
    <w:p>
      <w:pPr>
        <w:pStyle w:val="FirstParagraph"/>
      </w:pPr>
      <w:r>
        <w:t xml:space="preserve">A precisão poderá ser classificada como:</w:t>
      </w:r>
    </w:p>
    <w:p>
      <w:pPr>
        <w:pStyle w:val="SourceCode"/>
      </w:pPr>
      <w:r>
        <w:rPr>
          <w:rStyle w:val="VerbatimChar"/>
        </w:rPr>
        <w:t xml:space="preserve">Alta</w:t>
      </w:r>
      <w:r>
        <w:br/>
      </w:r>
      <w:r>
        <w:rPr>
          <w:rStyle w:val="VerbatimChar"/>
        </w:rPr>
        <w:t xml:space="preserve">Média</w:t>
      </w:r>
      <w:r>
        <w:br/>
      </w:r>
      <w:r>
        <w:rPr>
          <w:rStyle w:val="VerbatimChar"/>
        </w:rPr>
        <w:t xml:space="preserve">Baixa</w:t>
      </w:r>
    </w:p>
    <w:p>
      <w:r>
        <w:pict>
          <v:rect style="width:0;height:1.5pt" o:hralign="center" o:hrstd="t" o:hr="t"/>
        </w:pict>
      </w:r>
    </w:p>
    <w:bookmarkEnd w:id="70"/>
    <w:bookmarkStart w:id="71" w:name="confidence-score"/>
    <w:p>
      <w:pPr>
        <w:pStyle w:val="Heading1"/>
      </w:pPr>
      <w:r>
        <w:t xml:space="preserve">37. Confidence Score</w:t>
      </w:r>
    </w:p>
    <w:p>
      <w:pPr>
        <w:pStyle w:val="FirstParagraph"/>
      </w:pPr>
      <w:r>
        <w:t xml:space="preserve">A ferramenta deverá apresentar:</w:t>
      </w:r>
    </w:p>
    <w:p>
      <w:pPr>
        <w:pStyle w:val="SourceCode"/>
      </w:pPr>
      <w:r>
        <w:rPr>
          <w:rStyle w:val="VerbatimChar"/>
        </w:rPr>
        <w:t xml:space="preserve">Confidence:</w:t>
      </w:r>
      <w:r>
        <w:br/>
      </w:r>
      <w:r>
        <w:rPr>
          <w:rStyle w:val="VerbatimChar"/>
        </w:rPr>
        <w:t xml:space="preserve">82%</w:t>
      </w:r>
    </w:p>
    <w:p>
      <w:pPr>
        <w:pStyle w:val="FirstParagraph"/>
      </w:pPr>
      <w:r>
        <w:t xml:space="preserve">O score poderá considerar:</w:t>
      </w:r>
    </w:p>
    <w:p>
      <w:pPr>
        <w:pStyle w:val="SourceCode"/>
      </w:pPr>
      <w:r>
        <w:rPr>
          <w:rStyle w:val="VerbatimChar"/>
        </w:rPr>
        <w:t xml:space="preserve">Quantidade de parâmetros informados</w:t>
      </w:r>
      <w:r>
        <w:br/>
      </w:r>
      <w:r>
        <w:rPr>
          <w:rStyle w:val="VerbatimChar"/>
        </w:rPr>
        <w:t xml:space="preserve">Qualidade dos dados</w:t>
      </w:r>
      <w:r>
        <w:br/>
      </w:r>
      <w:r>
        <w:rPr>
          <w:rStyle w:val="VerbatimChar"/>
        </w:rPr>
        <w:t xml:space="preserve">Uso de preço atualizado</w:t>
      </w:r>
      <w:r>
        <w:br/>
      </w:r>
      <w:r>
        <w:rPr>
          <w:rStyle w:val="VerbatimChar"/>
        </w:rPr>
        <w:t xml:space="preserve">Existência de parâmetros estimados</w:t>
      </w:r>
      <w:r>
        <w:br/>
      </w:r>
      <w:r>
        <w:rPr>
          <w:rStyle w:val="VerbatimChar"/>
        </w:rPr>
        <w:t xml:space="preserve">Variabilidade do workload</w:t>
      </w:r>
    </w:p>
    <w:p>
      <w:pPr>
        <w:pStyle w:val="FirstParagraph"/>
      </w:pPr>
      <w:r>
        <w:t xml:space="preserve">Isso evita que o usuário interprete a estimativa como uma fatura real.</w:t>
      </w:r>
    </w:p>
    <w:p>
      <w:r>
        <w:pict>
          <v:rect style="width:0;height:1.5pt" o:hralign="center" o:hrstd="t" o:hr="t"/>
        </w:pict>
      </w:r>
    </w:p>
    <w:bookmarkEnd w:id="71"/>
    <w:bookmarkStart w:id="72" w:name="pricing-engine"/>
    <w:p>
      <w:pPr>
        <w:pStyle w:val="Heading1"/>
      </w:pPr>
      <w:r>
        <w:t xml:space="preserve">38. Pricing Engine</w:t>
      </w:r>
    </w:p>
    <w:p>
      <w:pPr>
        <w:pStyle w:val="FirstParagraph"/>
      </w:pPr>
      <w:r>
        <w:t xml:space="preserve">O preço não deverá ser colocado diretamente no código.</w:t>
      </w:r>
    </w:p>
    <w:p>
      <w:pPr>
        <w:pStyle w:val="BodyText"/>
      </w:pPr>
      <w:r>
        <w:t xml:space="preserve">Deverá existir uma camada independente:</w:t>
      </w:r>
    </w:p>
    <w:p>
      <w:pPr>
        <w:pStyle w:val="SourceCode"/>
      </w:pPr>
      <w:r>
        <w:rPr>
          <w:rStyle w:val="VerbatimChar"/>
        </w:rPr>
        <w:t xml:space="preserve">Pricing Database</w:t>
      </w:r>
      <w:r>
        <w:br/>
      </w:r>
      <w:r>
        <w:rPr>
          <w:rStyle w:val="VerbatimChar"/>
        </w:rPr>
        <w:t xml:space="preserve">       ↓</w:t>
      </w:r>
      <w:r>
        <w:br/>
      </w:r>
      <w:r>
        <w:rPr>
          <w:rStyle w:val="VerbatimChar"/>
        </w:rPr>
        <w:t xml:space="preserve">Pricing Engine</w:t>
      </w:r>
      <w:r>
        <w:br/>
      </w:r>
      <w:r>
        <w:rPr>
          <w:rStyle w:val="VerbatimChar"/>
        </w:rPr>
        <w:t xml:space="preserve">       ↓</w:t>
      </w:r>
      <w:r>
        <w:br/>
      </w:r>
      <w:r>
        <w:rPr>
          <w:rStyle w:val="VerbatimChar"/>
        </w:rPr>
        <w:t xml:space="preserve">Calculation Engine</w:t>
      </w:r>
    </w:p>
    <w:p>
      <w:pPr>
        <w:pStyle w:val="FirstParagraph"/>
      </w:pPr>
      <w:r>
        <w:t xml:space="preserve">Estrutura conceitual:</w:t>
      </w:r>
    </w:p>
    <w:p>
      <w:pPr>
        <w:pStyle w:val="SourceCode"/>
      </w:pPr>
      <w:r>
        <w:rPr>
          <w:rStyle w:val="VerbatimChar"/>
        </w:rPr>
        <w:t xml:space="preserve">provider</w:t>
      </w:r>
      <w:r>
        <w:br/>
      </w:r>
      <w:r>
        <w:rPr>
          <w:rStyle w:val="VerbatimChar"/>
        </w:rPr>
        <w:t xml:space="preserve">service</w:t>
      </w:r>
      <w:r>
        <w:br/>
      </w:r>
      <w:r>
        <w:rPr>
          <w:rStyle w:val="VerbatimChar"/>
        </w:rPr>
        <w:t xml:space="preserve">region</w:t>
      </w:r>
      <w:r>
        <w:br/>
      </w:r>
      <w:r>
        <w:rPr>
          <w:rStyle w:val="VerbatimChar"/>
        </w:rPr>
        <w:t xml:space="preserve">sku</w:t>
      </w:r>
      <w:r>
        <w:br/>
      </w:r>
      <w:r>
        <w:rPr>
          <w:rStyle w:val="VerbatimChar"/>
        </w:rPr>
        <w:t xml:space="preserve">metric</w:t>
      </w:r>
      <w:r>
        <w:br/>
      </w:r>
      <w:r>
        <w:rPr>
          <w:rStyle w:val="VerbatimChar"/>
        </w:rPr>
        <w:t xml:space="preserve">unit</w:t>
      </w:r>
      <w:r>
        <w:br/>
      </w:r>
      <w:r>
        <w:rPr>
          <w:rStyle w:val="VerbatimChar"/>
        </w:rPr>
        <w:t xml:space="preserve">price</w:t>
      </w:r>
      <w:r>
        <w:br/>
      </w:r>
      <w:r>
        <w:rPr>
          <w:rStyle w:val="VerbatimChar"/>
        </w:rPr>
        <w:t xml:space="preserve">currency</w:t>
      </w:r>
      <w:r>
        <w:br/>
      </w:r>
      <w:r>
        <w:rPr>
          <w:rStyle w:val="VerbatimChar"/>
        </w:rPr>
        <w:t xml:space="preserve">effective_date</w:t>
      </w:r>
      <w:r>
        <w:br/>
      </w:r>
      <w:r>
        <w:rPr>
          <w:rStyle w:val="VerbatimChar"/>
        </w:rPr>
        <w:t xml:space="preserve">source</w:t>
      </w:r>
    </w:p>
    <w:p>
      <w:pPr>
        <w:pStyle w:val="FirstParagraph"/>
      </w:pPr>
      <w:r>
        <w:t xml:space="preserve">Exemplo:</w:t>
      </w:r>
    </w:p>
    <w:p>
      <w:pPr>
        <w:pStyle w:val="SourceCode"/>
      </w:pPr>
      <w:r>
        <w:rPr>
          <w:rStyle w:val="VerbatimChar"/>
        </w:rPr>
        <w:t xml:space="preserve">AWS</w:t>
      </w:r>
      <w:r>
        <w:br/>
      </w:r>
      <w:r>
        <w:rPr>
          <w:rStyle w:val="VerbatimChar"/>
        </w:rPr>
        <w:t xml:space="preserve">S3</w:t>
      </w:r>
      <w:r>
        <w:br/>
      </w:r>
      <w:r>
        <w:rPr>
          <w:rStyle w:val="VerbatimChar"/>
        </w:rPr>
        <w:t xml:space="preserve">us-east-1</w:t>
      </w:r>
      <w:r>
        <w:br/>
      </w:r>
      <w:r>
        <w:rPr>
          <w:rStyle w:val="VerbatimChar"/>
        </w:rPr>
        <w:t xml:space="preserve">Storage</w:t>
      </w:r>
      <w:r>
        <w:br/>
      </w:r>
      <w:r>
        <w:rPr>
          <w:rStyle w:val="VerbatimChar"/>
        </w:rPr>
        <w:t xml:space="preserve">GB-month</w:t>
      </w:r>
      <w:r>
        <w:br/>
      </w:r>
      <w:r>
        <w:rPr>
          <w:rStyle w:val="VerbatimChar"/>
        </w:rPr>
        <w:t xml:space="preserve">USD</w:t>
      </w:r>
      <w:r>
        <w:br/>
      </w:r>
      <w:r>
        <w:rPr>
          <w:rStyle w:val="VerbatimChar"/>
        </w:rPr>
        <w:t xml:space="preserve">0.023</w:t>
      </w:r>
    </w:p>
    <w:p>
      <w:r>
        <w:pict>
          <v:rect style="width:0;height:1.5pt" o:hralign="center" o:hrstd="t" o:hr="t"/>
        </w:pict>
      </w:r>
    </w:p>
    <w:bookmarkEnd w:id="72"/>
    <w:bookmarkStart w:id="73" w:name="versionamento-dos-preços"/>
    <w:p>
      <w:pPr>
        <w:pStyle w:val="Heading1"/>
      </w:pPr>
      <w:r>
        <w:t xml:space="preserve">39. Versionamento dos preços</w:t>
      </w:r>
    </w:p>
    <w:p>
      <w:pPr>
        <w:pStyle w:val="FirstParagraph"/>
      </w:pPr>
      <w:r>
        <w:t xml:space="preserve">Cada preço deverá possuir:</w:t>
      </w:r>
    </w:p>
    <w:p>
      <w:pPr>
        <w:pStyle w:val="SourceCode"/>
      </w:pPr>
      <w:r>
        <w:rPr>
          <w:rStyle w:val="VerbatimChar"/>
        </w:rPr>
        <w:t xml:space="preserve">valid_from</w:t>
      </w:r>
      <w:r>
        <w:br/>
      </w:r>
      <w:r>
        <w:rPr>
          <w:rStyle w:val="VerbatimChar"/>
        </w:rPr>
        <w:t xml:space="preserve">valid_to</w:t>
      </w:r>
      <w:r>
        <w:br/>
      </w:r>
      <w:r>
        <w:rPr>
          <w:rStyle w:val="VerbatimChar"/>
        </w:rPr>
        <w:t xml:space="preserve">source</w:t>
      </w:r>
      <w:r>
        <w:br/>
      </w:r>
      <w:r>
        <w:rPr>
          <w:rStyle w:val="VerbatimChar"/>
        </w:rPr>
        <w:t xml:space="preserve">retrieved_at</w:t>
      </w:r>
    </w:p>
    <w:p>
      <w:pPr>
        <w:pStyle w:val="FirstParagraph"/>
      </w:pPr>
      <w:r>
        <w:t xml:space="preserve">Isso permitirá responder:</w:t>
      </w:r>
    </w:p>
    <w:p>
      <w:pPr>
        <w:pStyle w:val="BlockText"/>
      </w:pPr>
      <w:r>
        <w:t xml:space="preserve">“Qual preço foi utilizado para produzir essa estimativa?”</w:t>
      </w:r>
    </w:p>
    <w:p>
      <w:pPr>
        <w:pStyle w:val="FirstParagraph"/>
      </w:pPr>
      <w:r>
        <w:t xml:space="preserve">Essa característica é importante para reprodutibilidade acadêmica.</w:t>
      </w:r>
    </w:p>
    <w:p>
      <w:r>
        <w:pict>
          <v:rect style="width:0;height:1.5pt" o:hralign="center" o:hrstd="t" o:hr="t"/>
        </w:pict>
      </w:r>
    </w:p>
    <w:bookmarkEnd w:id="73"/>
    <w:bookmarkStart w:id="74" w:name="focus-como-referência-de-modelagem"/>
    <w:p>
      <w:pPr>
        <w:pStyle w:val="Heading1"/>
      </w:pPr>
      <w:r>
        <w:t xml:space="preserve">40. FOCUS como referência de modelagem</w:t>
      </w:r>
    </w:p>
    <w:p>
      <w:pPr>
        <w:pStyle w:val="FirstParagraph"/>
      </w:pPr>
      <w:r>
        <w:t xml:space="preserve">Uma evolução importante será utilizar o</w:t>
      </w:r>
      <w:r>
        <w:t xml:space="preserve"> </w:t>
      </w:r>
      <w:r>
        <w:rPr>
          <w:b/>
          <w:bCs/>
        </w:rPr>
        <w:t xml:space="preserve">FOCUS — FinOps Open Cost and Usage Specification</w:t>
      </w:r>
      <w:r>
        <w:t xml:space="preserve"> </w:t>
      </w:r>
      <w:r>
        <w:t xml:space="preserve">como inspiração para a camada de normalização.</w:t>
      </w:r>
    </w:p>
    <w:p>
      <w:pPr>
        <w:pStyle w:val="BodyText"/>
      </w:pPr>
      <w:r>
        <w:t xml:space="preserve">O FOCUS foi criado justamente para reduzir as diferenças entre os formatos proprietários de dados de billing dos provedores.</w:t>
      </w:r>
    </w:p>
    <w:p>
      <w:pPr>
        <w:pStyle w:val="BodyText"/>
      </w:pPr>
      <w:r>
        <w:t xml:space="preserve">O dataset Cost and Usage possui dimensões e métricas como:</w:t>
      </w:r>
    </w:p>
    <w:p>
      <w:pPr>
        <w:pStyle w:val="SourceCode"/>
      </w:pPr>
      <w:r>
        <w:rPr>
          <w:rStyle w:val="VerbatimChar"/>
        </w:rPr>
        <w:t xml:space="preserve">ServiceProviderName</w:t>
      </w:r>
      <w:r>
        <w:br/>
      </w:r>
      <w:r>
        <w:rPr>
          <w:rStyle w:val="VerbatimChar"/>
        </w:rPr>
        <w:t xml:space="preserve">ServiceName</w:t>
      </w:r>
      <w:r>
        <w:br/>
      </w:r>
      <w:r>
        <w:rPr>
          <w:rStyle w:val="VerbatimChar"/>
        </w:rPr>
        <w:t xml:space="preserve">Region</w:t>
      </w:r>
      <w:r>
        <w:br/>
      </w:r>
      <w:r>
        <w:rPr>
          <w:rStyle w:val="VerbatimChar"/>
        </w:rPr>
        <w:t xml:space="preserve">Resource</w:t>
      </w:r>
      <w:r>
        <w:br/>
      </w:r>
      <w:r>
        <w:rPr>
          <w:rStyle w:val="VerbatimChar"/>
        </w:rPr>
        <w:t xml:space="preserve">ConsumedQuantity</w:t>
      </w:r>
      <w:r>
        <w:br/>
      </w:r>
      <w:r>
        <w:rPr>
          <w:rStyle w:val="VerbatimChar"/>
        </w:rPr>
        <w:t xml:space="preserve">ConsumedUnit</w:t>
      </w:r>
      <w:r>
        <w:br/>
      </w:r>
      <w:r>
        <w:rPr>
          <w:rStyle w:val="VerbatimChar"/>
        </w:rPr>
        <w:t xml:space="preserve">ListCost</w:t>
      </w:r>
      <w:r>
        <w:br/>
      </w:r>
      <w:r>
        <w:rPr>
          <w:rStyle w:val="VerbatimChar"/>
        </w:rPr>
        <w:t xml:space="preserve">EffectiveCost</w:t>
      </w:r>
      <w:r>
        <w:br/>
      </w:r>
      <w:r>
        <w:rPr>
          <w:rStyle w:val="VerbatimChar"/>
        </w:rPr>
        <w:t xml:space="preserve">BilledCost</w:t>
      </w:r>
      <w:r>
        <w:br/>
      </w:r>
      <w:r>
        <w:rPr>
          <w:rStyle w:val="VerbatimChar"/>
        </w:rPr>
        <w:t xml:space="preserve">PricingUnit</w:t>
      </w:r>
      <w:r>
        <w:br/>
      </w:r>
      <w:r>
        <w:rPr>
          <w:rStyle w:val="VerbatimChar"/>
        </w:rPr>
        <w:t xml:space="preserve">PricingCategory</w:t>
      </w:r>
    </w:p>
    <w:p>
      <w:pPr>
        <w:pStyle w:val="FirstParagraph"/>
      </w:pPr>
      <w:r>
        <w:t xml:space="preserve">Essa abordagem pode servir como referência para o modelo interno do DataCost Architect.</w:t>
      </w:r>
    </w:p>
    <w:p>
      <w:r>
        <w:pict>
          <v:rect style="width:0;height:1.5pt" o:hralign="center" o:hrstd="t" o:hr="t"/>
        </w:pict>
      </w:r>
    </w:p>
    <w:bookmarkEnd w:id="74"/>
    <w:bookmarkStart w:id="75" w:name="arquitetura-proposta"/>
    <w:p>
      <w:pPr>
        <w:pStyle w:val="Heading1"/>
      </w:pPr>
      <w:r>
        <w:t xml:space="preserve">41. Arquitetura proposta</w:t>
      </w:r>
    </w:p>
    <w:p>
      <w:pPr>
        <w:pStyle w:val="SourceCode"/>
      </w:pPr>
      <w:r>
        <w:rPr>
          <w:rStyle w:val="VerbatimChar"/>
        </w:rPr>
        <w:t xml:space="preserve">                    ┌──────────────────────┐</w:t>
      </w:r>
      <w:r>
        <w:br/>
      </w:r>
      <w:r>
        <w:rPr>
          <w:rStyle w:val="VerbatimChar"/>
        </w:rPr>
        <w:t xml:space="preserve">                    │       Frontend       │</w:t>
      </w:r>
      <w:r>
        <w:br/>
      </w:r>
      <w:r>
        <w:rPr>
          <w:rStyle w:val="VerbatimChar"/>
        </w:rPr>
        <w:t xml:space="preserve">                    │ React + TypeScript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FastAPI        │</w:t>
      </w:r>
      <w:r>
        <w:br/>
      </w:r>
      <w:r>
        <w:rPr>
          <w:rStyle w:val="VerbatimChar"/>
        </w:rPr>
        <w:t xml:space="preserve">                    │        API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Calculation  │ │ Optimization │ │ Recommendation│</w:t>
      </w:r>
      <w:r>
        <w:br/>
      </w:r>
      <w:r>
        <w:rPr>
          <w:rStyle w:val="VerbatimChar"/>
        </w:rPr>
        <w:t xml:space="preserve">       │    Engine    │ │    Engine    │ │    Engine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Pricing Engine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w:t>
      </w:r>
      <w:r>
        <w:br/>
      </w:r>
      <w:r>
        <w:rPr>
          <w:rStyle w:val="VerbatimChar"/>
        </w:rPr>
        <w:t xml:space="preserve">                    └──────────────────────┘</w:t>
      </w:r>
    </w:p>
    <w:p>
      <w:r>
        <w:pict>
          <v:rect style="width:0;height:1.5pt" o:hralign="center" o:hrstd="t" o:hr="t"/>
        </w:pict>
      </w:r>
    </w:p>
    <w:bookmarkEnd w:id="75"/>
    <w:bookmarkStart w:id="83" w:name="modelo-de-dados-inicial"/>
    <w:p>
      <w:pPr>
        <w:pStyle w:val="Heading1"/>
      </w:pPr>
      <w:r>
        <w:t xml:space="preserve">42. Modelo de dados inicial</w:t>
      </w:r>
    </w:p>
    <w:bookmarkStart w:id="76" w:name="providers"/>
    <w:p>
      <w:pPr>
        <w:pStyle w:val="Heading3"/>
      </w:pPr>
      <w:r>
        <w:t xml:space="preserve">providers</w:t>
      </w:r>
    </w:p>
    <w:p>
      <w:pPr>
        <w:pStyle w:val="SourceCode"/>
      </w:pPr>
      <w:r>
        <w:rPr>
          <w:rStyle w:val="VerbatimChar"/>
        </w:rPr>
        <w:t xml:space="preserve">id</w:t>
      </w:r>
      <w:r>
        <w:br/>
      </w:r>
      <w:r>
        <w:rPr>
          <w:rStyle w:val="VerbatimChar"/>
        </w:rPr>
        <w:t xml:space="preserve">name</w:t>
      </w:r>
      <w:r>
        <w:br/>
      </w:r>
      <w:r>
        <w:rPr>
          <w:rStyle w:val="VerbatimChar"/>
        </w:rPr>
        <w:t xml:space="preserve">type</w:t>
      </w:r>
      <w:r>
        <w:br/>
      </w:r>
      <w:r>
        <w:rPr>
          <w:rStyle w:val="VerbatimChar"/>
        </w:rPr>
        <w:t xml:space="preserve">currency</w:t>
      </w:r>
    </w:p>
    <w:bookmarkEnd w:id="76"/>
    <w:bookmarkStart w:id="77" w:name="services"/>
    <w:p>
      <w:pPr>
        <w:pStyle w:val="Heading3"/>
      </w:pPr>
      <w:r>
        <w:t xml:space="preserve">services</w:t>
      </w:r>
    </w:p>
    <w:p>
      <w:pPr>
        <w:pStyle w:val="SourceCode"/>
      </w:pPr>
      <w:r>
        <w:rPr>
          <w:rStyle w:val="VerbatimChar"/>
        </w:rPr>
        <w:t xml:space="preserve">id</w:t>
      </w:r>
      <w:r>
        <w:br/>
      </w:r>
      <w:r>
        <w:rPr>
          <w:rStyle w:val="VerbatimChar"/>
        </w:rPr>
        <w:t xml:space="preserve">provider_id</w:t>
      </w:r>
      <w:r>
        <w:br/>
      </w:r>
      <w:r>
        <w:rPr>
          <w:rStyle w:val="VerbatimChar"/>
        </w:rPr>
        <w:t xml:space="preserve">name</w:t>
      </w:r>
      <w:r>
        <w:br/>
      </w:r>
      <w:r>
        <w:rPr>
          <w:rStyle w:val="VerbatimChar"/>
        </w:rPr>
        <w:t xml:space="preserve">category</w:t>
      </w:r>
    </w:p>
    <w:bookmarkEnd w:id="77"/>
    <w:bookmarkStart w:id="78" w:name="pricing"/>
    <w:p>
      <w:pPr>
        <w:pStyle w:val="Heading3"/>
      </w:pPr>
      <w:r>
        <w:t xml:space="preserve">pricing</w:t>
      </w:r>
    </w:p>
    <w:p>
      <w:pPr>
        <w:pStyle w:val="SourceCode"/>
      </w:pPr>
      <w:r>
        <w:rPr>
          <w:rStyle w:val="VerbatimChar"/>
        </w:rPr>
        <w:t xml:space="preserve">id</w:t>
      </w:r>
      <w:r>
        <w:br/>
      </w:r>
      <w:r>
        <w:rPr>
          <w:rStyle w:val="VerbatimChar"/>
        </w:rPr>
        <w:t xml:space="preserve">service_id</w:t>
      </w:r>
      <w:r>
        <w:br/>
      </w:r>
      <w:r>
        <w:rPr>
          <w:rStyle w:val="VerbatimChar"/>
        </w:rPr>
        <w:t xml:space="preserve">region</w:t>
      </w:r>
      <w:r>
        <w:br/>
      </w:r>
      <w:r>
        <w:rPr>
          <w:rStyle w:val="VerbatimChar"/>
        </w:rPr>
        <w:t xml:space="preserve">sku</w:t>
      </w:r>
      <w:r>
        <w:br/>
      </w:r>
      <w:r>
        <w:rPr>
          <w:rStyle w:val="VerbatimChar"/>
        </w:rPr>
        <w:t xml:space="preserve">metric</w:t>
      </w:r>
      <w:r>
        <w:br/>
      </w:r>
      <w:r>
        <w:rPr>
          <w:rStyle w:val="VerbatimChar"/>
        </w:rPr>
        <w:t xml:space="preserve">unit</w:t>
      </w:r>
      <w:r>
        <w:br/>
      </w:r>
      <w:r>
        <w:rPr>
          <w:rStyle w:val="VerbatimChar"/>
        </w:rPr>
        <w:t xml:space="preserve">price</w:t>
      </w:r>
      <w:r>
        <w:br/>
      </w:r>
      <w:r>
        <w:rPr>
          <w:rStyle w:val="VerbatimChar"/>
        </w:rPr>
        <w:t xml:space="preserve">currency</w:t>
      </w:r>
      <w:r>
        <w:br/>
      </w:r>
      <w:r>
        <w:rPr>
          <w:rStyle w:val="VerbatimChar"/>
        </w:rPr>
        <w:t xml:space="preserve">valid_from</w:t>
      </w:r>
      <w:r>
        <w:br/>
      </w:r>
      <w:r>
        <w:rPr>
          <w:rStyle w:val="VerbatimChar"/>
        </w:rPr>
        <w:t xml:space="preserve">valid_to</w:t>
      </w:r>
      <w:r>
        <w:br/>
      </w:r>
      <w:r>
        <w:rPr>
          <w:rStyle w:val="VerbatimChar"/>
        </w:rPr>
        <w:t xml:space="preserve">source</w:t>
      </w:r>
    </w:p>
    <w:bookmarkEnd w:id="78"/>
    <w:bookmarkStart w:id="79" w:name="workloads"/>
    <w:p>
      <w:pPr>
        <w:pStyle w:val="Heading3"/>
      </w:pPr>
      <w:r>
        <w:t xml:space="preserve">workloads</w:t>
      </w:r>
    </w:p>
    <w:p>
      <w:pPr>
        <w:pStyle w:val="SourceCode"/>
      </w:pPr>
      <w:r>
        <w:rPr>
          <w:rStyle w:val="VerbatimChar"/>
        </w:rPr>
        <w:t xml:space="preserve">id</w:t>
      </w:r>
      <w:r>
        <w:br/>
      </w:r>
      <w:r>
        <w:rPr>
          <w:rStyle w:val="VerbatimChar"/>
        </w:rPr>
        <w:t xml:space="preserve">name</w:t>
      </w:r>
      <w:r>
        <w:br/>
      </w:r>
      <w:r>
        <w:rPr>
          <w:rStyle w:val="VerbatimChar"/>
        </w:rPr>
        <w:t xml:space="preserve">environment</w:t>
      </w:r>
      <w:r>
        <w:br/>
      </w:r>
      <w:r>
        <w:rPr>
          <w:rStyle w:val="VerbatimChar"/>
        </w:rPr>
        <w:t xml:space="preserve">owner</w:t>
      </w:r>
      <w:r>
        <w:br/>
      </w:r>
      <w:r>
        <w:rPr>
          <w:rStyle w:val="VerbatimChar"/>
        </w:rPr>
        <w:t xml:space="preserve">criticality</w:t>
      </w:r>
    </w:p>
    <w:bookmarkEnd w:id="79"/>
    <w:bookmarkStart w:id="80" w:name="pipeline_components"/>
    <w:p>
      <w:pPr>
        <w:pStyle w:val="Heading3"/>
      </w:pPr>
      <w:r>
        <w:t xml:space="preserve">pipeline_components</w:t>
      </w:r>
    </w:p>
    <w:p>
      <w:pPr>
        <w:pStyle w:val="SourceCode"/>
      </w:pPr>
      <w:r>
        <w:rPr>
          <w:rStyle w:val="VerbatimChar"/>
        </w:rPr>
        <w:t xml:space="preserve">id</w:t>
      </w:r>
      <w:r>
        <w:br/>
      </w:r>
      <w:r>
        <w:rPr>
          <w:rStyle w:val="VerbatimChar"/>
        </w:rPr>
        <w:t xml:space="preserve">workload_id</w:t>
      </w:r>
      <w:r>
        <w:br/>
      </w:r>
      <w:r>
        <w:rPr>
          <w:rStyle w:val="VerbatimChar"/>
        </w:rPr>
        <w:t xml:space="preserve">layer</w:t>
      </w:r>
      <w:r>
        <w:br/>
      </w:r>
      <w:r>
        <w:rPr>
          <w:rStyle w:val="VerbatimChar"/>
        </w:rPr>
        <w:t xml:space="preserve">provider</w:t>
      </w:r>
      <w:r>
        <w:br/>
      </w:r>
      <w:r>
        <w:rPr>
          <w:rStyle w:val="VerbatimChar"/>
        </w:rPr>
        <w:t xml:space="preserve">service</w:t>
      </w:r>
      <w:r>
        <w:br/>
      </w:r>
      <w:r>
        <w:rPr>
          <w:rStyle w:val="VerbatimChar"/>
        </w:rPr>
        <w:t xml:space="preserve">configuration</w:t>
      </w:r>
    </w:p>
    <w:bookmarkEnd w:id="80"/>
    <w:bookmarkStart w:id="81" w:name="scenarios"/>
    <w:p>
      <w:pPr>
        <w:pStyle w:val="Heading3"/>
      </w:pPr>
      <w:r>
        <w:t xml:space="preserve">scenarios</w:t>
      </w:r>
    </w:p>
    <w:p>
      <w:pPr>
        <w:pStyle w:val="SourceCode"/>
      </w:pPr>
      <w:r>
        <w:rPr>
          <w:rStyle w:val="VerbatimChar"/>
        </w:rPr>
        <w:t xml:space="preserve">id</w:t>
      </w:r>
      <w:r>
        <w:br/>
      </w:r>
      <w:r>
        <w:rPr>
          <w:rStyle w:val="VerbatimChar"/>
        </w:rPr>
        <w:t xml:space="preserve">workload_id</w:t>
      </w:r>
      <w:r>
        <w:br/>
      </w:r>
      <w:r>
        <w:rPr>
          <w:rStyle w:val="VerbatimChar"/>
        </w:rPr>
        <w:t xml:space="preserve">name</w:t>
      </w:r>
      <w:r>
        <w:br/>
      </w:r>
      <w:r>
        <w:rPr>
          <w:rStyle w:val="VerbatimChar"/>
        </w:rPr>
        <w:t xml:space="preserve">strategy</w:t>
      </w:r>
      <w:r>
        <w:br/>
      </w:r>
      <w:r>
        <w:rPr>
          <w:rStyle w:val="VerbatimChar"/>
        </w:rPr>
        <w:t xml:space="preserve">created_at</w:t>
      </w:r>
    </w:p>
    <w:bookmarkEnd w:id="81"/>
    <w:bookmarkStart w:id="82" w:name="calculations"/>
    <w:p>
      <w:pPr>
        <w:pStyle w:val="Heading3"/>
      </w:pPr>
      <w:r>
        <w:t xml:space="preserve">calculations</w:t>
      </w:r>
    </w:p>
    <w:p>
      <w:pPr>
        <w:pStyle w:val="SourceCode"/>
      </w:pPr>
      <w:r>
        <w:rPr>
          <w:rStyle w:val="VerbatimChar"/>
        </w:rPr>
        <w:t xml:space="preserve">id</w:t>
      </w:r>
      <w:r>
        <w:br/>
      </w:r>
      <w:r>
        <w:rPr>
          <w:rStyle w:val="VerbatimChar"/>
        </w:rPr>
        <w:t xml:space="preserve">scenario_id</w:t>
      </w:r>
      <w:r>
        <w:br/>
      </w:r>
      <w:r>
        <w:rPr>
          <w:rStyle w:val="VerbatimChar"/>
        </w:rPr>
        <w:t xml:space="preserve">monthly_cost</w:t>
      </w:r>
      <w:r>
        <w:br/>
      </w:r>
      <w:r>
        <w:rPr>
          <w:rStyle w:val="VerbatimChar"/>
        </w:rPr>
        <w:t xml:space="preserve">annual_cost</w:t>
      </w:r>
      <w:r>
        <w:br/>
      </w:r>
      <w:r>
        <w:rPr>
          <w:rStyle w:val="VerbatimChar"/>
        </w:rPr>
        <w:t xml:space="preserve">cost_per_tb</w:t>
      </w:r>
      <w:r>
        <w:br/>
      </w:r>
      <w:r>
        <w:rPr>
          <w:rStyle w:val="VerbatimChar"/>
        </w:rPr>
        <w:t xml:space="preserve">cost_per_execution</w:t>
      </w:r>
      <w:r>
        <w:br/>
      </w:r>
      <w:r>
        <w:rPr>
          <w:rStyle w:val="VerbatimChar"/>
        </w:rPr>
        <w:t xml:space="preserve">sla_status</w:t>
      </w:r>
      <w:r>
        <w:br/>
      </w:r>
      <w:r>
        <w:rPr>
          <w:rStyle w:val="VerbatimChar"/>
        </w:rPr>
        <w:t xml:space="preserve">confidence</w:t>
      </w:r>
    </w:p>
    <w:p>
      <w:r>
        <w:pict>
          <v:rect style="width:0;height:1.5pt" o:hralign="center" o:hrstd="t" o:hr="t"/>
        </w:pict>
      </w:r>
    </w:p>
    <w:bookmarkEnd w:id="82"/>
    <w:bookmarkEnd w:id="83"/>
    <w:bookmarkStart w:id="89" w:name="tecnologias-propostas"/>
    <w:p>
      <w:pPr>
        <w:pStyle w:val="Heading1"/>
      </w:pPr>
      <w:r>
        <w:t xml:space="preserve">43. Tecnologias propostas</w:t>
      </w:r>
    </w:p>
    <w:bookmarkStart w:id="84" w:name="frontend"/>
    <w:p>
      <w:pPr>
        <w:pStyle w:val="Heading2"/>
      </w:pPr>
      <w:r>
        <w:t xml:space="preserve">Frontend</w:t>
      </w:r>
    </w:p>
    <w:p>
      <w:pPr>
        <w:pStyle w:val="SourceCode"/>
      </w:pPr>
      <w:r>
        <w:rPr>
          <w:rStyle w:val="VerbatimChar"/>
        </w:rPr>
        <w:t xml:space="preserve">React</w:t>
      </w:r>
      <w:r>
        <w:br/>
      </w:r>
      <w:r>
        <w:rPr>
          <w:rStyle w:val="VerbatimChar"/>
        </w:rPr>
        <w:t xml:space="preserve">TypeScript</w:t>
      </w:r>
      <w:r>
        <w:br/>
      </w:r>
      <w:r>
        <w:rPr>
          <w:rStyle w:val="VerbatimChar"/>
        </w:rPr>
        <w:t xml:space="preserve">Vite</w:t>
      </w:r>
      <w:r>
        <w:br/>
      </w:r>
      <w:r>
        <w:rPr>
          <w:rStyle w:val="VerbatimChar"/>
        </w:rPr>
        <w:t xml:space="preserve">Tailwind CSS</w:t>
      </w:r>
      <w:r>
        <w:br/>
      </w:r>
      <w:r>
        <w:rPr>
          <w:rStyle w:val="VerbatimChar"/>
        </w:rPr>
        <w:t xml:space="preserve">shadcn/ui</w:t>
      </w:r>
      <w:r>
        <w:br/>
      </w:r>
      <w:r>
        <w:rPr>
          <w:rStyle w:val="VerbatimChar"/>
        </w:rPr>
        <w:t xml:space="preserve">Recharts</w:t>
      </w:r>
    </w:p>
    <w:bookmarkEnd w:id="84"/>
    <w:bookmarkStart w:id="85" w:name="backend"/>
    <w:p>
      <w:pPr>
        <w:pStyle w:val="Heading2"/>
      </w:pPr>
      <w:r>
        <w:t xml:space="preserve">Backend</w:t>
      </w:r>
    </w:p>
    <w:p>
      <w:pPr>
        <w:pStyle w:val="SourceCode"/>
      </w:pPr>
      <w:r>
        <w:rPr>
          <w:rStyle w:val="VerbatimChar"/>
        </w:rPr>
        <w:t xml:space="preserve">Python</w:t>
      </w:r>
      <w:r>
        <w:br/>
      </w:r>
      <w:r>
        <w:rPr>
          <w:rStyle w:val="VerbatimChar"/>
        </w:rPr>
        <w:t xml:space="preserve">FastAPI</w:t>
      </w:r>
      <w:r>
        <w:br/>
      </w:r>
      <w:r>
        <w:rPr>
          <w:rStyle w:val="VerbatimChar"/>
        </w:rPr>
        <w:t xml:space="preserve">Pydantic</w:t>
      </w:r>
    </w:p>
    <w:bookmarkEnd w:id="85"/>
    <w:bookmarkStart w:id="86" w:name="banco"/>
    <w:p>
      <w:pPr>
        <w:pStyle w:val="Heading2"/>
      </w:pPr>
      <w:r>
        <w:t xml:space="preserve">Banco</w:t>
      </w:r>
    </w:p>
    <w:p>
      <w:pPr>
        <w:pStyle w:val="SourceCode"/>
      </w:pPr>
      <w:r>
        <w:rPr>
          <w:rStyle w:val="VerbatimChar"/>
        </w:rPr>
        <w:t xml:space="preserve">PostgreSQL</w:t>
      </w:r>
    </w:p>
    <w:bookmarkEnd w:id="86"/>
    <w:bookmarkStart w:id="87" w:name="infraestrutura-local"/>
    <w:p>
      <w:pPr>
        <w:pStyle w:val="Heading2"/>
      </w:pPr>
      <w:r>
        <w:t xml:space="preserve">Infraestrutura local</w:t>
      </w:r>
    </w:p>
    <w:p>
      <w:pPr>
        <w:pStyle w:val="SourceCode"/>
      </w:pPr>
      <w:r>
        <w:rPr>
          <w:rStyle w:val="VerbatimChar"/>
        </w:rPr>
        <w:t xml:space="preserve">Docker</w:t>
      </w:r>
      <w:r>
        <w:br/>
      </w:r>
      <w:r>
        <w:rPr>
          <w:rStyle w:val="VerbatimChar"/>
        </w:rPr>
        <w:t xml:space="preserve">Docker Compose</w:t>
      </w:r>
    </w:p>
    <w:bookmarkEnd w:id="87"/>
    <w:bookmarkStart w:id="88" w:name="versionamento"/>
    <w:p>
      <w:pPr>
        <w:pStyle w:val="Heading2"/>
      </w:pPr>
      <w:r>
        <w:t xml:space="preserve">Versionamento</w:t>
      </w:r>
    </w:p>
    <w:p>
      <w:pPr>
        <w:pStyle w:val="SourceCode"/>
      </w:pPr>
      <w:r>
        <w:rPr>
          <w:rStyle w:val="VerbatimChar"/>
        </w:rPr>
        <w:t xml:space="preserve">Git</w:t>
      </w:r>
      <w:r>
        <w:br/>
      </w:r>
      <w:r>
        <w:rPr>
          <w:rStyle w:val="VerbatimChar"/>
        </w:rPr>
        <w:t xml:space="preserve">GitHub</w:t>
      </w:r>
    </w:p>
    <w:p>
      <w:r>
        <w:pict>
          <v:rect style="width:0;height:1.5pt" o:hralign="center" o:hrstd="t" o:hr="t"/>
        </w:pict>
      </w:r>
    </w:p>
    <w:bookmarkEnd w:id="88"/>
    <w:bookmarkEnd w:id="89"/>
    <w:bookmarkStart w:id="90" w:name="interface-inicial"/>
    <w:p>
      <w:pPr>
        <w:pStyle w:val="Heading1"/>
      </w:pPr>
      <w:r>
        <w:t xml:space="preserve">44. Interface inicial</w:t>
      </w:r>
    </w:p>
    <w:p>
      <w:pPr>
        <w:pStyle w:val="FirstParagraph"/>
      </w:pPr>
      <w:r>
        <w:t xml:space="preserve">A primeira tela poderá possuir:</w:t>
      </w:r>
    </w:p>
    <w:p>
      <w:pPr>
        <w:pStyle w:val="SourceCode"/>
      </w:pPr>
      <w:r>
        <w:rPr>
          <w:rStyle w:val="VerbatimChar"/>
        </w:rPr>
        <w:t xml:space="preserve">┌─────────────────────────────────────────────────────────────┐</w:t>
      </w:r>
      <w:r>
        <w:br/>
      </w:r>
      <w:r>
        <w:rPr>
          <w:rStyle w:val="VerbatimChar"/>
        </w:rPr>
        <w:t xml:space="preserve">│ DataCost Architect                                          │</w:t>
      </w:r>
      <w:r>
        <w:br/>
      </w:r>
      <w:r>
        <w:rPr>
          <w:rStyle w:val="VerbatimChar"/>
        </w:rPr>
        <w:t xml:space="preserve">│ FinOps Data Architecture Simulator                          │</w:t>
      </w:r>
      <w:r>
        <w:br/>
      </w:r>
      <w:r>
        <w:rPr>
          <w:rStyle w:val="VerbatimChar"/>
        </w:rPr>
        <w:t xml:space="preserve">├─────────────────────────────────────────────────────────────┤</w:t>
      </w:r>
      <w:r>
        <w:br/>
      </w:r>
      <w:r>
        <w:rPr>
          <w:rStyle w:val="VerbatimChar"/>
        </w:rPr>
        <w:t xml:space="preserve">│                                                             │</w:t>
      </w:r>
      <w:r>
        <w:br/>
      </w:r>
      <w:r>
        <w:rPr>
          <w:rStyle w:val="VerbatimChar"/>
        </w:rPr>
        <w:t xml:space="preserve">│  1. WORKLOAD                                                │</w:t>
      </w:r>
      <w:r>
        <w:br/>
      </w:r>
      <w:r>
        <w:rPr>
          <w:rStyle w:val="VerbatimChar"/>
        </w:rPr>
        <w:t xml:space="preserve">│                                                             │</w:t>
      </w:r>
      <w:r>
        <w:br/>
      </w:r>
      <w:r>
        <w:rPr>
          <w:rStyle w:val="VerbatimChar"/>
        </w:rPr>
        <w:t xml:space="preserve">│  Nome: [ Customer Pipeline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2. SOURCE                                                  │</w:t>
      </w:r>
      <w:r>
        <w:br/>
      </w:r>
      <w:r>
        <w:rPr>
          <w:rStyle w:val="VerbatimChar"/>
        </w:rPr>
        <w:t xml:space="preserve">│                                                             │</w:t>
      </w:r>
      <w:r>
        <w:br/>
      </w:r>
      <w:r>
        <w:rPr>
          <w:rStyle w:val="VerbatimChar"/>
        </w:rPr>
        <w:t xml:space="preserve">│  [ SQL Server ▼ ]                                           │</w:t>
      </w:r>
      <w:r>
        <w:br/>
      </w:r>
      <w:r>
        <w:rPr>
          <w:rStyle w:val="VerbatimChar"/>
        </w:rPr>
        <w:t xml:space="preserve">│                                                             │</w:t>
      </w:r>
      <w:r>
        <w:br/>
      </w:r>
      <w:r>
        <w:rPr>
          <w:rStyle w:val="VerbatimChar"/>
        </w:rPr>
        <w:t xml:space="preserve">│  Volume: [ 120 GB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3. INGESTION                                               │</w:t>
      </w:r>
      <w:r>
        <w:br/>
      </w:r>
      <w:r>
        <w:rPr>
          <w:rStyle w:val="VerbatimChar"/>
        </w:rPr>
        <w:t xml:space="preserve">│                                                             │</w:t>
      </w:r>
      <w:r>
        <w:br/>
      </w:r>
      <w:r>
        <w:rPr>
          <w:rStyle w:val="VerbatimChar"/>
        </w:rPr>
        <w:t xml:space="preserve">│  [ Incremental ▼ ]                                          │</w:t>
      </w:r>
      <w:r>
        <w:br/>
      </w:r>
      <w:r>
        <w:rPr>
          <w:rStyle w:val="VerbatimChar"/>
        </w:rPr>
        <w:t xml:space="preserve">│                                                             │</w:t>
      </w:r>
      <w:r>
        <w:br/>
      </w:r>
      <w:r>
        <w:rPr>
          <w:rStyle w:val="VerbatimChar"/>
        </w:rPr>
        <w:t xml:space="preserve">│  Frequência: [ 1 hora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4. STORAGE                                                 │</w:t>
      </w:r>
      <w:r>
        <w:br/>
      </w:r>
      <w:r>
        <w:rPr>
          <w:rStyle w:val="VerbatimChar"/>
        </w:rPr>
        <w:t xml:space="preserve">│                                                             │</w:t>
      </w:r>
      <w:r>
        <w:br/>
      </w:r>
      <w:r>
        <w:rPr>
          <w:rStyle w:val="VerbatimChar"/>
        </w:rPr>
        <w:t xml:space="preserve">│  [ S3 ▼ ]                                                   │</w:t>
      </w:r>
      <w:r>
        <w:br/>
      </w:r>
      <w:r>
        <w:rPr>
          <w:rStyle w:val="VerbatimChar"/>
        </w:rPr>
        <w:t xml:space="preserve">│                                                             │</w:t>
      </w:r>
      <w:r>
        <w:br/>
      </w:r>
      <w:r>
        <w:rPr>
          <w:rStyle w:val="VerbatimChar"/>
        </w:rPr>
        <w:t xml:space="preserve">│  Format: [ Parquet ▼ ]                                      │</w:t>
      </w:r>
      <w:r>
        <w:br/>
      </w:r>
      <w:r>
        <w:rPr>
          <w:rStyle w:val="VerbatimChar"/>
        </w:rPr>
        <w:t xml:space="preserve">│  Compression: [ Snappy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5. SLA                                                     │</w:t>
      </w:r>
      <w:r>
        <w:br/>
      </w:r>
      <w:r>
        <w:rPr>
          <w:rStyle w:val="VerbatimChar"/>
        </w:rPr>
        <w:t xml:space="preserve">│                                                             │</w:t>
      </w:r>
      <w:r>
        <w:br/>
      </w:r>
      <w:r>
        <w:rPr>
          <w:rStyle w:val="VerbatimChar"/>
        </w:rPr>
        <w:t xml:space="preserve">│  Maximum processing time: [ 30 min ]                        │</w:t>
      </w:r>
      <w:r>
        <w:br/>
      </w:r>
      <w:r>
        <w:rPr>
          <w:rStyle w:val="VerbatimChar"/>
        </w:rPr>
        <w:t xml:space="preserve">│                                                             │</w:t>
      </w:r>
      <w:r>
        <w:br/>
      </w:r>
      <w:r>
        <w:rPr>
          <w:rStyle w:val="VerbatimChar"/>
        </w:rPr>
        <w:t xml:space="preserve">│                         [ CALCULATE ]                        │</w:t>
      </w:r>
      <w:r>
        <w:br/>
      </w:r>
      <w:r>
        <w:rPr>
          <w:rStyle w:val="VerbatimChar"/>
        </w:rPr>
        <w:t xml:space="preserve">└─────────────────────────────────────────────────────────────┘</w:t>
      </w:r>
    </w:p>
    <w:p>
      <w:r>
        <w:pict>
          <v:rect style="width:0;height:1.5pt" o:hralign="center" o:hrstd="t" o:hr="t"/>
        </w:pict>
      </w:r>
    </w:p>
    <w:bookmarkEnd w:id="90"/>
    <w:bookmarkStart w:id="91" w:name="dashboard-de-resultados"/>
    <w:p>
      <w:pPr>
        <w:pStyle w:val="Heading1"/>
      </w:pPr>
      <w:r>
        <w:t xml:space="preserve">45. Dashboard de resultados</w:t>
      </w:r>
    </w:p>
    <w:p>
      <w:pPr>
        <w:pStyle w:val="SourceCode"/>
      </w:pPr>
      <w:r>
        <w:rPr>
          <w:rStyle w:val="VerbatimChar"/>
        </w:rPr>
        <w:t xml:space="preserve">┌─────────────────────────────────────────────────────────────┐</w:t>
      </w:r>
      <w:r>
        <w:br/>
      </w:r>
      <w:r>
        <w:rPr>
          <w:rStyle w:val="VerbatimChar"/>
        </w:rPr>
        <w:t xml:space="preserve">│ RESULT                                                      │</w:t>
      </w:r>
      <w:r>
        <w:br/>
      </w:r>
      <w:r>
        <w:rPr>
          <w:rStyle w:val="VerbatimChar"/>
        </w:rPr>
        <w:t xml:space="preserve">├─────────────────────────────────────────────────────────────┤</w:t>
      </w:r>
      <w:r>
        <w:br/>
      </w:r>
      <w:r>
        <w:rPr>
          <w:rStyle w:val="VerbatimChar"/>
        </w:rPr>
        <w:t xml:space="preserve">│                                                             │</w:t>
      </w:r>
      <w:r>
        <w:br/>
      </w:r>
      <w:r>
        <w:rPr>
          <w:rStyle w:val="VerbatimChar"/>
        </w:rPr>
        <w:t xml:space="preserve">│ Monthly Cost          Annual Cost         SLA               │</w:t>
      </w:r>
      <w:r>
        <w:br/>
      </w:r>
      <w:r>
        <w:rPr>
          <w:rStyle w:val="VerbatimChar"/>
        </w:rPr>
        <w:t xml:space="preserve">│ $487                  $5,847              ✓ PASS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COST BREAKDOWN                                               │</w:t>
      </w:r>
      <w:r>
        <w:br/>
      </w:r>
      <w:r>
        <w:rPr>
          <w:rStyle w:val="VerbatimChar"/>
        </w:rPr>
        <w:t xml:space="preserve">│                                                             │</w:t>
      </w:r>
      <w:r>
        <w:br/>
      </w:r>
      <w:r>
        <w:rPr>
          <w:rStyle w:val="VerbatimChar"/>
        </w:rPr>
        <w:t xml:space="preserve">│ Storage       ███████████        $92                         │</w:t>
      </w:r>
      <w:r>
        <w:br/>
      </w:r>
      <w:r>
        <w:rPr>
          <w:rStyle w:val="VerbatimChar"/>
        </w:rPr>
        <w:t xml:space="preserve">│ Processing    █████████████████  $181                        │</w:t>
      </w:r>
      <w:r>
        <w:br/>
      </w:r>
      <w:r>
        <w:rPr>
          <w:rStyle w:val="VerbatimChar"/>
        </w:rPr>
        <w:t xml:space="preserve">│ Warehouse     ██████████         $104                        │</w:t>
      </w:r>
      <w:r>
        <w:br/>
      </w:r>
      <w:r>
        <w:rPr>
          <w:rStyle w:val="VerbatimChar"/>
        </w:rPr>
        <w:t xml:space="preserve">│ Network       ███                $32                         │</w:t>
      </w:r>
      <w:r>
        <w:br/>
      </w:r>
      <w:r>
        <w:rPr>
          <w:rStyle w:val="VerbatimChar"/>
        </w:rPr>
        <w:t xml:space="preserve">│ Ingestion     ███████            $78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RECOMMENDATION                                               │</w:t>
      </w:r>
      <w:r>
        <w:br/>
      </w:r>
      <w:r>
        <w:rPr>
          <w:rStyle w:val="VerbatimChar"/>
        </w:rPr>
        <w:t xml:space="preserve">│                                                             │</w:t>
      </w:r>
      <w:r>
        <w:br/>
      </w:r>
      <w:r>
        <w:rPr>
          <w:rStyle w:val="VerbatimChar"/>
        </w:rPr>
        <w:t xml:space="preserve">│ ⭐ Best balanced architecture                                │</w:t>
      </w:r>
      <w:r>
        <w:br/>
      </w:r>
      <w:r>
        <w:rPr>
          <w:rStyle w:val="VerbatimChar"/>
        </w:rPr>
        <w:t xml:space="preserve">│                                                             │</w:t>
      </w:r>
      <w:r>
        <w:br/>
      </w:r>
      <w:r>
        <w:rPr>
          <w:rStyle w:val="VerbatimChar"/>
        </w:rPr>
        <w:t xml:space="preserve">│ Cost:        $487/month                                      │</w:t>
      </w:r>
      <w:r>
        <w:br/>
      </w:r>
      <w:r>
        <w:rPr>
          <w:rStyle w:val="VerbatimChar"/>
        </w:rPr>
        <w:t xml:space="preserve">│ Processing:  27 min                                          │</w:t>
      </w:r>
      <w:r>
        <w:br/>
      </w:r>
      <w:r>
        <w:rPr>
          <w:rStyle w:val="VerbatimChar"/>
        </w:rPr>
        <w:t xml:space="preserve">│ SLA:         PASS                                            │</w:t>
      </w:r>
      <w:r>
        <w:br/>
      </w:r>
      <w:r>
        <w:rPr>
          <w:rStyle w:val="VerbatimChar"/>
        </w:rPr>
        <w:t xml:space="preserve">│ Confidence:  82%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OPTIMIZATION                                                │</w:t>
      </w:r>
      <w:r>
        <w:br/>
      </w:r>
      <w:r>
        <w:rPr>
          <w:rStyle w:val="VerbatimChar"/>
        </w:rPr>
        <w:t xml:space="preserve">│                                                             │</w:t>
      </w:r>
      <w:r>
        <w:br/>
      </w:r>
      <w:r>
        <w:rPr>
          <w:rStyle w:val="VerbatimChar"/>
        </w:rPr>
        <w:t xml:space="preserve">│ 💡 Use incremental ingestion                                 │</w:t>
      </w:r>
      <w:r>
        <w:br/>
      </w:r>
      <w:r>
        <w:rPr>
          <w:rStyle w:val="VerbatimChar"/>
        </w:rPr>
        <w:t xml:space="preserve">│ Potential saving: $320/month                                │</w:t>
      </w:r>
      <w:r>
        <w:br/>
      </w:r>
      <w:r>
        <w:rPr>
          <w:rStyle w:val="VerbatimChar"/>
        </w:rPr>
        <w:t xml:space="preserve">│                                                             │</w:t>
      </w:r>
      <w:r>
        <w:br/>
      </w:r>
      <w:r>
        <w:rPr>
          <w:rStyle w:val="VerbatimChar"/>
        </w:rPr>
        <w:t xml:space="preserve">└─────────────────────────────────────────────────────────────┘</w:t>
      </w:r>
    </w:p>
    <w:p>
      <w:r>
        <w:pict>
          <v:rect style="width:0;height:1.5pt" o:hralign="center" o:hrstd="t" o:hr="t"/>
        </w:pict>
      </w:r>
    </w:p>
    <w:bookmarkEnd w:id="91"/>
    <w:bookmarkStart w:id="92" w:name="comparação-de-cenários"/>
    <w:p>
      <w:pPr>
        <w:pStyle w:val="Heading1"/>
      </w:pPr>
      <w:r>
        <w:t xml:space="preserve">46. Comparação de cenários</w:t>
      </w:r>
    </w:p>
    <w:p>
      <w:pPr>
        <w:pStyle w:val="FirstParagraph"/>
      </w:pPr>
      <w:r>
        <w:t xml:space="preserve">Uma tela específica deverá permitir:</w:t>
      </w:r>
    </w:p>
    <w:p>
      <w:pPr>
        <w:pStyle w:val="SourceCode"/>
      </w:pPr>
      <w:r>
        <w:rPr>
          <w:rStyle w:val="VerbatimChar"/>
        </w:rPr>
        <w:t xml:space="preserve">Scenario A</w:t>
      </w:r>
      <w:r>
        <w:br/>
      </w:r>
      <w:r>
        <w:rPr>
          <w:rStyle w:val="VerbatimChar"/>
        </w:rPr>
        <w:t xml:space="preserve">Scenario B</w:t>
      </w:r>
      <w:r>
        <w:br/>
      </w:r>
      <w:r>
        <w:rPr>
          <w:rStyle w:val="VerbatimChar"/>
        </w:rPr>
        <w:t xml:space="preserve">Scenario C</w:t>
      </w:r>
    </w:p>
    <w:p>
      <w:pPr>
        <w:pStyle w:val="FirstParagraph"/>
      </w:pPr>
      <w:r>
        <w:t xml:space="preserve">com comparação: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Indicador</w:t>
            </w:r>
          </w:p>
        </w:tc>
        <w:tc>
          <w:tcPr/>
          <w:p>
            <w:pPr>
              <w:pStyle w:val="Compact"/>
              <w:jc w:val="right"/>
            </w:pPr>
            <w:r>
              <w:t xml:space="preserve">AWS</w:t>
            </w:r>
          </w:p>
        </w:tc>
        <w:tc>
          <w:tcPr/>
          <w:p>
            <w:pPr>
              <w:pStyle w:val="Compact"/>
              <w:jc w:val="right"/>
            </w:pPr>
            <w:r>
              <w:t xml:space="preserve">Databricks</w:t>
            </w:r>
          </w:p>
        </w:tc>
        <w:tc>
          <w:tcPr/>
          <w:p>
            <w:pPr>
              <w:pStyle w:val="Compact"/>
              <w:jc w:val="right"/>
            </w:pPr>
            <w:r>
              <w:t xml:space="preserve">GCP</w:t>
            </w:r>
          </w:p>
        </w:tc>
      </w:tr>
      <w:tr>
        <w:tc>
          <w:tcPr/>
          <w:p>
            <w:pPr>
              <w:pStyle w:val="Compact"/>
            </w:pPr>
            <w:r>
              <w:t xml:space="preserve">Custo mensal</w:t>
            </w:r>
          </w:p>
        </w:tc>
        <w:tc>
          <w:tcPr/>
          <w:p>
            <w:pPr>
              <w:pStyle w:val="Compact"/>
              <w:jc w:val="right"/>
            </w:pPr>
            <w:r>
              <w:t xml:space="preserve">$487</w:t>
            </w:r>
          </w:p>
        </w:tc>
        <w:tc>
          <w:tcPr/>
          <w:p>
            <w:pPr>
              <w:pStyle w:val="Compact"/>
              <w:jc w:val="right"/>
            </w:pPr>
            <w:r>
              <w:t xml:space="preserve">$610</w:t>
            </w:r>
          </w:p>
        </w:tc>
        <w:tc>
          <w:tcPr/>
          <w:p>
            <w:pPr>
              <w:pStyle w:val="Compact"/>
              <w:jc w:val="right"/>
            </w:pPr>
            <w:r>
              <w:t xml:space="preserve">$530</w:t>
            </w:r>
          </w:p>
        </w:tc>
      </w:tr>
      <w:tr>
        <w:tc>
          <w:tcPr/>
          <w:p>
            <w:pPr>
              <w:pStyle w:val="Compact"/>
            </w:pPr>
            <w:r>
              <w:t xml:space="preserve">Custo anual</w:t>
            </w:r>
          </w:p>
        </w:tc>
        <w:tc>
          <w:tcPr/>
          <w:p>
            <w:pPr>
              <w:pStyle w:val="Compact"/>
              <w:jc w:val="right"/>
            </w:pPr>
            <w:r>
              <w:t xml:space="preserve">$5.847</w:t>
            </w:r>
          </w:p>
        </w:tc>
        <w:tc>
          <w:tcPr/>
          <w:p>
            <w:pPr>
              <w:pStyle w:val="Compact"/>
              <w:jc w:val="right"/>
            </w:pPr>
            <w:r>
              <w:t xml:space="preserve">$7.320</w:t>
            </w:r>
          </w:p>
        </w:tc>
        <w:tc>
          <w:tcPr/>
          <w:p>
            <w:pPr>
              <w:pStyle w:val="Compact"/>
              <w:jc w:val="right"/>
            </w:pPr>
            <w:r>
              <w:t xml:space="preserve">$6.360</w:t>
            </w:r>
          </w:p>
        </w:tc>
      </w:tr>
      <w:tr>
        <w:tc>
          <w:tcPr/>
          <w:p>
            <w:pPr>
              <w:pStyle w:val="Compact"/>
            </w:pPr>
            <w:r>
              <w:t xml:space="preserve">Tempo</w:t>
            </w:r>
          </w:p>
        </w:tc>
        <w:tc>
          <w:tcPr/>
          <w:p>
            <w:pPr>
              <w:pStyle w:val="Compact"/>
              <w:jc w:val="right"/>
            </w:pPr>
            <w:r>
              <w:t xml:space="preserve">42 min</w:t>
            </w:r>
          </w:p>
        </w:tc>
        <w:tc>
          <w:tcPr/>
          <w:p>
            <w:pPr>
              <w:pStyle w:val="Compact"/>
              <w:jc w:val="right"/>
            </w:pPr>
            <w:r>
              <w:t xml:space="preserve">24 min</w:t>
            </w:r>
          </w:p>
        </w:tc>
        <w:tc>
          <w:tcPr/>
          <w:p>
            <w:pPr>
              <w:pStyle w:val="Compact"/>
              <w:jc w:val="right"/>
            </w:pPr>
            <w:r>
              <w:t xml:space="preserve">29 min</w:t>
            </w:r>
          </w:p>
        </w:tc>
      </w:tr>
      <w:tr>
        <w:tc>
          <w:tcPr/>
          <w:p>
            <w:pPr>
              <w:pStyle w:val="Compact"/>
            </w:pPr>
            <w:r>
              <w:t xml:space="preserve">SLA</w:t>
            </w:r>
          </w:p>
        </w:tc>
        <w:tc>
          <w:tcPr/>
          <w:p>
            <w:pPr>
              <w:pStyle w:val="Compact"/>
              <w:jc w:val="right"/>
            </w:pPr>
            <w:r>
              <w:t xml:space="preserve">Não</w:t>
            </w:r>
          </w:p>
        </w:tc>
        <w:tc>
          <w:tcPr/>
          <w:p>
            <w:pPr>
              <w:pStyle w:val="Compact"/>
              <w:jc w:val="right"/>
            </w:pPr>
            <w:r>
              <w:t xml:space="preserve">Sim</w:t>
            </w:r>
          </w:p>
        </w:tc>
        <w:tc>
          <w:tcPr/>
          <w:p>
            <w:pPr>
              <w:pStyle w:val="Compact"/>
              <w:jc w:val="right"/>
            </w:pPr>
            <w:r>
              <w:t xml:space="preserve">Sim</w:t>
            </w:r>
          </w:p>
        </w:tc>
      </w:tr>
      <w:tr>
        <w:tc>
          <w:tcPr/>
          <w:p>
            <w:pPr>
              <w:pStyle w:val="Compact"/>
            </w:pPr>
            <w:r>
              <w:t xml:space="preserve">Custo/TB</w:t>
            </w:r>
          </w:p>
        </w:tc>
        <w:tc>
          <w:tcPr/>
          <w:p>
            <w:pPr>
              <w:pStyle w:val="Compact"/>
              <w:jc w:val="right"/>
            </w:pPr>
            <w:r>
              <w:t xml:space="preserve">$26</w:t>
            </w:r>
          </w:p>
        </w:tc>
        <w:tc>
          <w:tcPr/>
          <w:p>
            <w:pPr>
              <w:pStyle w:val="Compact"/>
              <w:jc w:val="right"/>
            </w:pPr>
            <w:r>
              <w:t xml:space="preserve">$33</w:t>
            </w:r>
          </w:p>
        </w:tc>
        <w:tc>
          <w:tcPr/>
          <w:p>
            <w:pPr>
              <w:pStyle w:val="Compact"/>
              <w:jc w:val="right"/>
            </w:pPr>
            <w:r>
              <w:t xml:space="preserve">$29</w:t>
            </w:r>
          </w:p>
        </w:tc>
      </w:tr>
      <w:tr>
        <w:tc>
          <w:tcPr/>
          <w:p>
            <w:pPr>
              <w:pStyle w:val="Compact"/>
            </w:pPr>
            <w:r>
              <w:t xml:space="preserve">Confidence</w:t>
            </w:r>
          </w:p>
        </w:tc>
        <w:tc>
          <w:tcPr/>
          <w:p>
            <w:pPr>
              <w:pStyle w:val="Compact"/>
              <w:jc w:val="right"/>
            </w:pPr>
            <w:r>
              <w:t xml:space="preserve">82%</w:t>
            </w:r>
          </w:p>
        </w:tc>
        <w:tc>
          <w:tcPr/>
          <w:p>
            <w:pPr>
              <w:pStyle w:val="Compact"/>
              <w:jc w:val="right"/>
            </w:pPr>
            <w:r>
              <w:t xml:space="preserve">79%</w:t>
            </w:r>
          </w:p>
        </w:tc>
        <w:tc>
          <w:tcPr/>
          <w:p>
            <w:pPr>
              <w:pStyle w:val="Compact"/>
              <w:jc w:val="right"/>
            </w:pPr>
            <w:r>
              <w:t xml:space="preserve">76%</w:t>
            </w:r>
          </w:p>
        </w:tc>
      </w:tr>
    </w:tbl>
    <w:p>
      <w:r>
        <w:pict>
          <v:rect style="width:0;height:1.5pt" o:hralign="center" o:hrstd="t" o:hr="t"/>
        </w:pict>
      </w:r>
    </w:p>
    <w:bookmarkEnd w:id="92"/>
    <w:bookmarkStart w:id="98" w:name="critérios-de-recomendação"/>
    <w:p>
      <w:pPr>
        <w:pStyle w:val="Heading1"/>
      </w:pPr>
      <w:r>
        <w:t xml:space="preserve">47. Critérios de recomendação</w:t>
      </w:r>
    </w:p>
    <w:p>
      <w:pPr>
        <w:pStyle w:val="FirstParagraph"/>
      </w:pPr>
      <w:r>
        <w:t xml:space="preserve">O mecanismo deverá considerar:</w:t>
      </w:r>
    </w:p>
    <w:bookmarkStart w:id="93" w:name="financeiro"/>
    <w:p>
      <w:pPr>
        <w:pStyle w:val="Heading3"/>
      </w:pPr>
      <w:r>
        <w:t xml:space="preserve">Financeiro</w:t>
      </w:r>
    </w:p>
    <w:p>
      <w:pPr>
        <w:pStyle w:val="Compact"/>
        <w:numPr>
          <w:ilvl w:val="0"/>
          <w:numId w:val="1009"/>
        </w:numPr>
      </w:pPr>
      <w:r>
        <w:t xml:space="preserve">custo mensal</w:t>
      </w:r>
    </w:p>
    <w:p>
      <w:pPr>
        <w:pStyle w:val="Compact"/>
        <w:numPr>
          <w:ilvl w:val="0"/>
          <w:numId w:val="1009"/>
        </w:numPr>
      </w:pPr>
      <w:r>
        <w:t xml:space="preserve">custo anual</w:t>
      </w:r>
    </w:p>
    <w:p>
      <w:pPr>
        <w:pStyle w:val="Compact"/>
        <w:numPr>
          <w:ilvl w:val="0"/>
          <w:numId w:val="1009"/>
        </w:numPr>
      </w:pPr>
      <w:r>
        <w:t xml:space="preserve">custo unitário</w:t>
      </w:r>
    </w:p>
    <w:p>
      <w:pPr>
        <w:pStyle w:val="Compact"/>
        <w:numPr>
          <w:ilvl w:val="0"/>
          <w:numId w:val="1009"/>
        </w:numPr>
      </w:pPr>
      <w:r>
        <w:t xml:space="preserve">economia potencial</w:t>
      </w:r>
    </w:p>
    <w:bookmarkEnd w:id="93"/>
    <w:bookmarkStart w:id="94" w:name="técnico"/>
    <w:p>
      <w:pPr>
        <w:pStyle w:val="Heading3"/>
      </w:pPr>
      <w:r>
        <w:t xml:space="preserve">Técnico</w:t>
      </w:r>
    </w:p>
    <w:p>
      <w:pPr>
        <w:pStyle w:val="Compact"/>
        <w:numPr>
          <w:ilvl w:val="0"/>
          <w:numId w:val="1010"/>
        </w:numPr>
      </w:pPr>
      <w:r>
        <w:t xml:space="preserve">tempo de processamento</w:t>
      </w:r>
    </w:p>
    <w:p>
      <w:pPr>
        <w:pStyle w:val="Compact"/>
        <w:numPr>
          <w:ilvl w:val="0"/>
          <w:numId w:val="1010"/>
        </w:numPr>
      </w:pPr>
      <w:r>
        <w:t xml:space="preserve">throughput</w:t>
      </w:r>
    </w:p>
    <w:p>
      <w:pPr>
        <w:pStyle w:val="Compact"/>
        <w:numPr>
          <w:ilvl w:val="0"/>
          <w:numId w:val="1010"/>
        </w:numPr>
      </w:pPr>
      <w:r>
        <w:t xml:space="preserve">escalabilidade</w:t>
      </w:r>
    </w:p>
    <w:p>
      <w:pPr>
        <w:pStyle w:val="Compact"/>
        <w:numPr>
          <w:ilvl w:val="0"/>
          <w:numId w:val="1010"/>
        </w:numPr>
      </w:pPr>
      <w:r>
        <w:t xml:space="preserve">concorrência</w:t>
      </w:r>
    </w:p>
    <w:bookmarkEnd w:id="94"/>
    <w:bookmarkStart w:id="95" w:name="negócio"/>
    <w:p>
      <w:pPr>
        <w:pStyle w:val="Heading3"/>
      </w:pPr>
      <w:r>
        <w:t xml:space="preserve">Negócio</w:t>
      </w:r>
    </w:p>
    <w:p>
      <w:pPr>
        <w:pStyle w:val="Compact"/>
        <w:numPr>
          <w:ilvl w:val="0"/>
          <w:numId w:val="1011"/>
        </w:numPr>
      </w:pPr>
      <w:r>
        <w:t xml:space="preserve">SLA</w:t>
      </w:r>
    </w:p>
    <w:p>
      <w:pPr>
        <w:pStyle w:val="Compact"/>
        <w:numPr>
          <w:ilvl w:val="0"/>
          <w:numId w:val="1011"/>
        </w:numPr>
      </w:pPr>
      <w:r>
        <w:t xml:space="preserve">freshness</w:t>
      </w:r>
    </w:p>
    <w:p>
      <w:pPr>
        <w:pStyle w:val="Compact"/>
        <w:numPr>
          <w:ilvl w:val="0"/>
          <w:numId w:val="1011"/>
        </w:numPr>
      </w:pPr>
      <w:r>
        <w:t xml:space="preserve">criticidade</w:t>
      </w:r>
    </w:p>
    <w:bookmarkEnd w:id="95"/>
    <w:bookmarkStart w:id="96" w:name="operacional"/>
    <w:p>
      <w:pPr>
        <w:pStyle w:val="Heading3"/>
      </w:pPr>
      <w:r>
        <w:t xml:space="preserve">Operacional</w:t>
      </w:r>
    </w:p>
    <w:p>
      <w:pPr>
        <w:pStyle w:val="Compact"/>
        <w:numPr>
          <w:ilvl w:val="0"/>
          <w:numId w:val="1012"/>
        </w:numPr>
      </w:pPr>
      <w:r>
        <w:t xml:space="preserve">complexidade</w:t>
      </w:r>
    </w:p>
    <w:p>
      <w:pPr>
        <w:pStyle w:val="Compact"/>
        <w:numPr>
          <w:ilvl w:val="0"/>
          <w:numId w:val="1012"/>
        </w:numPr>
      </w:pPr>
      <w:r>
        <w:t xml:space="preserve">quantidade de componentes</w:t>
      </w:r>
    </w:p>
    <w:p>
      <w:pPr>
        <w:pStyle w:val="Compact"/>
        <w:numPr>
          <w:ilvl w:val="0"/>
          <w:numId w:val="1012"/>
        </w:numPr>
      </w:pPr>
      <w:r>
        <w:t xml:space="preserve">dependências</w:t>
      </w:r>
    </w:p>
    <w:p>
      <w:pPr>
        <w:pStyle w:val="Compact"/>
        <w:numPr>
          <w:ilvl w:val="0"/>
          <w:numId w:val="1012"/>
        </w:numPr>
      </w:pPr>
      <w:r>
        <w:t xml:space="preserve">necessidade de operação</w:t>
      </w:r>
    </w:p>
    <w:bookmarkEnd w:id="96"/>
    <w:bookmarkStart w:id="97" w:name="sustentabilidade"/>
    <w:p>
      <w:pPr>
        <w:pStyle w:val="Heading3"/>
      </w:pPr>
      <w:r>
        <w:t xml:space="preserve">Sustentabilidade</w:t>
      </w:r>
    </w:p>
    <w:p>
      <w:pPr>
        <w:pStyle w:val="FirstParagraph"/>
      </w:pPr>
      <w:r>
        <w:t xml:space="preserve">Como evolução:</w:t>
      </w:r>
    </w:p>
    <w:p>
      <w:pPr>
        <w:pStyle w:val="Compact"/>
        <w:numPr>
          <w:ilvl w:val="0"/>
          <w:numId w:val="1013"/>
        </w:numPr>
      </w:pPr>
      <w:r>
        <w:t xml:space="preserve">eficiência computacional</w:t>
      </w:r>
    </w:p>
    <w:p>
      <w:pPr>
        <w:pStyle w:val="Compact"/>
        <w:numPr>
          <w:ilvl w:val="0"/>
          <w:numId w:val="1013"/>
        </w:numPr>
      </w:pPr>
      <w:r>
        <w:t xml:space="preserve">estimativa de impacto ambiental</w:t>
      </w:r>
    </w:p>
    <w:p>
      <w:pPr>
        <w:pStyle w:val="FirstParagraph"/>
      </w:pPr>
      <w:r>
        <w:t xml:space="preserve">O próprio FinOps Framework atual recomenda considerar trade-offs entre custo, qualidade, performance e sustentabilidade.</w:t>
      </w:r>
    </w:p>
    <w:p>
      <w:r>
        <w:pict>
          <v:rect style="width:0;height:1.5pt" o:hralign="center" o:hrstd="t" o:hr="t"/>
        </w:pict>
      </w:r>
    </w:p>
    <w:bookmarkEnd w:id="97"/>
    <w:bookmarkEnd w:id="98"/>
    <w:bookmarkStart w:id="99" w:name="exemplo-de-cenário-acadêmico"/>
    <w:p>
      <w:pPr>
        <w:pStyle w:val="Heading1"/>
      </w:pPr>
      <w:r>
        <w:t xml:space="preserve">48. Exemplo de cenário acadêmico</w:t>
      </w:r>
    </w:p>
    <w:p>
      <w:pPr>
        <w:pStyle w:val="FirstParagraph"/>
      </w:pPr>
      <w:r>
        <w:t xml:space="preserve">Considere:</w:t>
      </w:r>
    </w:p>
    <w:p>
      <w:pPr>
        <w:pStyle w:val="SourceCode"/>
      </w:pPr>
      <w:r>
        <w:rPr>
          <w:rStyle w:val="VerbatimChar"/>
        </w:rPr>
        <w:t xml:space="preserve">Fonte:</w:t>
      </w:r>
      <w:r>
        <w:br/>
      </w:r>
      <w:r>
        <w:rPr>
          <w:rStyle w:val="VerbatimChar"/>
        </w:rPr>
        <w:t xml:space="preserve">SQL Server</w:t>
      </w:r>
      <w:r>
        <w:br/>
      </w:r>
      <w:r>
        <w:br/>
      </w:r>
      <w:r>
        <w:rPr>
          <w:rStyle w:val="VerbatimChar"/>
        </w:rPr>
        <w:t xml:space="preserve">Volume:</w:t>
      </w:r>
      <w:r>
        <w:br/>
      </w:r>
      <w:r>
        <w:rPr>
          <w:rStyle w:val="VerbatimChar"/>
        </w:rPr>
        <w:t xml:space="preserve">120 GB/dia</w:t>
      </w:r>
      <w:r>
        <w:br/>
      </w:r>
      <w:r>
        <w:br/>
      </w:r>
      <w:r>
        <w:rPr>
          <w:rStyle w:val="VerbatimChar"/>
        </w:rPr>
        <w:t xml:space="preserve">Crescimento:</w:t>
      </w:r>
      <w:r>
        <w:br/>
      </w:r>
      <w:r>
        <w:rPr>
          <w:rStyle w:val="VerbatimChar"/>
        </w:rPr>
        <w:t xml:space="preserve">10 GB/dia</w:t>
      </w:r>
      <w:r>
        <w:br/>
      </w:r>
      <w:r>
        <w:br/>
      </w:r>
      <w:r>
        <w:rPr>
          <w:rStyle w:val="VerbatimChar"/>
        </w:rPr>
        <w:t xml:space="preserve">Ingestão:</w:t>
      </w:r>
      <w:r>
        <w:br/>
      </w:r>
      <w:r>
        <w:rPr>
          <w:rStyle w:val="VerbatimChar"/>
        </w:rPr>
        <w:t xml:space="preserve">Incremental</w:t>
      </w:r>
      <w:r>
        <w:br/>
      </w:r>
      <w:r>
        <w:br/>
      </w:r>
      <w:r>
        <w:rPr>
          <w:rStyle w:val="VerbatimChar"/>
        </w:rPr>
        <w:t xml:space="preserve">Frequência:</w:t>
      </w:r>
      <w:r>
        <w:br/>
      </w:r>
      <w:r>
        <w:rPr>
          <w:rStyle w:val="VerbatimChar"/>
        </w:rPr>
        <w:t xml:space="preserve">1 hora</w:t>
      </w:r>
      <w:r>
        <w:br/>
      </w:r>
      <w:r>
        <w:br/>
      </w:r>
      <w:r>
        <w:rPr>
          <w:rStyle w:val="VerbatimChar"/>
        </w:rPr>
        <w:t xml:space="preserve">Retenção:</w:t>
      </w:r>
      <w:r>
        <w:br/>
      </w:r>
      <w:r>
        <w:rPr>
          <w:rStyle w:val="VerbatimChar"/>
        </w:rPr>
        <w:t xml:space="preserve">365 dias</w:t>
      </w:r>
      <w:r>
        <w:br/>
      </w:r>
      <w:r>
        <w:br/>
      </w:r>
      <w:r>
        <w:rPr>
          <w:rStyle w:val="VerbatimChar"/>
        </w:rPr>
        <w:t xml:space="preserve">Formato:</w:t>
      </w:r>
      <w:r>
        <w:br/>
      </w:r>
      <w:r>
        <w:rPr>
          <w:rStyle w:val="VerbatimChar"/>
        </w:rPr>
        <w:t xml:space="preserve">Parquet</w:t>
      </w:r>
      <w:r>
        <w:br/>
      </w:r>
      <w:r>
        <w:br/>
      </w:r>
      <w:r>
        <w:rPr>
          <w:rStyle w:val="VerbatimChar"/>
        </w:rPr>
        <w:t xml:space="preserve">Compressão:</w:t>
      </w:r>
      <w:r>
        <w:br/>
      </w:r>
      <w:r>
        <w:rPr>
          <w:rStyle w:val="VerbatimChar"/>
        </w:rPr>
        <w:t xml:space="preserve">Snappy</w:t>
      </w:r>
      <w:r>
        <w:br/>
      </w:r>
      <w:r>
        <w:br/>
      </w:r>
      <w:r>
        <w:rPr>
          <w:rStyle w:val="VerbatimChar"/>
        </w:rPr>
        <w:t xml:space="preserve">SLA:</w:t>
      </w:r>
      <w:r>
        <w:br/>
      </w:r>
      <w:r>
        <w:rPr>
          <w:rStyle w:val="VerbatimChar"/>
        </w:rPr>
        <w:t xml:space="preserve">30 minutos</w:t>
      </w:r>
    </w:p>
    <w:p>
      <w:pPr>
        <w:pStyle w:val="FirstParagraph"/>
      </w:pPr>
      <w:r>
        <w:t xml:space="preserve">A ferramenta poderá comparar:</w:t>
      </w:r>
    </w:p>
    <w:p>
      <w:pPr>
        <w:pStyle w:val="SourceCode"/>
      </w:pPr>
      <w:r>
        <w:rPr>
          <w:rStyle w:val="VerbatimChar"/>
        </w:rPr>
        <w:t xml:space="preserve">                    Custo      SLA</w:t>
      </w:r>
      <w:r>
        <w:br/>
      </w:r>
      <w:r>
        <w:rPr>
          <w:rStyle w:val="VerbatimChar"/>
        </w:rPr>
        <w:t xml:space="preserve">AWS                 $487       FAIL</w:t>
      </w:r>
      <w:r>
        <w:br/>
      </w:r>
      <w:r>
        <w:rPr>
          <w:rStyle w:val="VerbatimChar"/>
        </w:rPr>
        <w:t xml:space="preserve">Databricks          $610       PASS</w:t>
      </w:r>
      <w:r>
        <w:br/>
      </w:r>
      <w:r>
        <w:rPr>
          <w:rStyle w:val="VerbatimChar"/>
        </w:rPr>
        <w:t xml:space="preserve">GCP                 $530       PASS</w:t>
      </w:r>
    </w:p>
    <w:p>
      <w:pPr>
        <w:pStyle w:val="FirstParagraph"/>
      </w:pPr>
      <w:r>
        <w:t xml:space="preserve">O resultado não será:</w:t>
      </w:r>
    </w:p>
    <w:p>
      <w:pPr>
        <w:pStyle w:val="BlockText"/>
      </w:pPr>
      <w:r>
        <w:t xml:space="preserve">“Databricks é melhor.”</w:t>
      </w:r>
    </w:p>
    <w:p>
      <w:pPr>
        <w:pStyle w:val="FirstParagraph"/>
      </w:pPr>
      <w:r>
        <w:t xml:space="preserve">Mas:</w:t>
      </w:r>
    </w:p>
    <w:p>
      <w:pPr>
        <w:pStyle w:val="BlockText"/>
      </w:pPr>
      <w:r>
        <w:t xml:space="preserve">“Databricks apresenta o menor tempo de processamento entre as alternativas analisadas, enquanto a arquitetura AWS apresenta menor custo. Considerando o requisito de SLA de 30 minutos, as alternativas AWS e Databricks possuem diferentes trade-offs, e a arquitetura AWS somente poderá ser considerada adequada caso seu tempo real de processamento seja otimizado.”</w:t>
      </w:r>
    </w:p>
    <w:p>
      <w:pPr>
        <w:pStyle w:val="FirstParagraph"/>
      </w:pPr>
      <w:r>
        <w:t xml:space="preserve">Essa diferença é importante academicamente.</w:t>
      </w:r>
    </w:p>
    <w:p>
      <w:r>
        <w:pict>
          <v:rect style="width:0;height:1.5pt" o:hralign="center" o:hrstd="t" o:hr="t"/>
        </w:pict>
      </w:r>
    </w:p>
    <w:bookmarkEnd w:id="99"/>
    <w:bookmarkStart w:id="100" w:name="limitações"/>
    <w:p>
      <w:pPr>
        <w:pStyle w:val="Heading1"/>
      </w:pPr>
      <w:r>
        <w:t xml:space="preserve">49. Limitações</w:t>
      </w:r>
    </w:p>
    <w:p>
      <w:pPr>
        <w:pStyle w:val="FirstParagraph"/>
      </w:pPr>
      <w:r>
        <w:t xml:space="preserve">A ferramenta deverá deixar explícito que as estimativas são aproximações.</w:t>
      </w:r>
    </w:p>
    <w:p>
      <w:pPr>
        <w:pStyle w:val="BodyText"/>
      </w:pPr>
      <w:r>
        <w:t xml:space="preserve">Principais limitações:</w:t>
      </w:r>
    </w:p>
    <w:p>
      <w:pPr>
        <w:pStyle w:val="Compact"/>
        <w:numPr>
          <w:ilvl w:val="0"/>
          <w:numId w:val="1014"/>
        </w:numPr>
      </w:pPr>
      <w:r>
        <w:t xml:space="preserve">preços podem sofrer alterações;</w:t>
      </w:r>
    </w:p>
    <w:p>
      <w:pPr>
        <w:pStyle w:val="Compact"/>
        <w:numPr>
          <w:ilvl w:val="0"/>
          <w:numId w:val="1014"/>
        </w:numPr>
      </w:pPr>
      <w:r>
        <w:t xml:space="preserve">preços variam por região;</w:t>
      </w:r>
    </w:p>
    <w:p>
      <w:pPr>
        <w:pStyle w:val="Compact"/>
        <w:numPr>
          <w:ilvl w:val="0"/>
          <w:numId w:val="1014"/>
        </w:numPr>
      </w:pPr>
      <w:r>
        <w:t xml:space="preserve">descontos contratados podem não estar disponíveis;</w:t>
      </w:r>
    </w:p>
    <w:p>
      <w:pPr>
        <w:pStyle w:val="Compact"/>
        <w:numPr>
          <w:ilvl w:val="0"/>
          <w:numId w:val="1014"/>
        </w:numPr>
      </w:pPr>
      <w:r>
        <w:t xml:space="preserve">workloads reais possuem comportamento variável;</w:t>
      </w:r>
    </w:p>
    <w:p>
      <w:pPr>
        <w:pStyle w:val="Compact"/>
        <w:numPr>
          <w:ilvl w:val="0"/>
          <w:numId w:val="1014"/>
        </w:numPr>
      </w:pPr>
      <w:r>
        <w:t xml:space="preserve">tempo de processamento é uma estimativa;</w:t>
      </w:r>
    </w:p>
    <w:p>
      <w:pPr>
        <w:pStyle w:val="Compact"/>
        <w:numPr>
          <w:ilvl w:val="0"/>
          <w:numId w:val="1014"/>
        </w:numPr>
      </w:pPr>
      <w:r>
        <w:t xml:space="preserve">concorrência pode alterar desempenho;</w:t>
      </w:r>
    </w:p>
    <w:p>
      <w:pPr>
        <w:pStyle w:val="Compact"/>
        <w:numPr>
          <w:ilvl w:val="0"/>
          <w:numId w:val="1014"/>
        </w:numPr>
      </w:pPr>
      <w:r>
        <w:t xml:space="preserve">serviços possuem regras de cobrança específicas;</w:t>
      </w:r>
    </w:p>
    <w:p>
      <w:pPr>
        <w:pStyle w:val="Compact"/>
        <w:numPr>
          <w:ilvl w:val="0"/>
          <w:numId w:val="1014"/>
        </w:numPr>
      </w:pPr>
      <w:r>
        <w:t xml:space="preserve">custos de rede podem depender da arquitetura;</w:t>
      </w:r>
    </w:p>
    <w:p>
      <w:pPr>
        <w:pStyle w:val="Compact"/>
        <w:numPr>
          <w:ilvl w:val="0"/>
          <w:numId w:val="1014"/>
        </w:numPr>
      </w:pPr>
      <w:r>
        <w:t xml:space="preserve">determinados serviços possuem componentes de custo difíceis de prever antecipadamente.</w:t>
      </w:r>
    </w:p>
    <w:p>
      <w:pPr>
        <w:pStyle w:val="FirstParagraph"/>
      </w:pPr>
      <w:r>
        <w:t xml:space="preserve">Portanto:</w:t>
      </w:r>
    </w:p>
    <w:p>
      <w:pPr>
        <w:pStyle w:val="BlockText"/>
      </w:pPr>
      <w:r>
        <w:rPr>
          <w:b/>
          <w:bCs/>
        </w:rPr>
        <w:t xml:space="preserve">A ferramenta não substitui os calculadores oficiais dos provedores nem representa uma fatura real.</w:t>
      </w:r>
    </w:p>
    <w:p>
      <w:pPr>
        <w:pStyle w:val="FirstParagraph"/>
      </w:pPr>
      <w:r>
        <w:t xml:space="preserve">Seu objetivo é</w:t>
      </w:r>
      <w:r>
        <w:t xml:space="preserve"> </w:t>
      </w:r>
      <w:r>
        <w:rPr>
          <w:b/>
          <w:bCs/>
        </w:rPr>
        <w:t xml:space="preserve">comparar cenários arquiteturais e apoiar decisões preliminares</w:t>
      </w:r>
      <w:r>
        <w:t xml:space="preserve">.</w:t>
      </w:r>
    </w:p>
    <w:p>
      <w:r>
        <w:pict>
          <v:rect style="width:0;height:1.5pt" o:hralign="center" o:hrstd="t" o:hr="t"/>
        </w:pict>
      </w:r>
    </w:p>
    <w:bookmarkEnd w:id="100"/>
    <w:bookmarkStart w:id="106" w:name="métricas-para-avaliar-o-tcc"/>
    <w:p>
      <w:pPr>
        <w:pStyle w:val="Heading1"/>
      </w:pPr>
      <w:r>
        <w:t xml:space="preserve">50. Métricas para avaliar o TCC</w:t>
      </w:r>
    </w:p>
    <w:p>
      <w:pPr>
        <w:pStyle w:val="FirstParagraph"/>
      </w:pPr>
      <w:r>
        <w:t xml:space="preserve">O projeto poderá ser avaliado utilizando cenários controlados.</w:t>
      </w:r>
    </w:p>
    <w:bookmarkStart w:id="101" w:name="métrica-1-erro-de-estimativa"/>
    <w:p>
      <w:pPr>
        <w:pStyle w:val="Heading3"/>
      </w:pPr>
      <w:r>
        <w:t xml:space="preserve">Métrica 1 — Erro de estimativa</w:t>
      </w:r>
    </w:p>
    <w:p>
      <w:pPr>
        <w:pStyle w:val="SourceCode"/>
      </w:pPr>
      <w:r>
        <w:rPr>
          <w:rStyle w:val="VerbatimChar"/>
        </w:rPr>
        <w:t xml:space="preserve">Erro (%) =</w:t>
      </w:r>
      <w:r>
        <w:br/>
      </w:r>
      <w:r>
        <w:rPr>
          <w:rStyle w:val="VerbatimChar"/>
        </w:rPr>
        <w:t xml:space="preserve">|Custo estimado - Custo observado|</w:t>
      </w:r>
      <w:r>
        <w:br/>
      </w:r>
      <w:r>
        <w:rPr>
          <w:rStyle w:val="VerbatimChar"/>
        </w:rPr>
        <w:t xml:space="preserve">---------------------------------- × 100</w:t>
      </w:r>
      <w:r>
        <w:br/>
      </w:r>
      <w:r>
        <w:rPr>
          <w:rStyle w:val="VerbatimChar"/>
        </w:rPr>
        <w:t xml:space="preserve">          Custo observado</w:t>
      </w:r>
    </w:p>
    <w:bookmarkEnd w:id="101"/>
    <w:bookmarkStart w:id="102" w:name="métrica-2-tempo-de-resposta"/>
    <w:p>
      <w:pPr>
        <w:pStyle w:val="Heading3"/>
      </w:pPr>
      <w:r>
        <w:t xml:space="preserve">Métrica 2 — Tempo de resposta</w:t>
      </w:r>
    </w:p>
    <w:p>
      <w:pPr>
        <w:pStyle w:val="FirstParagraph"/>
      </w:pPr>
      <w:r>
        <w:t xml:space="preserve">Tempo necessário para gerar uma estimativa.</w:t>
      </w:r>
    </w:p>
    <w:bookmarkEnd w:id="102"/>
    <w:bookmarkStart w:id="103" w:name="métrica-3-capacidade-de-comparação"/>
    <w:p>
      <w:pPr>
        <w:pStyle w:val="Heading3"/>
      </w:pPr>
      <w:r>
        <w:t xml:space="preserve">Métrica 3 — Capacidade de comparação</w:t>
      </w:r>
    </w:p>
    <w:p>
      <w:pPr>
        <w:pStyle w:val="FirstParagraph"/>
      </w:pPr>
      <w:r>
        <w:t xml:space="preserve">Quantidade de arquiteturas analisadas.</w:t>
      </w:r>
    </w:p>
    <w:bookmarkEnd w:id="103"/>
    <w:bookmarkStart w:id="104" w:name="métrica-4-identificação-de-otimizações"/>
    <w:p>
      <w:pPr>
        <w:pStyle w:val="Heading3"/>
      </w:pPr>
      <w:r>
        <w:t xml:space="preserve">Métrica 4 — Identificação de otimizações</w:t>
      </w:r>
    </w:p>
    <w:p>
      <w:pPr>
        <w:pStyle w:val="FirstParagraph"/>
      </w:pPr>
      <w:r>
        <w:t xml:space="preserve">Quantidade de oportunidades encontradas.</w:t>
      </w:r>
    </w:p>
    <w:bookmarkEnd w:id="104"/>
    <w:bookmarkStart w:id="105" w:name="métrica-5-atendimento-do-sla"/>
    <w:p>
      <w:pPr>
        <w:pStyle w:val="Heading3"/>
      </w:pPr>
      <w:r>
        <w:t xml:space="preserve">Métrica 5 — Atendimento do SLA</w:t>
      </w:r>
    </w:p>
    <w:p>
      <w:pPr>
        <w:pStyle w:val="FirstParagraph"/>
      </w:pPr>
      <w:r>
        <w:t xml:space="preserve">Percentual de cenários em que a ferramenta corretamente identifica se o SLA é atendido.</w:t>
      </w:r>
    </w:p>
    <w:p>
      <w:r>
        <w:pict>
          <v:rect style="width:0;height:1.5pt" o:hralign="center" o:hrstd="t" o:hr="t"/>
        </w:pict>
      </w:r>
    </w:p>
    <w:bookmarkEnd w:id="105"/>
    <w:bookmarkEnd w:id="106"/>
    <w:bookmarkStart w:id="112" w:name="metodologia-de-validação"/>
    <w:p>
      <w:pPr>
        <w:pStyle w:val="Heading1"/>
      </w:pPr>
      <w:r>
        <w:t xml:space="preserve">51. Metodologia de validação</w:t>
      </w:r>
    </w:p>
    <w:p>
      <w:pPr>
        <w:pStyle w:val="FirstParagraph"/>
      </w:pPr>
      <w:r>
        <w:t xml:space="preserve">Uma possível metodologia para o TCC:</w:t>
      </w:r>
    </w:p>
    <w:bookmarkStart w:id="107" w:name="etapa-1"/>
    <w:p>
      <w:pPr>
        <w:pStyle w:val="Heading3"/>
      </w:pPr>
      <w:r>
        <w:t xml:space="preserve">Etapa 1</w:t>
      </w:r>
    </w:p>
    <w:p>
      <w:pPr>
        <w:pStyle w:val="FirstParagraph"/>
      </w:pPr>
      <w:r>
        <w:t xml:space="preserve">Criar três workloads fictícios.</w:t>
      </w:r>
    </w:p>
    <w:p>
      <w:pPr>
        <w:pStyle w:val="SourceCode"/>
      </w:pPr>
      <w:r>
        <w:rPr>
          <w:rStyle w:val="VerbatimChar"/>
        </w:rPr>
        <w:t xml:space="preserve">Pequeno</w:t>
      </w:r>
      <w:r>
        <w:br/>
      </w:r>
      <w:r>
        <w:rPr>
          <w:rStyle w:val="VerbatimChar"/>
        </w:rPr>
        <w:t xml:space="preserve">Médio</w:t>
      </w:r>
      <w:r>
        <w:br/>
      </w:r>
      <w:r>
        <w:rPr>
          <w:rStyle w:val="VerbatimChar"/>
        </w:rPr>
        <w:t xml:space="preserve">Grande</w:t>
      </w:r>
    </w:p>
    <w:bookmarkEnd w:id="107"/>
    <w:bookmarkStart w:id="108" w:name="etapa-2"/>
    <w:p>
      <w:pPr>
        <w:pStyle w:val="Heading3"/>
      </w:pPr>
      <w:r>
        <w:t xml:space="preserve">Etapa 2</w:t>
      </w:r>
    </w:p>
    <w:p>
      <w:pPr>
        <w:pStyle w:val="FirstParagraph"/>
      </w:pPr>
      <w:r>
        <w:t xml:space="preserve">Modelar diferentes arquiteturas.</w:t>
      </w:r>
    </w:p>
    <w:bookmarkEnd w:id="108"/>
    <w:bookmarkStart w:id="109" w:name="etapa-3"/>
    <w:p>
      <w:pPr>
        <w:pStyle w:val="Heading3"/>
      </w:pPr>
      <w:r>
        <w:t xml:space="preserve">Etapa 3</w:t>
      </w:r>
    </w:p>
    <w:p>
      <w:pPr>
        <w:pStyle w:val="FirstParagraph"/>
      </w:pPr>
      <w:r>
        <w:t xml:space="preserve">Executar os mesmos workloads em ambiente controlado ou utilizar dados de referência.</w:t>
      </w:r>
    </w:p>
    <w:bookmarkEnd w:id="109"/>
    <w:bookmarkStart w:id="110" w:name="etapa-4"/>
    <w:p>
      <w:pPr>
        <w:pStyle w:val="Heading3"/>
      </w:pPr>
      <w:r>
        <w:t xml:space="preserve">Etapa 4</w:t>
      </w:r>
    </w:p>
    <w:p>
      <w:pPr>
        <w:pStyle w:val="FirstParagraph"/>
      </w:pPr>
      <w:r>
        <w:t xml:space="preserve">Comparar:</w:t>
      </w:r>
    </w:p>
    <w:p>
      <w:pPr>
        <w:pStyle w:val="SourceCode"/>
      </w:pPr>
      <w:r>
        <w:rPr>
          <w:rStyle w:val="VerbatimChar"/>
        </w:rPr>
        <w:t xml:space="preserve">Custo estimado</w:t>
      </w:r>
      <w:r>
        <w:br/>
      </w:r>
      <w:r>
        <w:rPr>
          <w:rStyle w:val="VerbatimChar"/>
        </w:rPr>
        <w:t xml:space="preserve">vs.</w:t>
      </w:r>
      <w:r>
        <w:br/>
      </w:r>
      <w:r>
        <w:rPr>
          <w:rStyle w:val="VerbatimChar"/>
        </w:rPr>
        <w:t xml:space="preserve">Custo observado</w:t>
      </w:r>
    </w:p>
    <w:bookmarkEnd w:id="110"/>
    <w:bookmarkStart w:id="111" w:name="etapa-5"/>
    <w:p>
      <w:pPr>
        <w:pStyle w:val="Heading3"/>
      </w:pPr>
      <w:r>
        <w:t xml:space="preserve">Etapa 5</w:t>
      </w:r>
    </w:p>
    <w:p>
      <w:pPr>
        <w:pStyle w:val="FirstParagraph"/>
      </w:pPr>
      <w:r>
        <w:t xml:space="preserve">Avaliar a capacidade da ferramenta de identificar a alternativa mais adequada.</w:t>
      </w:r>
    </w:p>
    <w:p>
      <w:r>
        <w:pict>
          <v:rect style="width:0;height:1.5pt" o:hralign="center" o:hrstd="t" o:hr="t"/>
        </w:pict>
      </w:r>
    </w:p>
    <w:bookmarkEnd w:id="111"/>
    <w:bookmarkEnd w:id="112"/>
    <w:bookmarkStart w:id="117" w:name="mvp"/>
    <w:p>
      <w:pPr>
        <w:pStyle w:val="Heading1"/>
      </w:pPr>
      <w:r>
        <w:t xml:space="preserve">52. MVP</w:t>
      </w:r>
    </w:p>
    <w:p>
      <w:pPr>
        <w:pStyle w:val="FirstParagraph"/>
      </w:pPr>
      <w:r>
        <w:t xml:space="preserve">Para evitar que o projeto fique grande demais para um TCC, o MVP deverá limitar o escopo.</w:t>
      </w:r>
    </w:p>
    <w:bookmarkStart w:id="116" w:name="mvp-obrigatório"/>
    <w:p>
      <w:pPr>
        <w:pStyle w:val="Heading2"/>
      </w:pPr>
      <w:r>
        <w:t xml:space="preserve">MVP obrigatório</w:t>
      </w:r>
    </w:p>
    <w:bookmarkStart w:id="113" w:name="providers-1"/>
    <w:p>
      <w:pPr>
        <w:pStyle w:val="Heading3"/>
      </w:pPr>
      <w:r>
        <w:t xml:space="preserve">Providers</w:t>
      </w:r>
    </w:p>
    <w:p>
      <w:pPr>
        <w:pStyle w:val="SourceCode"/>
      </w:pPr>
      <w:r>
        <w:rPr>
          <w:rStyle w:val="VerbatimChar"/>
        </w:rPr>
        <w:t xml:space="preserve">AWS</w:t>
      </w:r>
      <w:r>
        <w:br/>
      </w:r>
      <w:r>
        <w:rPr>
          <w:rStyle w:val="VerbatimChar"/>
        </w:rPr>
        <w:t xml:space="preserve">Snowflake</w:t>
      </w:r>
      <w:r>
        <w:br/>
      </w:r>
      <w:r>
        <w:rPr>
          <w:rStyle w:val="VerbatimChar"/>
        </w:rPr>
        <w:t xml:space="preserve">Databricks</w:t>
      </w:r>
    </w:p>
    <w:bookmarkEnd w:id="113"/>
    <w:bookmarkStart w:id="114" w:name="funcionalidades"/>
    <w:p>
      <w:pPr>
        <w:pStyle w:val="Heading3"/>
      </w:pPr>
      <w:r>
        <w:t xml:space="preserve">Funcionalidades</w:t>
      </w:r>
    </w:p>
    <w:p>
      <w:pPr>
        <w:pStyle w:val="SourceCode"/>
      </w:pPr>
      <w:r>
        <w:rPr>
          <w:rStyle w:val="VerbatimChar"/>
        </w:rPr>
        <w:t xml:space="preserve">Criar workload</w:t>
      </w:r>
      <w:r>
        <w:br/>
      </w:r>
      <w:r>
        <w:rPr>
          <w:rStyle w:val="VerbatimChar"/>
        </w:rPr>
        <w:t xml:space="preserve">Criar pipeline</w:t>
      </w:r>
      <w:r>
        <w:br/>
      </w:r>
      <w:r>
        <w:rPr>
          <w:rStyle w:val="VerbatimChar"/>
        </w:rPr>
        <w:t xml:space="preserve">Selecionar serviços</w:t>
      </w:r>
      <w:r>
        <w:br/>
      </w:r>
      <w:r>
        <w:rPr>
          <w:rStyle w:val="VerbatimChar"/>
        </w:rPr>
        <w:t xml:space="preserve">Informar volume</w:t>
      </w:r>
      <w:r>
        <w:br/>
      </w:r>
      <w:r>
        <w:rPr>
          <w:rStyle w:val="VerbatimChar"/>
        </w:rPr>
        <w:t xml:space="preserve">Informar ingestão</w:t>
      </w:r>
      <w:r>
        <w:br/>
      </w:r>
      <w:r>
        <w:rPr>
          <w:rStyle w:val="VerbatimChar"/>
        </w:rPr>
        <w:t xml:space="preserve">Informar frequência</w:t>
      </w:r>
      <w:r>
        <w:br/>
      </w:r>
      <w:r>
        <w:rPr>
          <w:rStyle w:val="VerbatimChar"/>
        </w:rPr>
        <w:t xml:space="preserve">Informar storage</w:t>
      </w:r>
      <w:r>
        <w:br/>
      </w:r>
      <w:r>
        <w:rPr>
          <w:rStyle w:val="VerbatimChar"/>
        </w:rPr>
        <w:t xml:space="preserve">Informar processamento</w:t>
      </w:r>
      <w:r>
        <w:br/>
      </w:r>
      <w:r>
        <w:rPr>
          <w:rStyle w:val="VerbatimChar"/>
        </w:rPr>
        <w:t xml:space="preserve">Informar SLA</w:t>
      </w:r>
      <w:r>
        <w:br/>
      </w:r>
      <w:r>
        <w:rPr>
          <w:rStyle w:val="VerbatimChar"/>
        </w:rPr>
        <w:t xml:space="preserve">Calcular custo</w:t>
      </w:r>
      <w:r>
        <w:br/>
      </w:r>
      <w:r>
        <w:rPr>
          <w:rStyle w:val="VerbatimChar"/>
        </w:rPr>
        <w:t xml:space="preserve">Comparar cenários</w:t>
      </w:r>
      <w:r>
        <w:br/>
      </w:r>
      <w:r>
        <w:rPr>
          <w:rStyle w:val="VerbatimChar"/>
        </w:rPr>
        <w:t xml:space="preserve">Gerar breakdown</w:t>
      </w:r>
      <w:r>
        <w:br/>
      </w:r>
      <w:r>
        <w:rPr>
          <w:rStyle w:val="VerbatimChar"/>
        </w:rPr>
        <w:t xml:space="preserve">Calcular custo unitário</w:t>
      </w:r>
      <w:r>
        <w:br/>
      </w:r>
      <w:r>
        <w:rPr>
          <w:rStyle w:val="VerbatimChar"/>
        </w:rPr>
        <w:t xml:space="preserve">Gerar recomendação</w:t>
      </w:r>
    </w:p>
    <w:bookmarkEnd w:id="114"/>
    <w:bookmarkStart w:id="115" w:name="diferenciais"/>
    <w:p>
      <w:pPr>
        <w:pStyle w:val="Heading3"/>
      </w:pPr>
      <w:r>
        <w:t xml:space="preserve">Diferenciais</w:t>
      </w:r>
    </w:p>
    <w:p>
      <w:pPr>
        <w:pStyle w:val="SourceCode"/>
      </w:pPr>
      <w:r>
        <w:rPr>
          <w:rStyle w:val="VerbatimChar"/>
        </w:rPr>
        <w:t xml:space="preserve">Sensitivity analysis</w:t>
      </w:r>
      <w:r>
        <w:br/>
      </w:r>
      <w:r>
        <w:rPr>
          <w:rStyle w:val="VerbatimChar"/>
        </w:rPr>
        <w:t xml:space="preserve">Optimization suggestions</w:t>
      </w:r>
      <w:r>
        <w:br/>
      </w:r>
      <w:r>
        <w:rPr>
          <w:rStyle w:val="VerbatimChar"/>
        </w:rPr>
        <w:t xml:space="preserve">Confidence score</w:t>
      </w:r>
    </w:p>
    <w:p>
      <w:r>
        <w:pict>
          <v:rect style="width:0;height:1.5pt" o:hralign="center" o:hrstd="t" o:hr="t"/>
        </w:pict>
      </w:r>
    </w:p>
    <w:bookmarkEnd w:id="115"/>
    <w:bookmarkEnd w:id="116"/>
    <w:bookmarkEnd w:id="117"/>
    <w:bookmarkStart w:id="118" w:name="evolução-pós-mvp"/>
    <w:p>
      <w:pPr>
        <w:pStyle w:val="Heading1"/>
      </w:pPr>
      <w:r>
        <w:t xml:space="preserve">53. Evolução pós-MVP</w:t>
      </w:r>
    </w:p>
    <w:p>
      <w:pPr>
        <w:pStyle w:val="FirstParagraph"/>
      </w:pPr>
      <w:r>
        <w:t xml:space="preserve">Depois da validação do MVP:</w:t>
      </w:r>
    </w:p>
    <w:p>
      <w:pPr>
        <w:pStyle w:val="SourceCode"/>
      </w:pPr>
      <w:r>
        <w:rPr>
          <w:rStyle w:val="VerbatimChar"/>
        </w:rPr>
        <w:t xml:space="preserve">Google Cloud</w:t>
      </w:r>
      <w:r>
        <w:br/>
      </w:r>
      <w:r>
        <w:rPr>
          <w:rStyle w:val="VerbatimChar"/>
        </w:rPr>
        <w:t xml:space="preserve">Azure</w:t>
      </w:r>
      <w:r>
        <w:br/>
      </w:r>
      <w:r>
        <w:rPr>
          <w:rStyle w:val="VerbatimChar"/>
        </w:rPr>
        <w:t xml:space="preserve">FOCUS</w:t>
      </w:r>
      <w:r>
        <w:br/>
      </w:r>
      <w:r>
        <w:rPr>
          <w:rStyle w:val="VerbatimChar"/>
        </w:rPr>
        <w:t xml:space="preserve">Pricing API</w:t>
      </w:r>
      <w:r>
        <w:br/>
      </w:r>
      <w:r>
        <w:rPr>
          <w:rStyle w:val="VerbatimChar"/>
        </w:rPr>
        <w:t xml:space="preserve">Forecast</w:t>
      </w:r>
      <w:r>
        <w:br/>
      </w:r>
      <w:r>
        <w:rPr>
          <w:rStyle w:val="VerbatimChar"/>
        </w:rPr>
        <w:t xml:space="preserve">Anomaly Detection</w:t>
      </w:r>
      <w:r>
        <w:br/>
      </w:r>
      <w:r>
        <w:rPr>
          <w:rStyle w:val="VerbatimChar"/>
        </w:rPr>
        <w:t xml:space="preserve">Actual vs Estimated</w:t>
      </w:r>
      <w:r>
        <w:br/>
      </w:r>
      <w:r>
        <w:rPr>
          <w:rStyle w:val="VerbatimChar"/>
        </w:rPr>
        <w:t xml:space="preserve">Carbon</w:t>
      </w:r>
      <w:r>
        <w:br/>
      </w:r>
      <w:r>
        <w:rPr>
          <w:rStyle w:val="VerbatimChar"/>
        </w:rPr>
        <w:t xml:space="preserve">TCO</w:t>
      </w:r>
      <w:r>
        <w:br/>
      </w:r>
      <w:r>
        <w:rPr>
          <w:rStyle w:val="VerbatimChar"/>
        </w:rPr>
        <w:t xml:space="preserve">Budget</w:t>
      </w:r>
      <w:r>
        <w:br/>
      </w:r>
      <w:r>
        <w:rPr>
          <w:rStyle w:val="VerbatimChar"/>
        </w:rPr>
        <w:t xml:space="preserve">Cost allocation</w:t>
      </w:r>
    </w:p>
    <w:p>
      <w:r>
        <w:pict>
          <v:rect style="width:0;height:1.5pt" o:hralign="center" o:hrstd="t" o:hr="t"/>
        </w:pict>
      </w:r>
    </w:p>
    <w:bookmarkEnd w:id="118"/>
    <w:bookmarkStart w:id="119" w:name="evolução-para-uma-plataforma-finops"/>
    <w:p>
      <w:pPr>
        <w:pStyle w:val="Heading1"/>
      </w:pPr>
      <w:r>
        <w:t xml:space="preserve">54. Evolução para uma plataforma FinOps</w:t>
      </w:r>
    </w:p>
    <w:p>
      <w:pPr>
        <w:pStyle w:val="FirstParagraph"/>
      </w:pPr>
      <w:r>
        <w:t xml:space="preserve">Uma possível evolução futura seria:</w:t>
      </w:r>
    </w:p>
    <w:p>
      <w:pPr>
        <w:pStyle w:val="SourceCode"/>
      </w:pPr>
      <w:r>
        <w:rPr>
          <w:rStyle w:val="VerbatimChar"/>
        </w:rPr>
        <w:t xml:space="preserve">                  DataCost Platform</w:t>
      </w:r>
      <w:r>
        <w:br/>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ESTIMATE          OPTIMIZE          MONITOR</w:t>
      </w:r>
      <w:r>
        <w:br/>
      </w:r>
      <w:r>
        <w:rPr>
          <w:rStyle w:val="VerbatimChar"/>
        </w:rPr>
        <w:t xml:space="preserve">        │                │                │</w:t>
      </w:r>
      <w:r>
        <w:br/>
      </w:r>
      <w:r>
        <w:rPr>
          <w:rStyle w:val="VerbatimChar"/>
        </w:rPr>
        <w:t xml:space="preserve">        ▼                ▼                ▼</w:t>
      </w:r>
      <w:r>
        <w:br/>
      </w:r>
      <w:r>
        <w:rPr>
          <w:rStyle w:val="VerbatimChar"/>
        </w:rPr>
        <w:t xml:space="preserve"> Architecture      Recommendations    Actual Cost</w:t>
      </w:r>
      <w:r>
        <w:br/>
      </w:r>
      <w:r>
        <w:rPr>
          <w:rStyle w:val="VerbatimChar"/>
        </w:rPr>
        <w:t xml:space="preserve"> Comparison         Savings           Anomalies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UNIT ECONOMICS</w:t>
      </w:r>
    </w:p>
    <w:p>
      <w:pPr>
        <w:pStyle w:val="FirstParagraph"/>
      </w:pPr>
      <w:r>
        <w:t xml:space="preserve">Nesse estágio, a aplicação deixaria de ser apenas um simulador e passaria a funcionar como uma plataforma de FinOps para workloads de dados.</w:t>
      </w:r>
    </w:p>
    <w:p>
      <w:r>
        <w:pict>
          <v:rect style="width:0;height:1.5pt" o:hralign="center" o:hrstd="t" o:hr="t"/>
        </w:pict>
      </w:r>
    </w:p>
    <w:bookmarkEnd w:id="119"/>
    <w:bookmarkStart w:id="120" w:name="diferencial-acadêmico"/>
    <w:p>
      <w:pPr>
        <w:pStyle w:val="Heading1"/>
      </w:pPr>
      <w:r>
        <w:t xml:space="preserve">55. Diferencial acadêmico</w:t>
      </w:r>
    </w:p>
    <w:p>
      <w:pPr>
        <w:pStyle w:val="FirstParagraph"/>
      </w:pPr>
      <w:r>
        <w:t xml:space="preserve">O diferencial do projeto não deverá ser apresentado como:</w:t>
      </w:r>
    </w:p>
    <w:p>
      <w:pPr>
        <w:pStyle w:val="BlockText"/>
      </w:pPr>
      <w:r>
        <w:t xml:space="preserve">“Criei uma calculadora de AWS.”</w:t>
      </w:r>
    </w:p>
    <w:p>
      <w:pPr>
        <w:pStyle w:val="FirstParagraph"/>
      </w:pPr>
      <w:r>
        <w:t xml:space="preserve">Isso seria pouco relevante.</w:t>
      </w:r>
    </w:p>
    <w:p>
      <w:pPr>
        <w:pStyle w:val="BodyText"/>
      </w:pPr>
      <w:r>
        <w:t xml:space="preserve">A contribuição deverá ser apresentada como:</w:t>
      </w:r>
    </w:p>
    <w:p>
      <w:pPr>
        <w:pStyle w:val="BlockText"/>
      </w:pPr>
      <w:r>
        <w:rPr>
          <w:b/>
          <w:bCs/>
        </w:rPr>
        <w:t xml:space="preserve">Desenvolvimento de um modelo de apoio à decisão arquitetural que combina parâmetros de workloads de dados, modelos de precificação, requisitos de SLA e métricas de unit economics para comparar alternativas de implementação sob uma perspectiva FinOps.</w:t>
      </w:r>
    </w:p>
    <w:p>
      <w:pPr>
        <w:pStyle w:val="FirstParagraph"/>
      </w:pPr>
      <w:r>
        <w:t xml:space="preserve">Essa formulação possui muito mais aderência ao MBA de Engenharia de Dados.</w:t>
      </w:r>
    </w:p>
    <w:p>
      <w:r>
        <w:pict>
          <v:rect style="width:0;height:1.5pt" o:hralign="center" o:hrstd="t" o:hr="t"/>
        </w:pict>
      </w:r>
    </w:p>
    <w:bookmarkEnd w:id="120"/>
    <w:bookmarkStart w:id="121" w:name="contribuição-para-engenharia-de-dados"/>
    <w:p>
      <w:pPr>
        <w:pStyle w:val="Heading1"/>
      </w:pPr>
      <w:r>
        <w:t xml:space="preserve">56. Contribuição para Engenharia de Dados</w:t>
      </w:r>
    </w:p>
    <w:p>
      <w:pPr>
        <w:pStyle w:val="FirstParagraph"/>
      </w:pPr>
      <w:r>
        <w:t xml:space="preserve">O projeto conecta quatro dimensões:</w:t>
      </w:r>
    </w:p>
    <w:p>
      <w:pPr>
        <w:pStyle w:val="SourceCode"/>
      </w:pPr>
      <w:r>
        <w:rPr>
          <w:rStyle w:val="VerbatimChar"/>
        </w:rPr>
        <w:t xml:space="preserve">       ENGENHARIA</w:t>
      </w:r>
      <w:r>
        <w:br/>
      </w:r>
      <w:r>
        <w:rPr>
          <w:rStyle w:val="VerbatimChar"/>
        </w:rPr>
        <w:t xml:space="preserve">           │</w:t>
      </w:r>
      <w:r>
        <w:br/>
      </w:r>
      <w:r>
        <w:rPr>
          <w:rStyle w:val="VerbatimChar"/>
        </w:rPr>
        <w:t xml:space="preserve">           ▼</w:t>
      </w:r>
      <w:r>
        <w:br/>
      </w:r>
      <w:r>
        <w:rPr>
          <w:rStyle w:val="VerbatimChar"/>
        </w:rPr>
        <w:t xml:space="preserve">      Arquitetura</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Performance       Custo</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FinOps</w:t>
      </w:r>
      <w:r>
        <w:br/>
      </w:r>
      <w:r>
        <w:rPr>
          <w:rStyle w:val="VerbatimChar"/>
        </w:rPr>
        <w:t xml:space="preserve">                  │</w:t>
      </w:r>
      <w:r>
        <w:br/>
      </w:r>
      <w:r>
        <w:rPr>
          <w:rStyle w:val="VerbatimChar"/>
        </w:rPr>
        <w:t xml:space="preserve">                  ▼</w:t>
      </w:r>
      <w:r>
        <w:br/>
      </w:r>
      <w:r>
        <w:rPr>
          <w:rStyle w:val="VerbatimChar"/>
        </w:rPr>
        <w:t xml:space="preserve">             Valor gerado</w:t>
      </w:r>
    </w:p>
    <w:p>
      <w:pPr>
        <w:pStyle w:val="FirstParagraph"/>
      </w:pPr>
      <w:r>
        <w:t xml:space="preserve">O engenheiro de dados deixa de avaliar uma arquitetura somente por:</w:t>
      </w:r>
    </w:p>
    <w:p>
      <w:pPr>
        <w:pStyle w:val="SourceCode"/>
      </w:pPr>
      <w:r>
        <w:rPr>
          <w:rStyle w:val="VerbatimChar"/>
        </w:rPr>
        <w:t xml:space="preserve">"Funciona?"</w:t>
      </w:r>
    </w:p>
    <w:p>
      <w:pPr>
        <w:pStyle w:val="FirstParagraph"/>
      </w:pPr>
      <w:r>
        <w:t xml:space="preserve">e passa a avaliar:</w:t>
      </w:r>
    </w:p>
    <w:p>
      <w:pPr>
        <w:pStyle w:val="SourceCode"/>
      </w:pPr>
      <w:r>
        <w:rPr>
          <w:rStyle w:val="VerbatimChar"/>
        </w:rPr>
        <w:t xml:space="preserve">Funciona?</w:t>
      </w:r>
      <w:r>
        <w:br/>
      </w:r>
      <w:r>
        <w:rPr>
          <w:rStyle w:val="VerbatimChar"/>
        </w:rPr>
        <w:t xml:space="preserve">Quanto custa?</w:t>
      </w:r>
      <w:r>
        <w:br/>
      </w:r>
      <w:r>
        <w:rPr>
          <w:rStyle w:val="VerbatimChar"/>
        </w:rPr>
        <w:t xml:space="preserve">Quanto processa?</w:t>
      </w:r>
      <w:r>
        <w:br/>
      </w:r>
      <w:r>
        <w:rPr>
          <w:rStyle w:val="VerbatimChar"/>
        </w:rPr>
        <w:t xml:space="preserve">Qual o SLA?</w:t>
      </w:r>
      <w:r>
        <w:br/>
      </w:r>
      <w:r>
        <w:rPr>
          <w:rStyle w:val="VerbatimChar"/>
        </w:rPr>
        <w:t xml:space="preserve">Quanto escala?</w:t>
      </w:r>
      <w:r>
        <w:br/>
      </w:r>
      <w:r>
        <w:rPr>
          <w:rStyle w:val="VerbatimChar"/>
        </w:rPr>
        <w:t xml:space="preserve">Qual o custo unitário?</w:t>
      </w:r>
      <w:r>
        <w:br/>
      </w:r>
      <w:r>
        <w:rPr>
          <w:rStyle w:val="VerbatimChar"/>
        </w:rPr>
        <w:t xml:space="preserve">Qual o impacto de crescimento?</w:t>
      </w:r>
      <w:r>
        <w:br/>
      </w:r>
      <w:r>
        <w:rPr>
          <w:rStyle w:val="VerbatimChar"/>
        </w:rPr>
        <w:t xml:space="preserve">Existe alternativa melhor?</w:t>
      </w:r>
    </w:p>
    <w:p>
      <w:r>
        <w:pict>
          <v:rect style="width:0;height:1.5pt" o:hralign="center" o:hrstd="t" o:hr="t"/>
        </w:pict>
      </w:r>
    </w:p>
    <w:bookmarkEnd w:id="121"/>
    <w:bookmarkStart w:id="122" w:name="princípio-central-do-projeto"/>
    <w:p>
      <w:pPr>
        <w:pStyle w:val="Heading1"/>
      </w:pPr>
      <w:r>
        <w:t xml:space="preserve">57. Princípio central do projeto</w:t>
      </w:r>
    </w:p>
    <w:p>
      <w:pPr>
        <w:pStyle w:val="FirstParagraph"/>
      </w:pPr>
      <w:r>
        <w:t xml:space="preserve">O princípio que deverá orientar o desenvolvimento é:</w:t>
      </w:r>
    </w:p>
    <w:p>
      <w:pPr>
        <w:pStyle w:val="BlockText"/>
      </w:pPr>
      <w:r>
        <w:rPr>
          <w:b/>
          <w:bCs/>
        </w:rPr>
        <w:t xml:space="preserve">A arquitetura mais barata não é necessariamente a melhor arquitetura. A melhor arquitetura é aquela que atende aos requisitos do workload com o melhor equilíbrio entre custo, desempenho, confiabilidade, escalabilidade e valor.</w:t>
      </w:r>
    </w:p>
    <w:p>
      <w:pPr>
        <w:pStyle w:val="FirstParagraph"/>
      </w:pPr>
      <w:r>
        <w:t xml:space="preserve">Esse princípio evita que o projeto seja reduzido a uma simples comparação de preços.</w:t>
      </w:r>
    </w:p>
    <w:p>
      <w:r>
        <w:pict>
          <v:rect style="width:0;height:1.5pt" o:hralign="center" o:hrstd="t" o:hr="t"/>
        </w:pict>
      </w:r>
    </w:p>
    <w:bookmarkEnd w:id="122"/>
    <w:bookmarkStart w:id="124" w:name="nome-sugerido"/>
    <w:p>
      <w:pPr>
        <w:pStyle w:val="Heading1"/>
      </w:pPr>
      <w:r>
        <w:t xml:space="preserve">58. Nome sugerido</w:t>
      </w:r>
    </w:p>
    <w:bookmarkStart w:id="123" w:name="datacost-architect-1"/>
    <w:p>
      <w:pPr>
        <w:pStyle w:val="Heading3"/>
      </w:pPr>
      <w:r>
        <w:t xml:space="preserve">DataCost Architect</w:t>
      </w:r>
    </w:p>
    <w:p>
      <w:pPr>
        <w:pStyle w:val="FirstParagraph"/>
      </w:pPr>
      <w:r>
        <w:rPr>
          <w:b/>
          <w:bCs/>
        </w:rPr>
        <w:t xml:space="preserve">FinOps-driven Data Architecture Decision Support</w:t>
      </w:r>
    </w:p>
    <w:p>
      <w:pPr>
        <w:pStyle w:val="BodyText"/>
      </w:pPr>
      <w:r>
        <w:t xml:space="preserve">Alternativas:</w:t>
      </w:r>
    </w:p>
    <w:p>
      <w:pPr>
        <w:pStyle w:val="Compact"/>
        <w:numPr>
          <w:ilvl w:val="0"/>
          <w:numId w:val="1015"/>
        </w:numPr>
      </w:pPr>
      <w:r>
        <w:t xml:space="preserve">DataCost</w:t>
      </w:r>
    </w:p>
    <w:p>
      <w:pPr>
        <w:pStyle w:val="Compact"/>
        <w:numPr>
          <w:ilvl w:val="0"/>
          <w:numId w:val="1015"/>
        </w:numPr>
      </w:pPr>
      <w:r>
        <w:t xml:space="preserve">Pipeline Cost Optimizer</w:t>
      </w:r>
    </w:p>
    <w:p>
      <w:pPr>
        <w:pStyle w:val="Compact"/>
        <w:numPr>
          <w:ilvl w:val="0"/>
          <w:numId w:val="1015"/>
        </w:numPr>
      </w:pPr>
      <w:r>
        <w:t xml:space="preserve">DataFinOps</w:t>
      </w:r>
    </w:p>
    <w:p>
      <w:pPr>
        <w:pStyle w:val="Compact"/>
        <w:numPr>
          <w:ilvl w:val="0"/>
          <w:numId w:val="1015"/>
        </w:numPr>
      </w:pPr>
      <w:r>
        <w:t xml:space="preserve">Cloud Data Architecture Optimizer</w:t>
      </w:r>
    </w:p>
    <w:p>
      <w:pPr>
        <w:pStyle w:val="Compact"/>
        <w:numPr>
          <w:ilvl w:val="0"/>
          <w:numId w:val="1015"/>
        </w:numPr>
      </w:pPr>
      <w:r>
        <w:t xml:space="preserve">Data Architecture Cost Calculator</w:t>
      </w:r>
    </w:p>
    <w:p>
      <w:pPr>
        <w:pStyle w:val="FirstParagraph"/>
      </w:pPr>
      <w:r>
        <w:t xml:space="preserve">Entre as opções,</w:t>
      </w:r>
      <w:r>
        <w:t xml:space="preserve"> </w:t>
      </w:r>
      <w:r>
        <w:rPr>
          <w:b/>
          <w:bCs/>
        </w:rPr>
        <w:t xml:space="preserve">DataCost Architect</w:t>
      </w:r>
      <w:r>
        <w:t xml:space="preserve"> </w:t>
      </w:r>
      <w:r>
        <w:t xml:space="preserve">é a mais adequada para o contexto acadêmico porque comunica tanto o componente financeiro quanto o componente arquitetural.</w:t>
      </w:r>
    </w:p>
    <w:p>
      <w:r>
        <w:pict>
          <v:rect style="width:0;height:1.5pt" o:hralign="center" o:hrstd="t" o:hr="t"/>
        </w:pict>
      </w:r>
    </w:p>
    <w:bookmarkEnd w:id="123"/>
    <w:bookmarkEnd w:id="124"/>
    <w:bookmarkStart w:id="131" w:name="roadmap"/>
    <w:p>
      <w:pPr>
        <w:pStyle w:val="Heading1"/>
      </w:pPr>
      <w:r>
        <w:t xml:space="preserve">59. Roadmap</w:t>
      </w:r>
    </w:p>
    <w:bookmarkStart w:id="125" w:name="fase-1-pesquisa"/>
    <w:p>
      <w:pPr>
        <w:pStyle w:val="Heading2"/>
      </w:pPr>
      <w:r>
        <w:t xml:space="preserve">Fase 1 — Pesquisa</w:t>
      </w:r>
    </w:p>
    <w:p>
      <w:pPr>
        <w:pStyle w:val="SourceCode"/>
      </w:pPr>
      <w:r>
        <w:rPr>
          <w:rStyle w:val="VerbatimChar"/>
        </w:rPr>
        <w:t xml:space="preserve">FinOps</w:t>
      </w:r>
      <w:r>
        <w:br/>
      </w:r>
      <w:r>
        <w:rPr>
          <w:rStyle w:val="VerbatimChar"/>
        </w:rPr>
        <w:t xml:space="preserve">FOCUS</w:t>
      </w:r>
      <w:r>
        <w:br/>
      </w:r>
      <w:r>
        <w:rPr>
          <w:rStyle w:val="VerbatimChar"/>
        </w:rPr>
        <w:t xml:space="preserve">AWS pricing</w:t>
      </w:r>
      <w:r>
        <w:br/>
      </w:r>
      <w:r>
        <w:rPr>
          <w:rStyle w:val="VerbatimChar"/>
        </w:rPr>
        <w:t xml:space="preserve">Snowflake pricing</w:t>
      </w:r>
      <w:r>
        <w:br/>
      </w:r>
      <w:r>
        <w:rPr>
          <w:rStyle w:val="VerbatimChar"/>
        </w:rPr>
        <w:t xml:space="preserve">Databricks pricing</w:t>
      </w:r>
      <w:r>
        <w:br/>
      </w:r>
      <w:r>
        <w:rPr>
          <w:rStyle w:val="VerbatimChar"/>
        </w:rPr>
        <w:t xml:space="preserve">Data architecture</w:t>
      </w:r>
      <w:r>
        <w:br/>
      </w:r>
      <w:r>
        <w:rPr>
          <w:rStyle w:val="VerbatimChar"/>
        </w:rPr>
        <w:t xml:space="preserve">Unit economics</w:t>
      </w:r>
    </w:p>
    <w:bookmarkEnd w:id="125"/>
    <w:bookmarkStart w:id="126" w:name="fase-2-modelagem"/>
    <w:p>
      <w:pPr>
        <w:pStyle w:val="Heading2"/>
      </w:pPr>
      <w:r>
        <w:t xml:space="preserve">Fase 2 — Modelagem</w:t>
      </w:r>
    </w:p>
    <w:p>
      <w:pPr>
        <w:pStyle w:val="SourceCode"/>
      </w:pPr>
      <w:r>
        <w:rPr>
          <w:rStyle w:val="VerbatimChar"/>
        </w:rPr>
        <w:t xml:space="preserve">Modelo de workload</w:t>
      </w:r>
      <w:r>
        <w:br/>
      </w:r>
      <w:r>
        <w:rPr>
          <w:rStyle w:val="VerbatimChar"/>
        </w:rPr>
        <w:t xml:space="preserve">Modelo de pricing</w:t>
      </w:r>
      <w:r>
        <w:br/>
      </w:r>
      <w:r>
        <w:rPr>
          <w:rStyle w:val="VerbatimChar"/>
        </w:rPr>
        <w:t xml:space="preserve">Modelo de pipeline</w:t>
      </w:r>
      <w:r>
        <w:br/>
      </w:r>
      <w:r>
        <w:rPr>
          <w:rStyle w:val="VerbatimChar"/>
        </w:rPr>
        <w:t xml:space="preserve">Modelo de cálculo</w:t>
      </w:r>
      <w:r>
        <w:br/>
      </w:r>
      <w:r>
        <w:rPr>
          <w:rStyle w:val="VerbatimChar"/>
        </w:rPr>
        <w:t xml:space="preserve">Modelo de recomendação</w:t>
      </w:r>
    </w:p>
    <w:bookmarkEnd w:id="126"/>
    <w:bookmarkStart w:id="127" w:name="fase-3-backend"/>
    <w:p>
      <w:pPr>
        <w:pStyle w:val="Heading2"/>
      </w:pPr>
      <w:r>
        <w:t xml:space="preserve">Fase 3 — Backend</w:t>
      </w:r>
    </w:p>
    <w:p>
      <w:pPr>
        <w:pStyle w:val="SourceCode"/>
      </w:pPr>
      <w:r>
        <w:rPr>
          <w:rStyle w:val="VerbatimChar"/>
        </w:rPr>
        <w:t xml:space="preserve">FastAPI</w:t>
      </w:r>
      <w:r>
        <w:br/>
      </w:r>
      <w:r>
        <w:rPr>
          <w:rStyle w:val="VerbatimChar"/>
        </w:rPr>
        <w:t xml:space="preserve">PostgreSQL</w:t>
      </w:r>
      <w:r>
        <w:br/>
      </w:r>
      <w:r>
        <w:rPr>
          <w:rStyle w:val="VerbatimChar"/>
        </w:rPr>
        <w:t xml:space="preserve">Pricing Engine</w:t>
      </w:r>
      <w:r>
        <w:br/>
      </w:r>
      <w:r>
        <w:rPr>
          <w:rStyle w:val="VerbatimChar"/>
        </w:rPr>
        <w:t xml:space="preserve">Calculation Engine</w:t>
      </w:r>
    </w:p>
    <w:bookmarkEnd w:id="127"/>
    <w:bookmarkStart w:id="128" w:name="fase-4-frontend"/>
    <w:p>
      <w:pPr>
        <w:pStyle w:val="Heading2"/>
      </w:pPr>
      <w:r>
        <w:t xml:space="preserve">Fase 4 — Frontend</w:t>
      </w:r>
    </w:p>
    <w:p>
      <w:pPr>
        <w:pStyle w:val="SourceCode"/>
      </w:pPr>
      <w:r>
        <w:rPr>
          <w:rStyle w:val="VerbatimChar"/>
        </w:rPr>
        <w:t xml:space="preserve">Pipeline Builder</w:t>
      </w:r>
      <w:r>
        <w:br/>
      </w:r>
      <w:r>
        <w:rPr>
          <w:rStyle w:val="VerbatimChar"/>
        </w:rPr>
        <w:t xml:space="preserve">Forms</w:t>
      </w:r>
      <w:r>
        <w:br/>
      </w:r>
      <w:r>
        <w:rPr>
          <w:rStyle w:val="VerbatimChar"/>
        </w:rPr>
        <w:t xml:space="preserve">Dashboard</w:t>
      </w:r>
      <w:r>
        <w:br/>
      </w:r>
      <w:r>
        <w:rPr>
          <w:rStyle w:val="VerbatimChar"/>
        </w:rPr>
        <w:t xml:space="preserve">Comparison</w:t>
      </w:r>
      <w:r>
        <w:br/>
      </w:r>
      <w:r>
        <w:rPr>
          <w:rStyle w:val="VerbatimChar"/>
        </w:rPr>
        <w:t xml:space="preserve">Charts</w:t>
      </w:r>
    </w:p>
    <w:bookmarkEnd w:id="128"/>
    <w:bookmarkStart w:id="129" w:name="fase-5-validação"/>
    <w:p>
      <w:pPr>
        <w:pStyle w:val="Heading2"/>
      </w:pPr>
      <w:r>
        <w:t xml:space="preserve">Fase 5 — Validação</w:t>
      </w:r>
    </w:p>
    <w:p>
      <w:pPr>
        <w:pStyle w:val="SourceCode"/>
      </w:pPr>
      <w:r>
        <w:rPr>
          <w:rStyle w:val="VerbatimChar"/>
        </w:rPr>
        <w:t xml:space="preserve">Workloads</w:t>
      </w:r>
      <w:r>
        <w:br/>
      </w:r>
      <w:r>
        <w:rPr>
          <w:rStyle w:val="VerbatimChar"/>
        </w:rPr>
        <w:t xml:space="preserve">Scenarios</w:t>
      </w:r>
      <w:r>
        <w:br/>
      </w:r>
      <w:r>
        <w:rPr>
          <w:rStyle w:val="VerbatimChar"/>
        </w:rPr>
        <w:t xml:space="preserve">Actual vs Estimate</w:t>
      </w:r>
      <w:r>
        <w:br/>
      </w:r>
      <w:r>
        <w:rPr>
          <w:rStyle w:val="VerbatimChar"/>
        </w:rPr>
        <w:t xml:space="preserve">Error analysis</w:t>
      </w:r>
    </w:p>
    <w:bookmarkEnd w:id="129"/>
    <w:bookmarkStart w:id="130" w:name="fase-6-tcc"/>
    <w:p>
      <w:pPr>
        <w:pStyle w:val="Heading2"/>
      </w:pPr>
      <w:r>
        <w:t xml:space="preserve">Fase 6 — TCC</w:t>
      </w:r>
    </w:p>
    <w:p>
      <w:pPr>
        <w:pStyle w:val="SourceCode"/>
      </w:pPr>
      <w:r>
        <w:rPr>
          <w:rStyle w:val="VerbatimChar"/>
        </w:rPr>
        <w:t xml:space="preserve">Metodologia</w:t>
      </w:r>
      <w:r>
        <w:br/>
      </w:r>
      <w:r>
        <w:rPr>
          <w:rStyle w:val="VerbatimChar"/>
        </w:rPr>
        <w:t xml:space="preserve">Resultados</w:t>
      </w:r>
      <w:r>
        <w:br/>
      </w:r>
      <w:r>
        <w:rPr>
          <w:rStyle w:val="VerbatimChar"/>
        </w:rPr>
        <w:t xml:space="preserve">Discussão</w:t>
      </w:r>
      <w:r>
        <w:br/>
      </w:r>
      <w:r>
        <w:rPr>
          <w:rStyle w:val="VerbatimChar"/>
        </w:rPr>
        <w:t xml:space="preserve">Limitações</w:t>
      </w:r>
      <w:r>
        <w:br/>
      </w:r>
      <w:r>
        <w:rPr>
          <w:rStyle w:val="VerbatimChar"/>
        </w:rPr>
        <w:t xml:space="preserve">Conclusão</w:t>
      </w:r>
    </w:p>
    <w:p>
      <w:r>
        <w:pict>
          <v:rect style="width:0;height:1.5pt" o:hralign="center" o:hrstd="t" o:hr="t"/>
        </w:pict>
      </w:r>
    </w:p>
    <w:bookmarkEnd w:id="130"/>
    <w:bookmarkEnd w:id="131"/>
    <w:bookmarkStart w:id="132" w:name="conclusão"/>
    <w:p>
      <w:pPr>
        <w:pStyle w:val="Heading1"/>
      </w:pPr>
      <w:r>
        <w:t xml:space="preserve">60. Conclusão</w:t>
      </w:r>
    </w:p>
    <w:p>
      <w:pPr>
        <w:pStyle w:val="FirstParagraph"/>
      </w:pPr>
      <w:r>
        <w:t xml:space="preserve">O DataCost Architect propõe uma abordagem integrada para apoiar decisões relacionadas à arquitetura de dados considerando aspectos financeiros e técnicos.</w:t>
      </w:r>
    </w:p>
    <w:p>
      <w:pPr>
        <w:pStyle w:val="BodyText"/>
      </w:pPr>
      <w:r>
        <w:t xml:space="preserve">A proposta parte de uma necessidade comum em projetos modernos de Data Engineering: diferentes tecnologias podem atender ao mesmo requisito funcional, porém apresentar comportamentos significativamente diferentes em custo, desempenho e operação.</w:t>
      </w:r>
    </w:p>
    <w:p>
      <w:pPr>
        <w:pStyle w:val="BodyText"/>
      </w:pPr>
      <w:r>
        <w:t xml:space="preserve">Ao combinar parâmetros como volume, frequência, estratégia de ingestão, armazenamento, processamento, transferência de dados e requisitos de SLA, a ferramenta poderá estimar diferentes cenários e apresentar seus respectivos custos e características.</w:t>
      </w:r>
    </w:p>
    <w:p>
      <w:pPr>
        <w:pStyle w:val="BodyText"/>
      </w:pPr>
      <w:r>
        <w:t xml:space="preserve">A incorporação de conceitos de FinOps como</w:t>
      </w:r>
      <w:r>
        <w:t xml:space="preserve"> </w:t>
      </w:r>
      <w:r>
        <w:rPr>
          <w:b/>
          <w:bCs/>
        </w:rPr>
        <w:t xml:space="preserve">Planning &amp; Estimating, Usage Optimization, Unit Economics, Workload Placement e análise de trade-offs</w:t>
      </w:r>
      <w:r>
        <w:t xml:space="preserve"> </w:t>
      </w:r>
      <w:r>
        <w:t xml:space="preserve">amplia a relevância do projeto e permite que a ferramenta seja utilizada não apenas para calcular custos, mas para apoiar decisões arquiteturais.</w:t>
      </w:r>
    </w:p>
    <w:p>
      <w:pPr>
        <w:pStyle w:val="BodyText"/>
      </w:pPr>
      <w:r>
        <w:t xml:space="preserve">A proposta também deverá manter uma separação clara entre</w:t>
      </w:r>
      <w:r>
        <w:t xml:space="preserve"> </w:t>
      </w:r>
      <w:r>
        <w:rPr>
          <w:b/>
          <w:bCs/>
        </w:rPr>
        <w:t xml:space="preserve">estimativa e custo real</w:t>
      </w:r>
      <w:r>
        <w:t xml:space="preserve">, registrando as premissas, fonte dos preços, período de validade e nível de confiança de cada cálculo.</w:t>
      </w:r>
    </w:p>
    <w:p>
      <w:pPr>
        <w:pStyle w:val="BodyText"/>
      </w:pPr>
      <w:r>
        <w:t xml:space="preserve">Dessa forma, o projeto pode ser caracterizado como uma ferramenta de</w:t>
      </w:r>
      <w:r>
        <w:t xml:space="preserve"> </w:t>
      </w:r>
      <w:r>
        <w:rPr>
          <w:b/>
          <w:bCs/>
        </w:rPr>
        <w:t xml:space="preserve">Architecture Decision Support orientada a FinOps</w:t>
      </w:r>
      <w:r>
        <w:t xml:space="preserve">, com potencial de evolução para uma plataforma mais ampla de gestão financeira e otimização de workloads de dados.</w:t>
      </w:r>
    </w:p>
    <w:p>
      <w:r>
        <w:pict>
          <v:rect style="width:0;height:1.5pt" o:hralign="center" o:hrstd="t" o:hr="t"/>
        </w:pict>
      </w:r>
    </w:p>
    <w:bookmarkEnd w:id="132"/>
    <w:bookmarkStart w:id="133" w:name="referências-iniciais"/>
    <w:p>
      <w:pPr>
        <w:pStyle w:val="Heading1"/>
      </w:pPr>
      <w:r>
        <w:t xml:space="preserve">61. Referências iniciais</w:t>
      </w:r>
    </w:p>
    <w:p>
      <w:pPr>
        <w:pStyle w:val="Compact"/>
        <w:numPr>
          <w:ilvl w:val="0"/>
          <w:numId w:val="1016"/>
        </w:numPr>
      </w:pPr>
      <w:r>
        <w:t xml:space="preserve">FinOps Foundation — FinOps Framework.</w:t>
      </w:r>
    </w:p>
    <w:p>
      <w:pPr>
        <w:pStyle w:val="Compact"/>
        <w:numPr>
          <w:ilvl w:val="0"/>
          <w:numId w:val="1016"/>
        </w:numPr>
      </w:pPr>
      <w:r>
        <w:t xml:space="preserve">FinOps Foundation — FinOps Phases.</w:t>
      </w:r>
    </w:p>
    <w:p>
      <w:pPr>
        <w:pStyle w:val="Compact"/>
        <w:numPr>
          <w:ilvl w:val="0"/>
          <w:numId w:val="1016"/>
        </w:numPr>
      </w:pPr>
      <w:r>
        <w:t xml:space="preserve">FinOps Foundation — Planning &amp; Estimating.</w:t>
      </w:r>
    </w:p>
    <w:p>
      <w:pPr>
        <w:pStyle w:val="Compact"/>
        <w:numPr>
          <w:ilvl w:val="0"/>
          <w:numId w:val="1016"/>
        </w:numPr>
      </w:pPr>
      <w:r>
        <w:t xml:space="preserve">FinOps Foundation — Usage Optimization.</w:t>
      </w:r>
    </w:p>
    <w:p>
      <w:pPr>
        <w:pStyle w:val="Compact"/>
        <w:numPr>
          <w:ilvl w:val="0"/>
          <w:numId w:val="1016"/>
        </w:numPr>
      </w:pPr>
      <w:r>
        <w:t xml:space="preserve">FinOps Foundation — Unit Economics.</w:t>
      </w:r>
    </w:p>
    <w:p>
      <w:pPr>
        <w:pStyle w:val="Compact"/>
        <w:numPr>
          <w:ilvl w:val="0"/>
          <w:numId w:val="1016"/>
        </w:numPr>
      </w:pPr>
      <w:r>
        <w:t xml:space="preserve">FinOps Foundation — FOCUS Specification.</w:t>
      </w:r>
    </w:p>
    <w:p>
      <w:pPr>
        <w:pStyle w:val="Compact"/>
        <w:numPr>
          <w:ilvl w:val="0"/>
          <w:numId w:val="1016"/>
        </w:numPr>
      </w:pPr>
      <w:r>
        <w:t xml:space="preserve">Amazon Web Services — Amazon S3 Cost Optimization.</w:t>
      </w:r>
    </w:p>
    <w:p>
      <w:pPr>
        <w:pStyle w:val="Compact"/>
        <w:numPr>
          <w:ilvl w:val="0"/>
          <w:numId w:val="1016"/>
        </w:numPr>
      </w:pPr>
      <w:r>
        <w:t xml:space="preserve">Amazon Web Services — S3 Cost Allocation Tags.</w:t>
      </w:r>
    </w:p>
    <w:p>
      <w:pPr>
        <w:pStyle w:val="Compact"/>
        <w:numPr>
          <w:ilvl w:val="0"/>
          <w:numId w:val="1016"/>
        </w:numPr>
      </w:pPr>
      <w:r>
        <w:t xml:space="preserve">Snowflake Documentation — Cost Controlling Controls.</w:t>
      </w:r>
    </w:p>
    <w:p>
      <w:pPr>
        <w:pStyle w:val="Compact"/>
        <w:numPr>
          <w:ilvl w:val="0"/>
          <w:numId w:val="1016"/>
        </w:numPr>
      </w:pPr>
      <w:r>
        <w:t xml:space="preserve">Snowflake Documentation — Warehouse Considerations.</w:t>
      </w:r>
    </w:p>
    <w:p>
      <w:pPr>
        <w:pStyle w:val="Compact"/>
        <w:numPr>
          <w:ilvl w:val="0"/>
          <w:numId w:val="1016"/>
        </w:numPr>
      </w:pPr>
      <w:r>
        <w:t xml:space="preserve">Databricks Documentation — Cost Optimization.</w:t>
      </w:r>
    </w:p>
    <w:p>
      <w:r>
        <w:pict>
          <v:rect style="width:0;height:1.5pt" o:hralign="center" o:hrstd="t" o:hr="t"/>
        </w:pict>
      </w:r>
    </w:p>
    <w:bookmarkEnd w:id="133"/>
    <w:bookmarkStart w:id="138" w:name="decisões-consolidadas-para-o-projeto"/>
    <w:p>
      <w:pPr>
        <w:pStyle w:val="Heading1"/>
      </w:pPr>
      <w:r>
        <w:t xml:space="preserve">62. Decisões consolidadas para o projeto</w:t>
      </w:r>
    </w:p>
    <w:bookmarkStart w:id="134" w:name="inputs-mantidos"/>
    <w:p>
      <w:pPr>
        <w:pStyle w:val="Heading3"/>
      </w:pPr>
      <w:r>
        <w:t xml:space="preserve">Inputs mantidos</w:t>
      </w:r>
    </w:p>
    <w:p>
      <w:pPr>
        <w:pStyle w:val="Compact"/>
        <w:numPr>
          <w:ilvl w:val="0"/>
          <w:numId w:val="1017"/>
        </w:numPr>
      </w:pPr>
      <w:r>
        <w:t xml:space="preserve">Serviço</w:t>
      </w:r>
    </w:p>
    <w:p>
      <w:pPr>
        <w:pStyle w:val="Compact"/>
        <w:numPr>
          <w:ilvl w:val="0"/>
          <w:numId w:val="1017"/>
        </w:numPr>
      </w:pPr>
      <w:r>
        <w:t xml:space="preserve">Provider</w:t>
      </w:r>
    </w:p>
    <w:p>
      <w:pPr>
        <w:pStyle w:val="Compact"/>
        <w:numPr>
          <w:ilvl w:val="0"/>
          <w:numId w:val="1017"/>
        </w:numPr>
      </w:pPr>
      <w:r>
        <w:t xml:space="preserve">Tipo de ingestão</w:t>
      </w:r>
    </w:p>
    <w:p>
      <w:pPr>
        <w:pStyle w:val="Compact"/>
        <w:numPr>
          <w:ilvl w:val="0"/>
          <w:numId w:val="1017"/>
        </w:numPr>
      </w:pPr>
      <w:r>
        <w:t xml:space="preserve">Frequência</w:t>
      </w:r>
    </w:p>
    <w:p>
      <w:pPr>
        <w:pStyle w:val="Compact"/>
        <w:numPr>
          <w:ilvl w:val="0"/>
          <w:numId w:val="1017"/>
        </w:numPr>
      </w:pPr>
      <w:r>
        <w:t xml:space="preserve">Volume</w:t>
      </w:r>
    </w:p>
    <w:p>
      <w:pPr>
        <w:pStyle w:val="Compact"/>
        <w:numPr>
          <w:ilvl w:val="0"/>
          <w:numId w:val="1017"/>
        </w:numPr>
      </w:pPr>
      <w:r>
        <w:t xml:space="preserve">Storage</w:t>
      </w:r>
    </w:p>
    <w:p>
      <w:pPr>
        <w:pStyle w:val="Compact"/>
        <w:numPr>
          <w:ilvl w:val="0"/>
          <w:numId w:val="1017"/>
        </w:numPr>
      </w:pPr>
      <w:r>
        <w:t xml:space="preserve">Processing</w:t>
      </w:r>
    </w:p>
    <w:p>
      <w:pPr>
        <w:pStyle w:val="Compact"/>
        <w:numPr>
          <w:ilvl w:val="0"/>
          <w:numId w:val="1017"/>
        </w:numPr>
      </w:pPr>
      <w:r>
        <w:t xml:space="preserve">SLA</w:t>
      </w:r>
    </w:p>
    <w:bookmarkEnd w:id="134"/>
    <w:bookmarkStart w:id="135" w:name="inputs-adicionados"/>
    <w:p>
      <w:pPr>
        <w:pStyle w:val="Heading3"/>
      </w:pPr>
      <w:r>
        <w:t xml:space="preserve">Inputs adicionados</w:t>
      </w:r>
    </w:p>
    <w:p>
      <w:pPr>
        <w:pStyle w:val="Compact"/>
        <w:numPr>
          <w:ilvl w:val="0"/>
          <w:numId w:val="1018"/>
        </w:numPr>
      </w:pPr>
      <w:r>
        <w:t xml:space="preserve">Freshness</w:t>
      </w:r>
    </w:p>
    <w:p>
      <w:pPr>
        <w:pStyle w:val="Compact"/>
        <w:numPr>
          <w:ilvl w:val="0"/>
          <w:numId w:val="1018"/>
        </w:numPr>
      </w:pPr>
      <w:r>
        <w:t xml:space="preserve">Crescimento</w:t>
      </w:r>
    </w:p>
    <w:p>
      <w:pPr>
        <w:pStyle w:val="Compact"/>
        <w:numPr>
          <w:ilvl w:val="0"/>
          <w:numId w:val="1018"/>
        </w:numPr>
      </w:pPr>
      <w:r>
        <w:t xml:space="preserve">Retenção</w:t>
      </w:r>
    </w:p>
    <w:p>
      <w:pPr>
        <w:pStyle w:val="Compact"/>
        <w:numPr>
          <w:ilvl w:val="0"/>
          <w:numId w:val="1018"/>
        </w:numPr>
      </w:pPr>
      <w:r>
        <w:t xml:space="preserve">Formato</w:t>
      </w:r>
    </w:p>
    <w:p>
      <w:pPr>
        <w:pStyle w:val="Compact"/>
        <w:numPr>
          <w:ilvl w:val="0"/>
          <w:numId w:val="1018"/>
        </w:numPr>
      </w:pPr>
      <w:r>
        <w:t xml:space="preserve">Compressão</w:t>
      </w:r>
    </w:p>
    <w:p>
      <w:pPr>
        <w:pStyle w:val="Compact"/>
        <w:numPr>
          <w:ilvl w:val="0"/>
          <w:numId w:val="1018"/>
        </w:numPr>
      </w:pPr>
      <w:r>
        <w:t xml:space="preserve">Quantidade de arquivos</w:t>
      </w:r>
    </w:p>
    <w:p>
      <w:pPr>
        <w:pStyle w:val="Compact"/>
        <w:numPr>
          <w:ilvl w:val="0"/>
          <w:numId w:val="1018"/>
        </w:numPr>
      </w:pPr>
      <w:r>
        <w:t xml:space="preserve">Data transfer</w:t>
      </w:r>
    </w:p>
    <w:p>
      <w:pPr>
        <w:pStyle w:val="Compact"/>
        <w:numPr>
          <w:ilvl w:val="0"/>
          <w:numId w:val="1018"/>
        </w:numPr>
      </w:pPr>
      <w:r>
        <w:t xml:space="preserve">Região</w:t>
      </w:r>
    </w:p>
    <w:p>
      <w:pPr>
        <w:pStyle w:val="Compact"/>
        <w:numPr>
          <w:ilvl w:val="0"/>
          <w:numId w:val="1018"/>
        </w:numPr>
      </w:pPr>
      <w:r>
        <w:t xml:space="preserve">Concorrência</w:t>
      </w:r>
    </w:p>
    <w:p>
      <w:pPr>
        <w:pStyle w:val="Compact"/>
        <w:numPr>
          <w:ilvl w:val="0"/>
          <w:numId w:val="1018"/>
        </w:numPr>
      </w:pPr>
      <w:r>
        <w:t xml:space="preserve">Retries</w:t>
      </w:r>
    </w:p>
    <w:p>
      <w:pPr>
        <w:pStyle w:val="Compact"/>
        <w:numPr>
          <w:ilvl w:val="0"/>
          <w:numId w:val="1018"/>
        </w:numPr>
      </w:pPr>
      <w:r>
        <w:t xml:space="preserve">Auto-scaling</w:t>
      </w:r>
    </w:p>
    <w:p>
      <w:pPr>
        <w:pStyle w:val="Compact"/>
        <w:numPr>
          <w:ilvl w:val="0"/>
          <w:numId w:val="1018"/>
        </w:numPr>
      </w:pPr>
      <w:r>
        <w:t xml:space="preserve">Auto-suspend</w:t>
      </w:r>
    </w:p>
    <w:p>
      <w:pPr>
        <w:pStyle w:val="Compact"/>
        <w:numPr>
          <w:ilvl w:val="0"/>
          <w:numId w:val="1018"/>
        </w:numPr>
      </w:pPr>
      <w:r>
        <w:t xml:space="preserve">Queries</w:t>
      </w:r>
    </w:p>
    <w:p>
      <w:pPr>
        <w:pStyle w:val="Compact"/>
        <w:numPr>
          <w:ilvl w:val="0"/>
          <w:numId w:val="1018"/>
        </w:numPr>
      </w:pPr>
      <w:r>
        <w:t xml:space="preserve">Descontos</w:t>
      </w:r>
    </w:p>
    <w:p>
      <w:pPr>
        <w:pStyle w:val="Compact"/>
        <w:numPr>
          <w:ilvl w:val="0"/>
          <w:numId w:val="1018"/>
        </w:numPr>
      </w:pPr>
      <w:r>
        <w:t xml:space="preserve">Ambiente</w:t>
      </w:r>
    </w:p>
    <w:p>
      <w:pPr>
        <w:pStyle w:val="Compact"/>
        <w:numPr>
          <w:ilvl w:val="0"/>
          <w:numId w:val="1018"/>
        </w:numPr>
      </w:pPr>
      <w:r>
        <w:t xml:space="preserve">Criticidade</w:t>
      </w:r>
    </w:p>
    <w:bookmarkEnd w:id="135"/>
    <w:bookmarkStart w:id="136" w:name="outputs-mantidos"/>
    <w:p>
      <w:pPr>
        <w:pStyle w:val="Heading3"/>
      </w:pPr>
      <w:r>
        <w:t xml:space="preserve">Outputs mantidos</w:t>
      </w:r>
    </w:p>
    <w:p>
      <w:pPr>
        <w:pStyle w:val="Compact"/>
        <w:numPr>
          <w:ilvl w:val="0"/>
          <w:numId w:val="1019"/>
        </w:numPr>
      </w:pPr>
      <w:r>
        <w:t xml:space="preserve">Custo por execução</w:t>
      </w:r>
    </w:p>
    <w:p>
      <w:pPr>
        <w:pStyle w:val="Compact"/>
        <w:numPr>
          <w:ilvl w:val="0"/>
          <w:numId w:val="1019"/>
        </w:numPr>
      </w:pPr>
      <w:r>
        <w:t xml:space="preserve">Custo mensal</w:t>
      </w:r>
    </w:p>
    <w:p>
      <w:pPr>
        <w:pStyle w:val="Compact"/>
        <w:numPr>
          <w:ilvl w:val="0"/>
          <w:numId w:val="1019"/>
        </w:numPr>
      </w:pPr>
      <w:r>
        <w:t xml:space="preserve">Custo anual</w:t>
      </w:r>
    </w:p>
    <w:p>
      <w:pPr>
        <w:pStyle w:val="Compact"/>
        <w:numPr>
          <w:ilvl w:val="0"/>
          <w:numId w:val="1019"/>
        </w:numPr>
      </w:pPr>
      <w:r>
        <w:t xml:space="preserve">Custo por TB</w:t>
      </w:r>
    </w:p>
    <w:p>
      <w:pPr>
        <w:pStyle w:val="Compact"/>
        <w:numPr>
          <w:ilvl w:val="0"/>
          <w:numId w:val="1019"/>
        </w:numPr>
      </w:pPr>
      <w:r>
        <w:t xml:space="preserve">Tempo de processamento</w:t>
      </w:r>
    </w:p>
    <w:bookmarkEnd w:id="136"/>
    <w:bookmarkStart w:id="137" w:name="outputs-adicionados"/>
    <w:p>
      <w:pPr>
        <w:pStyle w:val="Heading3"/>
      </w:pPr>
      <w:r>
        <w:t xml:space="preserve">Outputs adicionados</w:t>
      </w:r>
    </w:p>
    <w:p>
      <w:pPr>
        <w:pStyle w:val="Compact"/>
        <w:numPr>
          <w:ilvl w:val="0"/>
          <w:numId w:val="1020"/>
        </w:numPr>
      </w:pPr>
      <w:r>
        <w:t xml:space="preserve">Breakdown de custos</w:t>
      </w:r>
    </w:p>
    <w:p>
      <w:pPr>
        <w:pStyle w:val="Compact"/>
        <w:numPr>
          <w:ilvl w:val="0"/>
          <w:numId w:val="1020"/>
        </w:numPr>
      </w:pPr>
      <w:r>
        <w:t xml:space="preserve">Custo unitário</w:t>
      </w:r>
    </w:p>
    <w:p>
      <w:pPr>
        <w:pStyle w:val="Compact"/>
        <w:numPr>
          <w:ilvl w:val="0"/>
          <w:numId w:val="1020"/>
        </w:numPr>
      </w:pPr>
      <w:r>
        <w:t xml:space="preserve">SLA status</w:t>
      </w:r>
    </w:p>
    <w:p>
      <w:pPr>
        <w:pStyle w:val="Compact"/>
        <w:numPr>
          <w:ilvl w:val="0"/>
          <w:numId w:val="1020"/>
        </w:numPr>
      </w:pPr>
      <w:r>
        <w:t xml:space="preserve">Confidence score</w:t>
      </w:r>
    </w:p>
    <w:p>
      <w:pPr>
        <w:pStyle w:val="Compact"/>
        <w:numPr>
          <w:ilvl w:val="0"/>
          <w:numId w:val="1020"/>
        </w:numPr>
      </w:pPr>
      <w:r>
        <w:t xml:space="preserve">Sensitivity analysis</w:t>
      </w:r>
    </w:p>
    <w:p>
      <w:pPr>
        <w:pStyle w:val="Compact"/>
        <w:numPr>
          <w:ilvl w:val="0"/>
          <w:numId w:val="1020"/>
        </w:numPr>
      </w:pPr>
      <w:r>
        <w:t xml:space="preserve">Break-even</w:t>
      </w:r>
    </w:p>
    <w:p>
      <w:pPr>
        <w:pStyle w:val="Compact"/>
        <w:numPr>
          <w:ilvl w:val="0"/>
          <w:numId w:val="1020"/>
        </w:numPr>
      </w:pPr>
      <w:r>
        <w:t xml:space="preserve">Economia potencial</w:t>
      </w:r>
    </w:p>
    <w:p>
      <w:pPr>
        <w:pStyle w:val="Compact"/>
        <w:numPr>
          <w:ilvl w:val="0"/>
          <w:numId w:val="1020"/>
        </w:numPr>
      </w:pPr>
      <w:r>
        <w:t xml:space="preserve">Recomendações</w:t>
      </w:r>
    </w:p>
    <w:p>
      <w:pPr>
        <w:pStyle w:val="Compact"/>
        <w:numPr>
          <w:ilvl w:val="0"/>
          <w:numId w:val="1020"/>
        </w:numPr>
      </w:pPr>
      <w:r>
        <w:t xml:space="preserve">Comparação de arquiteturas</w:t>
      </w:r>
    </w:p>
    <w:p>
      <w:pPr>
        <w:pStyle w:val="Compact"/>
        <w:numPr>
          <w:ilvl w:val="0"/>
          <w:numId w:val="1020"/>
        </w:numPr>
      </w:pPr>
      <w:r>
        <w:t xml:space="preserve">Trade-offs</w:t>
      </w:r>
    </w:p>
    <w:p>
      <w:pPr>
        <w:pStyle w:val="Compact"/>
        <w:numPr>
          <w:ilvl w:val="0"/>
          <w:numId w:val="1020"/>
        </w:numPr>
      </w:pPr>
      <w:r>
        <w:t xml:space="preserve">Premissas</w:t>
      </w:r>
    </w:p>
    <w:p>
      <w:pPr>
        <w:pStyle w:val="Compact"/>
        <w:numPr>
          <w:ilvl w:val="0"/>
          <w:numId w:val="1020"/>
        </w:numPr>
      </w:pPr>
      <w:r>
        <w:t xml:space="preserve">Fonte/versão do preço</w:t>
      </w:r>
    </w:p>
    <w:p>
      <w:r>
        <w:pict>
          <v:rect style="width:0;height:1.5pt" o:hralign="center" o:hrstd="t" o:hr="t"/>
        </w:pict>
      </w:r>
    </w:p>
    <w:bookmarkEnd w:id="137"/>
    <w:bookmarkEnd w:id="138"/>
    <w:bookmarkStart w:id="142" w:name="diretriz-para-o-desenvolvimento"/>
    <w:p>
      <w:pPr>
        <w:pStyle w:val="Heading1"/>
      </w:pPr>
      <w:r>
        <w:t xml:space="preserve">63. Diretriz para o desenvolvimento</w:t>
      </w:r>
    </w:p>
    <w:p>
      <w:pPr>
        <w:pStyle w:val="FirstParagraph"/>
      </w:pPr>
      <w:r>
        <w:t xml:space="preserve">O projeto deverá ser desenvolvido em três níveis de maturidade:</w:t>
      </w:r>
    </w:p>
    <w:bookmarkStart w:id="139" w:name="nível-1-calculator"/>
    <w:p>
      <w:pPr>
        <w:pStyle w:val="Heading3"/>
      </w:pPr>
      <w:r>
        <w:t xml:space="preserve">Nível 1 — Calculator</w:t>
      </w:r>
    </w:p>
    <w:p>
      <w:pPr>
        <w:pStyle w:val="SourceCode"/>
      </w:pPr>
      <w:r>
        <w:rPr>
          <w:rStyle w:val="VerbatimChar"/>
        </w:rPr>
        <w:t xml:space="preserve">Input</w:t>
      </w:r>
      <w:r>
        <w:br/>
      </w:r>
      <w:r>
        <w:rPr>
          <w:rStyle w:val="VerbatimChar"/>
        </w:rPr>
        <w:t xml:space="preserve"> ↓</w:t>
      </w:r>
      <w:r>
        <w:br/>
      </w:r>
      <w:r>
        <w:rPr>
          <w:rStyle w:val="VerbatimChar"/>
        </w:rPr>
        <w:t xml:space="preserve">Pricing</w:t>
      </w:r>
      <w:r>
        <w:br/>
      </w:r>
      <w:r>
        <w:rPr>
          <w:rStyle w:val="VerbatimChar"/>
        </w:rPr>
        <w:t xml:space="preserve"> ↓</w:t>
      </w:r>
      <w:r>
        <w:br/>
      </w:r>
      <w:r>
        <w:rPr>
          <w:rStyle w:val="VerbatimChar"/>
        </w:rPr>
        <w:t xml:space="preserve">Cost</w:t>
      </w:r>
    </w:p>
    <w:bookmarkEnd w:id="139"/>
    <w:bookmarkStart w:id="140" w:name="nível-2-simulator"/>
    <w:p>
      <w:pPr>
        <w:pStyle w:val="Heading3"/>
      </w:pPr>
      <w:r>
        <w:t xml:space="preserve">Nível 2 — Simulator</w:t>
      </w:r>
    </w:p>
    <w:p>
      <w:pPr>
        <w:pStyle w:val="SourceCode"/>
      </w:pPr>
      <w:r>
        <w:rPr>
          <w:rStyle w:val="VerbatimChar"/>
        </w:rPr>
        <w:t xml:space="preserve">Input</w:t>
      </w:r>
      <w:r>
        <w:br/>
      </w:r>
      <w:r>
        <w:rPr>
          <w:rStyle w:val="VerbatimChar"/>
        </w:rPr>
        <w:t xml:space="preserve"> ↓</w:t>
      </w:r>
      <w:r>
        <w:br/>
      </w:r>
      <w:r>
        <w:rPr>
          <w:rStyle w:val="VerbatimChar"/>
        </w:rPr>
        <w:t xml:space="preserve">Multiple scenarios</w:t>
      </w:r>
      <w:r>
        <w:br/>
      </w:r>
      <w:r>
        <w:rPr>
          <w:rStyle w:val="VerbatimChar"/>
        </w:rPr>
        <w:t xml:space="preserve"> ↓</w:t>
      </w:r>
      <w:r>
        <w:br/>
      </w:r>
      <w:r>
        <w:rPr>
          <w:rStyle w:val="VerbatimChar"/>
        </w:rPr>
        <w:t xml:space="preserve">Comparison</w:t>
      </w:r>
      <w:r>
        <w:br/>
      </w:r>
      <w:r>
        <w:rPr>
          <w:rStyle w:val="VerbatimChar"/>
        </w:rPr>
        <w:t xml:space="preserve"> ↓</w:t>
      </w:r>
      <w:r>
        <w:br/>
      </w:r>
      <w:r>
        <w:rPr>
          <w:rStyle w:val="VerbatimChar"/>
        </w:rPr>
        <w:t xml:space="preserve">Sensitivity</w:t>
      </w:r>
    </w:p>
    <w:bookmarkEnd w:id="140"/>
    <w:bookmarkStart w:id="141" w:name="nível-3-decision-support"/>
    <w:p>
      <w:pPr>
        <w:pStyle w:val="Heading3"/>
      </w:pPr>
      <w:r>
        <w:t xml:space="preserve">Nível 3 — Decision Support</w:t>
      </w:r>
    </w:p>
    <w:p>
      <w:pPr>
        <w:pStyle w:val="SourceCode"/>
      </w:pPr>
      <w:r>
        <w:rPr>
          <w:rStyle w:val="VerbatimChar"/>
        </w:rPr>
        <w:t xml:space="preserve">Requirements</w:t>
      </w:r>
      <w:r>
        <w:br/>
      </w:r>
      <w:r>
        <w:rPr>
          <w:rStyle w:val="VerbatimChar"/>
        </w:rPr>
        <w:t xml:space="preserve">       ↓</w:t>
      </w:r>
      <w:r>
        <w:br/>
      </w:r>
      <w:r>
        <w:rPr>
          <w:rStyle w:val="VerbatimChar"/>
        </w:rPr>
        <w:t xml:space="preserve">Architecture</w:t>
      </w:r>
      <w:r>
        <w:br/>
      </w:r>
      <w:r>
        <w:rPr>
          <w:rStyle w:val="VerbatimChar"/>
        </w:rPr>
        <w:t xml:space="preserve">       ↓</w:t>
      </w:r>
      <w:r>
        <w:br/>
      </w:r>
      <w:r>
        <w:rPr>
          <w:rStyle w:val="VerbatimChar"/>
        </w:rPr>
        <w:t xml:space="preserve">Cost</w:t>
      </w:r>
      <w:r>
        <w:br/>
      </w:r>
      <w:r>
        <w:rPr>
          <w:rStyle w:val="VerbatimChar"/>
        </w:rPr>
        <w:t xml:space="preserve">       ↓</w:t>
      </w:r>
      <w:r>
        <w:br/>
      </w:r>
      <w:r>
        <w:rPr>
          <w:rStyle w:val="VerbatimChar"/>
        </w:rPr>
        <w:t xml:space="preserve">Performance</w:t>
      </w:r>
      <w:r>
        <w:br/>
      </w:r>
      <w:r>
        <w:rPr>
          <w:rStyle w:val="VerbatimChar"/>
        </w:rPr>
        <w:t xml:space="preserve">       ↓</w:t>
      </w:r>
      <w:r>
        <w:br/>
      </w:r>
      <w:r>
        <w:rPr>
          <w:rStyle w:val="VerbatimChar"/>
        </w:rPr>
        <w:t xml:space="preserve">SLA</w:t>
      </w:r>
      <w:r>
        <w:br/>
      </w:r>
      <w:r>
        <w:rPr>
          <w:rStyle w:val="VerbatimChar"/>
        </w:rPr>
        <w:t xml:space="preserve">       ↓</w:t>
      </w:r>
      <w:r>
        <w:br/>
      </w:r>
      <w:r>
        <w:rPr>
          <w:rStyle w:val="VerbatimChar"/>
        </w:rPr>
        <w:t xml:space="preserve">Unit Economics</w:t>
      </w:r>
      <w:r>
        <w:br/>
      </w:r>
      <w:r>
        <w:rPr>
          <w:rStyle w:val="VerbatimChar"/>
        </w:rPr>
        <w:t xml:space="preserve">       ↓</w:t>
      </w:r>
      <w:r>
        <w:br/>
      </w:r>
      <w:r>
        <w:rPr>
          <w:rStyle w:val="VerbatimChar"/>
        </w:rPr>
        <w:t xml:space="preserve">Optimization</w:t>
      </w:r>
      <w:r>
        <w:br/>
      </w:r>
      <w:r>
        <w:rPr>
          <w:rStyle w:val="VerbatimChar"/>
        </w:rPr>
        <w:t xml:space="preserve">       ↓</w:t>
      </w:r>
      <w:r>
        <w:br/>
      </w:r>
      <w:r>
        <w:rPr>
          <w:rStyle w:val="VerbatimChar"/>
        </w:rPr>
        <w:t xml:space="preserve">Recommendation</w:t>
      </w:r>
    </w:p>
    <w:p>
      <w:pPr>
        <w:pStyle w:val="FirstParagraph"/>
      </w:pPr>
      <w:r>
        <w:t xml:space="preserve">O</w:t>
      </w:r>
      <w:r>
        <w:t xml:space="preserve"> </w:t>
      </w:r>
      <w:r>
        <w:rPr>
          <w:b/>
          <w:bCs/>
        </w:rPr>
        <w:t xml:space="preserve">Nível 3</w:t>
      </w:r>
      <w:r>
        <w:t xml:space="preserve"> </w:t>
      </w:r>
      <w:r>
        <w:t xml:space="preserve">representa o objetivo final do TCC.</w:t>
      </w:r>
    </w:p>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