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5EFAF" w14:textId="5CAE74BB" w:rsidR="007D126D" w:rsidRDefault="001A7AD6" w:rsidP="007D126D">
      <w:pPr>
        <w:pStyle w:val="papertitle"/>
      </w:pPr>
      <w:r>
        <w:t xml:space="preserve">Determination </w:t>
      </w:r>
      <w:r w:rsidR="002C329B">
        <w:t xml:space="preserve"> of the Resistance of Grounding Systems</w:t>
      </w:r>
      <w:r>
        <w:t xml:space="preserve"> Trough Regression Method</w:t>
      </w:r>
      <w:r w:rsidR="00CD3025">
        <w:t>s</w:t>
      </w:r>
      <w:r>
        <w:t xml:space="preserve"> Using a Hemispheric Model </w:t>
      </w:r>
    </w:p>
    <w:p w14:paraId="0EF90A02" w14:textId="77777777" w:rsidR="007D126D" w:rsidRPr="00CF217C" w:rsidRDefault="007D126D" w:rsidP="007D126D">
      <w:pPr>
        <w:pStyle w:val="Author"/>
        <w:rPr>
          <w:rFonts w:eastAsia="MS Mincho"/>
          <w:lang w:val="es-ES"/>
        </w:rPr>
      </w:pPr>
      <w:r w:rsidRPr="00B77440">
        <w:rPr>
          <w:rFonts w:eastAsia="MS Mincho"/>
          <w:lang w:val="es-PE"/>
        </w:rPr>
        <w:t>Felix Raul Alcantara</w:t>
      </w:r>
    </w:p>
    <w:p w14:paraId="0301A4E7" w14:textId="1D60E666" w:rsidR="007D126D" w:rsidRPr="00B77440" w:rsidRDefault="000948B0" w:rsidP="007D126D">
      <w:pPr>
        <w:pStyle w:val="Affiliation"/>
        <w:rPr>
          <w:rFonts w:eastAsia="MS Mincho"/>
          <w:lang w:val="es-PE"/>
        </w:rPr>
      </w:pPr>
      <w:r>
        <w:rPr>
          <w:rFonts w:eastAsia="MS Mincho"/>
          <w:lang w:val="es-PE"/>
        </w:rPr>
        <w:t>Member</w:t>
      </w:r>
      <w:r w:rsidR="007D126D">
        <w:rPr>
          <w:rFonts w:eastAsia="MS Mincho"/>
          <w:lang w:val="es-PE"/>
        </w:rPr>
        <w:t xml:space="preserve"> IEEE</w:t>
      </w:r>
    </w:p>
    <w:p w14:paraId="711FF1E7" w14:textId="77777777" w:rsidR="007D126D" w:rsidRPr="003673DF" w:rsidRDefault="007D126D" w:rsidP="007D126D">
      <w:pPr>
        <w:pStyle w:val="Affiliation"/>
        <w:rPr>
          <w:rFonts w:eastAsia="MS Mincho"/>
          <w:lang w:val="es-PE"/>
        </w:rPr>
      </w:pPr>
      <w:r w:rsidRPr="00B77440">
        <w:rPr>
          <w:rFonts w:eastAsia="MS Mincho"/>
          <w:lang w:val="es-PE"/>
        </w:rPr>
        <w:t>Lima, Perú</w:t>
      </w:r>
    </w:p>
    <w:p w14:paraId="71902FC4" w14:textId="0CB70C59" w:rsidR="007D126D" w:rsidRPr="005A1D2C" w:rsidRDefault="007D126D" w:rsidP="007D126D">
      <w:pPr>
        <w:pStyle w:val="Affiliation"/>
        <w:rPr>
          <w:rFonts w:eastAsia="MS Mincho"/>
        </w:rPr>
      </w:pPr>
      <w:r w:rsidRPr="00C77C67">
        <w:rPr>
          <w:rFonts w:eastAsia="MS Mincho"/>
        </w:rPr>
        <w:t>felix_raul_alcantara</w:t>
      </w:r>
      <w:r w:rsidRPr="005A1D2C">
        <w:rPr>
          <w:rFonts w:eastAsia="MS Mincho"/>
        </w:rPr>
        <w:t xml:space="preserve">@ </w:t>
      </w:r>
      <w:r w:rsidR="00DE0975">
        <w:rPr>
          <w:rFonts w:eastAsia="MS Mincho"/>
        </w:rPr>
        <w:t>Hotmail.com</w:t>
      </w:r>
    </w:p>
    <w:p w14:paraId="438564EB" w14:textId="77777777" w:rsidR="007D126D" w:rsidRPr="005A1D2C" w:rsidRDefault="007D126D" w:rsidP="007D126D">
      <w:pPr>
        <w:pStyle w:val="Affiliation"/>
        <w:rPr>
          <w:rFonts w:eastAsia="MS Mincho"/>
        </w:rPr>
      </w:pPr>
    </w:p>
    <w:p w14:paraId="6F7D68CE" w14:textId="508785C2" w:rsidR="00D7522C" w:rsidRPr="005A1D2C" w:rsidRDefault="00425DE8" w:rsidP="00CA4392">
      <w:pPr>
        <w:pStyle w:val="Author"/>
        <w:spacing w:before="100" w:beforeAutospacing="1" w:after="100" w:afterAutospacing="1" w:line="120" w:lineRule="auto"/>
        <w:rPr>
          <w:sz w:val="16"/>
          <w:szCs w:val="16"/>
        </w:rPr>
        <w:sectPr w:rsidR="00D7522C" w:rsidRPr="005A1D2C" w:rsidSect="003B4E04">
          <w:pgSz w:w="11906" w:h="16838" w:code="9"/>
          <w:pgMar w:top="540" w:right="893" w:bottom="1440" w:left="893" w:header="720" w:footer="720" w:gutter="0"/>
          <w:cols w:space="720"/>
          <w:titlePg/>
          <w:docGrid w:linePitch="360"/>
        </w:sectPr>
      </w:pPr>
      <w:r>
        <w:rPr>
          <w:sz w:val="16"/>
          <w:szCs w:val="16"/>
        </w:rPr>
        <w:t xml:space="preserve"> </w:t>
      </w:r>
    </w:p>
    <w:p w14:paraId="392A9415" w14:textId="45B76533" w:rsidR="009303D9" w:rsidRPr="005A1D2C" w:rsidRDefault="00897267">
      <w:pPr>
        <w:sectPr w:rsidR="009303D9" w:rsidRPr="005A1D2C" w:rsidSect="003B4E04">
          <w:type w:val="continuous"/>
          <w:pgSz w:w="11906" w:h="16838" w:code="9"/>
          <w:pgMar w:top="450" w:right="893" w:bottom="1440" w:left="893" w:header="720" w:footer="720" w:gutter="0"/>
          <w:cols w:num="3" w:space="720"/>
          <w:docGrid w:linePitch="360"/>
        </w:sectPr>
      </w:pPr>
      <w:r>
        <w:t xml:space="preserve"> </w:t>
      </w:r>
    </w:p>
    <w:p w14:paraId="317FBD2D" w14:textId="0D9757AF" w:rsidR="007D126D" w:rsidRDefault="009303D9" w:rsidP="007D126D">
      <w:pPr>
        <w:spacing w:before="42" w:line="231" w:lineRule="auto"/>
        <w:ind w:left="102" w:right="-31" w:firstLine="266"/>
        <w:jc w:val="both"/>
        <w:rPr>
          <w:b/>
          <w:sz w:val="18"/>
          <w:szCs w:val="18"/>
        </w:rPr>
      </w:pPr>
      <w:r>
        <w:rPr>
          <w:i/>
          <w:iCs/>
        </w:rPr>
        <w:t>Abstract</w:t>
      </w:r>
      <w:r>
        <w:t>—</w:t>
      </w:r>
      <w:r w:rsidR="007D126D">
        <w:rPr>
          <w:b/>
          <w:sz w:val="18"/>
          <w:szCs w:val="18"/>
        </w:rPr>
        <w:t xml:space="preserve">A </w:t>
      </w:r>
      <w:r w:rsidR="00E957EB">
        <w:rPr>
          <w:b/>
          <w:sz w:val="18"/>
          <w:szCs w:val="18"/>
        </w:rPr>
        <w:t xml:space="preserve">new </w:t>
      </w:r>
      <w:r w:rsidR="007D126D">
        <w:rPr>
          <w:b/>
          <w:sz w:val="18"/>
          <w:szCs w:val="18"/>
        </w:rPr>
        <w:t xml:space="preserve">procedure </w:t>
      </w:r>
      <w:r w:rsidR="002C329B">
        <w:rPr>
          <w:b/>
          <w:sz w:val="18"/>
          <w:szCs w:val="18"/>
        </w:rPr>
        <w:t xml:space="preserve">for the </w:t>
      </w:r>
      <w:r w:rsidR="007D126D">
        <w:rPr>
          <w:b/>
          <w:sz w:val="18"/>
          <w:szCs w:val="18"/>
        </w:rPr>
        <w:t>determin</w:t>
      </w:r>
      <w:r w:rsidR="002C329B">
        <w:rPr>
          <w:b/>
          <w:sz w:val="18"/>
          <w:szCs w:val="18"/>
        </w:rPr>
        <w:t xml:space="preserve">ation of the resistance of grounding systems </w:t>
      </w:r>
      <w:r w:rsidR="00452649">
        <w:rPr>
          <w:b/>
          <w:sz w:val="18"/>
          <w:szCs w:val="18"/>
        </w:rPr>
        <w:t xml:space="preserve">when </w:t>
      </w:r>
      <w:r w:rsidR="002C329B">
        <w:rPr>
          <w:b/>
          <w:sz w:val="18"/>
          <w:szCs w:val="18"/>
        </w:rPr>
        <w:t xml:space="preserve">using the </w:t>
      </w:r>
      <w:r w:rsidR="007D126D">
        <w:rPr>
          <w:b/>
          <w:sz w:val="18"/>
          <w:szCs w:val="18"/>
        </w:rPr>
        <w:t>fall-of-potential method, is presented</w:t>
      </w:r>
      <w:r w:rsidR="007D126D" w:rsidRPr="00102861">
        <w:rPr>
          <w:b/>
          <w:sz w:val="18"/>
          <w:szCs w:val="18"/>
        </w:rPr>
        <w:t xml:space="preserve">. </w:t>
      </w:r>
      <w:r w:rsidR="00E957EB">
        <w:rPr>
          <w:b/>
          <w:sz w:val="18"/>
          <w:szCs w:val="18"/>
        </w:rPr>
        <w:t>Usually</w:t>
      </w:r>
      <w:r w:rsidR="00FD2F42">
        <w:rPr>
          <w:b/>
          <w:sz w:val="18"/>
          <w:szCs w:val="18"/>
        </w:rPr>
        <w:t>,</w:t>
      </w:r>
      <w:r w:rsidR="00E957EB">
        <w:rPr>
          <w:b/>
          <w:sz w:val="18"/>
          <w:szCs w:val="18"/>
        </w:rPr>
        <w:t xml:space="preserve"> t</w:t>
      </w:r>
      <w:r w:rsidR="007D126D">
        <w:rPr>
          <w:b/>
          <w:sz w:val="18"/>
          <w:szCs w:val="18"/>
        </w:rPr>
        <w:t>h</w:t>
      </w:r>
      <w:r w:rsidR="003B0630">
        <w:rPr>
          <w:b/>
          <w:sz w:val="18"/>
          <w:szCs w:val="18"/>
        </w:rPr>
        <w:t>is task is done</w:t>
      </w:r>
      <w:r w:rsidR="007D126D">
        <w:rPr>
          <w:b/>
          <w:sz w:val="18"/>
          <w:szCs w:val="18"/>
        </w:rPr>
        <w:t xml:space="preserve"> </w:t>
      </w:r>
      <w:r w:rsidR="003B0630">
        <w:rPr>
          <w:b/>
          <w:sz w:val="18"/>
          <w:szCs w:val="18"/>
        </w:rPr>
        <w:t xml:space="preserve">plotting the </w:t>
      </w:r>
      <w:r w:rsidR="00086CD6">
        <w:rPr>
          <w:b/>
          <w:sz w:val="18"/>
          <w:szCs w:val="18"/>
        </w:rPr>
        <w:t>measure</w:t>
      </w:r>
      <w:r w:rsidR="00E957EB">
        <w:rPr>
          <w:b/>
          <w:sz w:val="18"/>
          <w:szCs w:val="18"/>
        </w:rPr>
        <w:t>ment</w:t>
      </w:r>
      <w:r w:rsidR="00086CD6">
        <w:rPr>
          <w:b/>
          <w:sz w:val="18"/>
          <w:szCs w:val="18"/>
        </w:rPr>
        <w:t xml:space="preserve"> points</w:t>
      </w:r>
      <w:r w:rsidR="003B0630">
        <w:rPr>
          <w:b/>
          <w:sz w:val="18"/>
          <w:szCs w:val="18"/>
        </w:rPr>
        <w:t xml:space="preserve"> versus the distances to get a curve </w:t>
      </w:r>
      <w:r w:rsidR="00086CD6">
        <w:rPr>
          <w:b/>
          <w:sz w:val="18"/>
          <w:szCs w:val="18"/>
        </w:rPr>
        <w:t xml:space="preserve">from which the </w:t>
      </w:r>
      <w:r w:rsidR="00FD2F42">
        <w:rPr>
          <w:b/>
          <w:sz w:val="18"/>
          <w:szCs w:val="18"/>
        </w:rPr>
        <w:t>value</w:t>
      </w:r>
      <w:r w:rsidR="00086CD6">
        <w:rPr>
          <w:b/>
          <w:sz w:val="18"/>
          <w:szCs w:val="18"/>
        </w:rPr>
        <w:t xml:space="preserve"> of the resistance </w:t>
      </w:r>
      <w:r w:rsidR="003B0630">
        <w:rPr>
          <w:b/>
          <w:sz w:val="18"/>
          <w:szCs w:val="18"/>
        </w:rPr>
        <w:t>is</w:t>
      </w:r>
      <w:r w:rsidR="00086CD6">
        <w:rPr>
          <w:b/>
          <w:sz w:val="18"/>
          <w:szCs w:val="18"/>
        </w:rPr>
        <w:t xml:space="preserve"> deduced</w:t>
      </w:r>
      <w:r w:rsidR="00E957EB">
        <w:rPr>
          <w:b/>
          <w:sz w:val="18"/>
          <w:szCs w:val="18"/>
        </w:rPr>
        <w:t xml:space="preserve"> visually or through a curve </w:t>
      </w:r>
      <w:r w:rsidR="00B47D93">
        <w:rPr>
          <w:b/>
          <w:sz w:val="18"/>
          <w:szCs w:val="18"/>
        </w:rPr>
        <w:t>fitting</w:t>
      </w:r>
      <w:r w:rsidR="00E957EB">
        <w:rPr>
          <w:b/>
          <w:sz w:val="18"/>
          <w:szCs w:val="18"/>
        </w:rPr>
        <w:t xml:space="preserve"> technique. </w:t>
      </w:r>
      <w:r w:rsidR="00086CD6">
        <w:rPr>
          <w:b/>
          <w:sz w:val="18"/>
          <w:szCs w:val="18"/>
        </w:rPr>
        <w:t>For doing this a</w:t>
      </w:r>
      <w:r w:rsidR="003B0630">
        <w:rPr>
          <w:b/>
          <w:sz w:val="18"/>
          <w:szCs w:val="18"/>
        </w:rPr>
        <w:t>ny</w:t>
      </w:r>
      <w:r w:rsidR="00086CD6">
        <w:rPr>
          <w:b/>
          <w:sz w:val="18"/>
          <w:szCs w:val="18"/>
        </w:rPr>
        <w:t xml:space="preserve"> method o</w:t>
      </w:r>
      <w:r w:rsidR="003B0630">
        <w:rPr>
          <w:b/>
          <w:sz w:val="18"/>
          <w:szCs w:val="18"/>
        </w:rPr>
        <w:t>f</w:t>
      </w:r>
      <w:r w:rsidR="00FD2F42">
        <w:rPr>
          <w:b/>
          <w:sz w:val="18"/>
          <w:szCs w:val="18"/>
        </w:rPr>
        <w:t xml:space="preserve"> </w:t>
      </w:r>
      <w:r w:rsidR="003B0630">
        <w:rPr>
          <w:b/>
          <w:sz w:val="18"/>
          <w:szCs w:val="18"/>
        </w:rPr>
        <w:t xml:space="preserve">fitting </w:t>
      </w:r>
      <w:r w:rsidR="00086CD6">
        <w:rPr>
          <w:b/>
          <w:sz w:val="18"/>
          <w:szCs w:val="18"/>
        </w:rPr>
        <w:t xml:space="preserve">a </w:t>
      </w:r>
      <w:r w:rsidR="003B0630">
        <w:rPr>
          <w:b/>
          <w:sz w:val="18"/>
          <w:szCs w:val="18"/>
        </w:rPr>
        <w:t>function</w:t>
      </w:r>
      <w:r w:rsidR="00086CD6">
        <w:rPr>
          <w:b/>
          <w:sz w:val="18"/>
          <w:szCs w:val="18"/>
        </w:rPr>
        <w:t xml:space="preserve"> </w:t>
      </w:r>
      <w:r w:rsidR="00FD2F42">
        <w:rPr>
          <w:b/>
          <w:sz w:val="18"/>
          <w:szCs w:val="18"/>
        </w:rPr>
        <w:t xml:space="preserve">to </w:t>
      </w:r>
      <w:r w:rsidR="008E622C">
        <w:rPr>
          <w:b/>
          <w:sz w:val="18"/>
          <w:szCs w:val="18"/>
        </w:rPr>
        <w:t xml:space="preserve">measurement </w:t>
      </w:r>
      <w:r w:rsidR="00FD2F42">
        <w:rPr>
          <w:b/>
          <w:sz w:val="18"/>
          <w:szCs w:val="18"/>
        </w:rPr>
        <w:t xml:space="preserve">data </w:t>
      </w:r>
      <w:r w:rsidR="00086CD6">
        <w:rPr>
          <w:b/>
          <w:sz w:val="18"/>
          <w:szCs w:val="18"/>
        </w:rPr>
        <w:t xml:space="preserve">is used.  This kind of </w:t>
      </w:r>
      <w:r w:rsidR="00B47D93">
        <w:rPr>
          <w:b/>
          <w:sz w:val="18"/>
          <w:szCs w:val="18"/>
        </w:rPr>
        <w:t>fitting</w:t>
      </w:r>
      <w:r w:rsidR="00FD2F42">
        <w:rPr>
          <w:b/>
          <w:sz w:val="18"/>
          <w:szCs w:val="18"/>
        </w:rPr>
        <w:t xml:space="preserve"> </w:t>
      </w:r>
      <w:r w:rsidR="00086CD6">
        <w:rPr>
          <w:b/>
          <w:sz w:val="18"/>
          <w:szCs w:val="18"/>
        </w:rPr>
        <w:t>procedure is a pure mathematical</w:t>
      </w:r>
      <w:r w:rsidR="00FD2F42">
        <w:rPr>
          <w:b/>
          <w:sz w:val="18"/>
          <w:szCs w:val="18"/>
        </w:rPr>
        <w:t xml:space="preserve"> one,</w:t>
      </w:r>
      <w:r w:rsidR="00086CD6">
        <w:rPr>
          <w:b/>
          <w:sz w:val="18"/>
          <w:szCs w:val="18"/>
        </w:rPr>
        <w:t xml:space="preserve"> </w:t>
      </w:r>
      <w:r w:rsidR="00FD2F42">
        <w:rPr>
          <w:b/>
          <w:sz w:val="18"/>
          <w:szCs w:val="18"/>
        </w:rPr>
        <w:t>which</w:t>
      </w:r>
      <w:r w:rsidR="00086CD6">
        <w:rPr>
          <w:b/>
          <w:sz w:val="18"/>
          <w:szCs w:val="18"/>
        </w:rPr>
        <w:t xml:space="preserve"> ignores the physical </w:t>
      </w:r>
      <w:r w:rsidR="004309C2">
        <w:rPr>
          <w:b/>
          <w:sz w:val="18"/>
          <w:szCs w:val="18"/>
        </w:rPr>
        <w:t>conditions</w:t>
      </w:r>
      <w:r w:rsidR="00086CD6">
        <w:rPr>
          <w:b/>
          <w:sz w:val="18"/>
          <w:szCs w:val="18"/>
        </w:rPr>
        <w:t xml:space="preserve"> of </w:t>
      </w:r>
      <w:r w:rsidR="00752D9A">
        <w:rPr>
          <w:b/>
          <w:sz w:val="18"/>
          <w:szCs w:val="18"/>
        </w:rPr>
        <w:t>a</w:t>
      </w:r>
      <w:r w:rsidR="00086CD6">
        <w:rPr>
          <w:b/>
          <w:sz w:val="18"/>
          <w:szCs w:val="18"/>
        </w:rPr>
        <w:t xml:space="preserve"> </w:t>
      </w:r>
      <w:r w:rsidR="004309C2">
        <w:rPr>
          <w:b/>
          <w:sz w:val="18"/>
          <w:szCs w:val="18"/>
        </w:rPr>
        <w:t xml:space="preserve">particular </w:t>
      </w:r>
      <w:r w:rsidR="00086CD6">
        <w:rPr>
          <w:b/>
          <w:sz w:val="18"/>
          <w:szCs w:val="18"/>
        </w:rPr>
        <w:t>s</w:t>
      </w:r>
      <w:r w:rsidR="00FD2F42">
        <w:rPr>
          <w:b/>
          <w:sz w:val="18"/>
          <w:szCs w:val="18"/>
        </w:rPr>
        <w:t>ystem</w:t>
      </w:r>
      <w:r w:rsidR="00086CD6">
        <w:rPr>
          <w:b/>
          <w:sz w:val="18"/>
          <w:szCs w:val="18"/>
        </w:rPr>
        <w:t>.</w:t>
      </w:r>
      <w:r w:rsidR="00F4304C">
        <w:rPr>
          <w:b/>
          <w:sz w:val="18"/>
          <w:szCs w:val="18"/>
        </w:rPr>
        <w:t xml:space="preserve"> </w:t>
      </w:r>
    </w:p>
    <w:p w14:paraId="0C892F22" w14:textId="7C93A523" w:rsidR="00F4304C" w:rsidRDefault="00F4304C" w:rsidP="00A54FEB">
      <w:pPr>
        <w:spacing w:before="42" w:line="231" w:lineRule="auto"/>
        <w:ind w:left="102" w:right="-31" w:firstLine="172"/>
        <w:jc w:val="both"/>
        <w:rPr>
          <w:b/>
          <w:sz w:val="18"/>
          <w:szCs w:val="18"/>
        </w:rPr>
      </w:pPr>
      <w:r>
        <w:rPr>
          <w:b/>
          <w:sz w:val="18"/>
          <w:szCs w:val="18"/>
        </w:rPr>
        <w:t xml:space="preserve">The proposed procedure uses a </w:t>
      </w:r>
      <w:r w:rsidR="00147710">
        <w:rPr>
          <w:b/>
          <w:sz w:val="18"/>
          <w:szCs w:val="18"/>
        </w:rPr>
        <w:t>function</w:t>
      </w:r>
      <w:r>
        <w:rPr>
          <w:b/>
          <w:sz w:val="18"/>
          <w:szCs w:val="18"/>
        </w:rPr>
        <w:t xml:space="preserve">, which is derived from the fall-of-potential equation </w:t>
      </w:r>
      <w:r w:rsidR="005E17FF">
        <w:rPr>
          <w:b/>
          <w:sz w:val="18"/>
          <w:szCs w:val="18"/>
        </w:rPr>
        <w:t>using hemispheric electrodes</w:t>
      </w:r>
      <w:r>
        <w:rPr>
          <w:b/>
          <w:sz w:val="18"/>
          <w:szCs w:val="18"/>
        </w:rPr>
        <w:t xml:space="preserve">, taking in consideration the dimensional and soil characteristics of the grounding system. </w:t>
      </w:r>
    </w:p>
    <w:p w14:paraId="05E1DF48" w14:textId="51831ECC" w:rsidR="007D126D" w:rsidRDefault="007D126D" w:rsidP="00A54FEB">
      <w:pPr>
        <w:spacing w:before="42" w:line="231" w:lineRule="auto"/>
        <w:ind w:left="102" w:right="-31" w:firstLine="172"/>
        <w:jc w:val="both"/>
        <w:rPr>
          <w:b/>
          <w:spacing w:val="4"/>
          <w:sz w:val="18"/>
          <w:szCs w:val="18"/>
        </w:rPr>
      </w:pPr>
      <w:r>
        <w:rPr>
          <w:b/>
          <w:sz w:val="18"/>
          <w:szCs w:val="18"/>
        </w:rPr>
        <w:t>Th</w:t>
      </w:r>
      <w:r w:rsidR="00D77393">
        <w:rPr>
          <w:b/>
          <w:sz w:val="18"/>
          <w:szCs w:val="18"/>
        </w:rPr>
        <w:t>is</w:t>
      </w:r>
      <w:r>
        <w:rPr>
          <w:b/>
          <w:sz w:val="18"/>
          <w:szCs w:val="18"/>
        </w:rPr>
        <w:t xml:space="preserve"> </w:t>
      </w:r>
      <w:r w:rsidR="00A54FEB">
        <w:rPr>
          <w:b/>
          <w:sz w:val="18"/>
          <w:szCs w:val="18"/>
        </w:rPr>
        <w:t xml:space="preserve">function </w:t>
      </w:r>
      <w:r>
        <w:rPr>
          <w:b/>
          <w:sz w:val="18"/>
          <w:szCs w:val="18"/>
        </w:rPr>
        <w:t xml:space="preserve">has been </w:t>
      </w:r>
      <w:r w:rsidR="00D77393">
        <w:rPr>
          <w:b/>
          <w:sz w:val="18"/>
          <w:szCs w:val="18"/>
        </w:rPr>
        <w:t>compared to the polynomial</w:t>
      </w:r>
      <w:r w:rsidR="00A54FEB">
        <w:rPr>
          <w:b/>
          <w:sz w:val="18"/>
          <w:szCs w:val="18"/>
        </w:rPr>
        <w:t xml:space="preserve"> and a constant function, </w:t>
      </w:r>
      <w:r>
        <w:rPr>
          <w:b/>
          <w:spacing w:val="4"/>
          <w:sz w:val="18"/>
          <w:szCs w:val="18"/>
        </w:rPr>
        <w:t xml:space="preserve">finding </w:t>
      </w:r>
      <w:r w:rsidR="001544A9">
        <w:rPr>
          <w:b/>
          <w:spacing w:val="4"/>
          <w:sz w:val="18"/>
          <w:szCs w:val="18"/>
        </w:rPr>
        <w:t xml:space="preserve">better results in </w:t>
      </w:r>
      <w:r w:rsidR="00A54FEB">
        <w:rPr>
          <w:b/>
          <w:spacing w:val="4"/>
          <w:sz w:val="18"/>
          <w:szCs w:val="18"/>
        </w:rPr>
        <w:t>simulation</w:t>
      </w:r>
      <w:r w:rsidR="001544A9">
        <w:rPr>
          <w:b/>
          <w:spacing w:val="4"/>
          <w:sz w:val="18"/>
          <w:szCs w:val="18"/>
        </w:rPr>
        <w:t xml:space="preserve"> </w:t>
      </w:r>
      <w:r w:rsidR="00F04066">
        <w:rPr>
          <w:b/>
          <w:spacing w:val="4"/>
          <w:sz w:val="18"/>
          <w:szCs w:val="18"/>
        </w:rPr>
        <w:t xml:space="preserve">and  actual cases. </w:t>
      </w:r>
    </w:p>
    <w:p w14:paraId="453F7BE9" w14:textId="77777777" w:rsidR="007D126D" w:rsidRDefault="007D126D" w:rsidP="007D126D">
      <w:pPr>
        <w:pStyle w:val="keywords0"/>
        <w:rPr>
          <w:rFonts w:eastAsia="MS Mincho"/>
        </w:rPr>
      </w:pPr>
    </w:p>
    <w:p w14:paraId="2F8180AC" w14:textId="1E9D9EA9" w:rsidR="007D126D" w:rsidRPr="002A714E" w:rsidRDefault="004D72B5" w:rsidP="007D126D">
      <w:pPr>
        <w:pStyle w:val="keywords0"/>
        <w:rPr>
          <w:rFonts w:eastAsia="MS Mincho"/>
        </w:rPr>
      </w:pPr>
      <w:r w:rsidRPr="004D72B5">
        <w:t>Keywords—</w:t>
      </w:r>
      <w:r w:rsidR="007D126D" w:rsidRPr="002A714E">
        <w:rPr>
          <w:rFonts w:eastAsia="MS Mincho"/>
        </w:rPr>
        <w:t xml:space="preserve"> </w:t>
      </w:r>
      <w:r w:rsidR="001A6EC1">
        <w:rPr>
          <w:rFonts w:eastAsia="MS Mincho"/>
        </w:rPr>
        <w:t>G</w:t>
      </w:r>
      <w:r w:rsidR="007D126D" w:rsidRPr="002A714E">
        <w:rPr>
          <w:rFonts w:eastAsia="MS Mincho"/>
        </w:rPr>
        <w:t xml:space="preserve">round resistance measurement, </w:t>
      </w:r>
      <w:r w:rsidR="00772509" w:rsidRPr="002A714E">
        <w:rPr>
          <w:rFonts w:eastAsia="MS Mincho"/>
        </w:rPr>
        <w:t>Fall-of-</w:t>
      </w:r>
      <w:r w:rsidR="00F04066">
        <w:rPr>
          <w:rFonts w:eastAsia="MS Mincho"/>
        </w:rPr>
        <w:t>P</w:t>
      </w:r>
      <w:r w:rsidR="00772509" w:rsidRPr="002A714E">
        <w:rPr>
          <w:rFonts w:eastAsia="MS Mincho"/>
        </w:rPr>
        <w:t>otential</w:t>
      </w:r>
      <w:r w:rsidR="00772509">
        <w:rPr>
          <w:rFonts w:eastAsia="MS Mincho"/>
        </w:rPr>
        <w:t xml:space="preserve"> method, hemispheric electrodes, least</w:t>
      </w:r>
      <w:r w:rsidR="00147710">
        <w:rPr>
          <w:rFonts w:eastAsia="MS Mincho"/>
        </w:rPr>
        <w:t>-</w:t>
      </w:r>
      <w:r w:rsidR="00772509">
        <w:rPr>
          <w:rFonts w:eastAsia="MS Mincho"/>
        </w:rPr>
        <w:t xml:space="preserve">squares curve </w:t>
      </w:r>
      <w:r w:rsidR="00B47D93">
        <w:rPr>
          <w:rFonts w:eastAsia="MS Mincho"/>
        </w:rPr>
        <w:t>fitting</w:t>
      </w:r>
      <w:r w:rsidR="007D126D" w:rsidRPr="002A714E">
        <w:rPr>
          <w:rFonts w:eastAsia="MS Mincho"/>
        </w:rPr>
        <w:t>.</w:t>
      </w:r>
    </w:p>
    <w:p w14:paraId="163216F6" w14:textId="03535046" w:rsidR="009303D9" w:rsidRDefault="00162E3E" w:rsidP="00345D08">
      <w:pPr>
        <w:pStyle w:val="Heading1"/>
        <w:numPr>
          <w:ilvl w:val="0"/>
          <w:numId w:val="31"/>
        </w:numPr>
      </w:pPr>
      <w:r>
        <w:t>i</w:t>
      </w:r>
      <w:r w:rsidR="009303D9" w:rsidRPr="00D632BE">
        <w:t>ntroduction</w:t>
      </w:r>
    </w:p>
    <w:p w14:paraId="1AA791FE" w14:textId="77777777" w:rsidR="00426B3D" w:rsidRDefault="001544A9" w:rsidP="00426B3D">
      <w:pPr>
        <w:spacing w:before="42" w:line="231" w:lineRule="auto"/>
        <w:ind w:left="102" w:right="-31" w:firstLine="266"/>
        <w:jc w:val="both"/>
        <w:rPr>
          <w:w w:val="105"/>
        </w:rPr>
      </w:pPr>
      <w:r w:rsidRPr="001544A9">
        <w:t xml:space="preserve">The measurement of grounding systems is usually </w:t>
      </w:r>
      <w:r w:rsidR="00EC3C86">
        <w:t>made</w:t>
      </w:r>
      <w:r w:rsidRPr="001544A9">
        <w:t xml:space="preserve"> </w:t>
      </w:r>
      <w:r>
        <w:t xml:space="preserve">following the directives of the </w:t>
      </w:r>
      <w:r w:rsidR="009F78C6">
        <w:t xml:space="preserve">related </w:t>
      </w:r>
      <w:r>
        <w:t>standards</w:t>
      </w:r>
      <w:r w:rsidR="00426B3D">
        <w:t xml:space="preserve"> </w:t>
      </w:r>
      <w:r w:rsidR="009F78C6">
        <w:t>[</w:t>
      </w:r>
      <w:r w:rsidR="00426B3D">
        <w:t>1, 2, 3, 4</w:t>
      </w:r>
      <w:r w:rsidR="009F78C6">
        <w:t>]</w:t>
      </w:r>
      <w:r w:rsidR="00426B3D">
        <w:t>, th</w:t>
      </w:r>
      <w:r w:rsidR="00426B3D">
        <w:rPr>
          <w:spacing w:val="-1"/>
          <w:w w:val="105"/>
        </w:rPr>
        <w:t>e</w:t>
      </w:r>
      <w:r w:rsidR="00426B3D">
        <w:rPr>
          <w:spacing w:val="21"/>
          <w:w w:val="105"/>
        </w:rPr>
        <w:t xml:space="preserve"> </w:t>
      </w:r>
      <w:r w:rsidR="00426B3D">
        <w:rPr>
          <w:spacing w:val="-1"/>
          <w:w w:val="105"/>
        </w:rPr>
        <w:t>main</w:t>
      </w:r>
      <w:r w:rsidR="00426B3D">
        <w:rPr>
          <w:spacing w:val="19"/>
          <w:w w:val="105"/>
        </w:rPr>
        <w:t xml:space="preserve"> </w:t>
      </w:r>
      <w:r w:rsidR="00426B3D">
        <w:rPr>
          <w:spacing w:val="-3"/>
          <w:w w:val="105"/>
        </w:rPr>
        <w:t>recommendation</w:t>
      </w:r>
      <w:r w:rsidR="00426B3D">
        <w:rPr>
          <w:spacing w:val="21"/>
          <w:w w:val="105"/>
        </w:rPr>
        <w:t xml:space="preserve"> </w:t>
      </w:r>
      <w:r w:rsidR="00426B3D" w:rsidRPr="00DA6D0B">
        <w:rPr>
          <w:spacing w:val="21"/>
          <w:w w:val="105"/>
        </w:rPr>
        <w:t xml:space="preserve">of them </w:t>
      </w:r>
      <w:r w:rsidR="00426B3D">
        <w:rPr>
          <w:w w:val="105"/>
        </w:rPr>
        <w:t>is</w:t>
      </w:r>
      <w:r w:rsidR="00426B3D">
        <w:rPr>
          <w:spacing w:val="63"/>
          <w:w w:val="103"/>
        </w:rPr>
        <w:t xml:space="preserve"> </w:t>
      </w:r>
      <w:r w:rsidR="00426B3D">
        <w:rPr>
          <w:w w:val="105"/>
        </w:rPr>
        <w:t>to</w:t>
      </w:r>
      <w:r w:rsidR="00426B3D">
        <w:rPr>
          <w:spacing w:val="28"/>
          <w:w w:val="105"/>
        </w:rPr>
        <w:t xml:space="preserve"> </w:t>
      </w:r>
      <w:r w:rsidR="00426B3D">
        <w:rPr>
          <w:spacing w:val="-1"/>
          <w:w w:val="105"/>
        </w:rPr>
        <w:t>choose</w:t>
      </w:r>
      <w:r w:rsidR="00426B3D">
        <w:rPr>
          <w:spacing w:val="32"/>
          <w:w w:val="105"/>
        </w:rPr>
        <w:t xml:space="preserve"> </w:t>
      </w:r>
      <w:r w:rsidR="00426B3D">
        <w:rPr>
          <w:w w:val="105"/>
        </w:rPr>
        <w:t>a</w:t>
      </w:r>
      <w:r w:rsidR="00426B3D">
        <w:rPr>
          <w:spacing w:val="31"/>
          <w:w w:val="105"/>
        </w:rPr>
        <w:t xml:space="preserve"> </w:t>
      </w:r>
      <w:r w:rsidR="00426B3D">
        <w:rPr>
          <w:spacing w:val="-3"/>
          <w:w w:val="105"/>
        </w:rPr>
        <w:t>distance</w:t>
      </w:r>
      <w:r w:rsidR="00426B3D">
        <w:rPr>
          <w:spacing w:val="32"/>
          <w:w w:val="105"/>
        </w:rPr>
        <w:t xml:space="preserve"> </w:t>
      </w:r>
      <w:r w:rsidR="00426B3D">
        <w:rPr>
          <w:spacing w:val="-1"/>
          <w:w w:val="105"/>
        </w:rPr>
        <w:t>between</w:t>
      </w:r>
      <w:r w:rsidR="00426B3D">
        <w:rPr>
          <w:spacing w:val="31"/>
          <w:w w:val="105"/>
        </w:rPr>
        <w:t xml:space="preserve"> </w:t>
      </w:r>
      <w:r w:rsidR="00426B3D">
        <w:rPr>
          <w:spacing w:val="-1"/>
          <w:w w:val="105"/>
        </w:rPr>
        <w:t>the</w:t>
      </w:r>
      <w:r w:rsidR="00426B3D">
        <w:rPr>
          <w:spacing w:val="32"/>
          <w:w w:val="105"/>
        </w:rPr>
        <w:t xml:space="preserve"> </w:t>
      </w:r>
      <w:r w:rsidR="00426B3D">
        <w:rPr>
          <w:spacing w:val="-3"/>
          <w:w w:val="105"/>
        </w:rPr>
        <w:t>ground</w:t>
      </w:r>
      <w:r w:rsidR="00426B3D">
        <w:rPr>
          <w:spacing w:val="31"/>
          <w:w w:val="105"/>
        </w:rPr>
        <w:t xml:space="preserve"> </w:t>
      </w:r>
      <w:r w:rsidR="00426B3D">
        <w:rPr>
          <w:w w:val="105"/>
        </w:rPr>
        <w:t>and</w:t>
      </w:r>
      <w:r w:rsidR="00426B3D">
        <w:rPr>
          <w:spacing w:val="32"/>
          <w:w w:val="105"/>
        </w:rPr>
        <w:t xml:space="preserve"> </w:t>
      </w:r>
      <w:r w:rsidR="00426B3D">
        <w:rPr>
          <w:spacing w:val="-1"/>
          <w:w w:val="105"/>
        </w:rPr>
        <w:t>current</w:t>
      </w:r>
      <w:r w:rsidR="00426B3D">
        <w:rPr>
          <w:spacing w:val="30"/>
          <w:w w:val="103"/>
        </w:rPr>
        <w:t xml:space="preserve"> </w:t>
      </w:r>
      <w:r w:rsidR="00426B3D">
        <w:rPr>
          <w:spacing w:val="-1"/>
          <w:w w:val="105"/>
        </w:rPr>
        <w:t>electrodes</w:t>
      </w:r>
      <w:r w:rsidR="00426B3D">
        <w:rPr>
          <w:spacing w:val="5"/>
          <w:w w:val="105"/>
        </w:rPr>
        <w:t xml:space="preserve"> </w:t>
      </w:r>
      <w:r w:rsidR="00426B3D">
        <w:rPr>
          <w:spacing w:val="-1"/>
          <w:w w:val="105"/>
        </w:rPr>
        <w:t>that</w:t>
      </w:r>
      <w:r w:rsidR="00426B3D">
        <w:rPr>
          <w:spacing w:val="6"/>
          <w:w w:val="105"/>
        </w:rPr>
        <w:t xml:space="preserve"> </w:t>
      </w:r>
      <w:r w:rsidR="00426B3D">
        <w:rPr>
          <w:spacing w:val="-1"/>
          <w:w w:val="105"/>
        </w:rPr>
        <w:t>permits</w:t>
      </w:r>
      <w:r w:rsidR="00426B3D">
        <w:rPr>
          <w:spacing w:val="2"/>
          <w:w w:val="105"/>
        </w:rPr>
        <w:t xml:space="preserve"> </w:t>
      </w:r>
      <w:r w:rsidR="00426B3D">
        <w:rPr>
          <w:w w:val="105"/>
        </w:rPr>
        <w:t>an</w:t>
      </w:r>
      <w:r w:rsidR="00426B3D">
        <w:rPr>
          <w:spacing w:val="3"/>
          <w:w w:val="105"/>
        </w:rPr>
        <w:t xml:space="preserve"> </w:t>
      </w:r>
      <w:r w:rsidR="00426B3D">
        <w:rPr>
          <w:spacing w:val="-1"/>
          <w:w w:val="105"/>
        </w:rPr>
        <w:t>accurate</w:t>
      </w:r>
      <w:r w:rsidR="00426B3D">
        <w:rPr>
          <w:spacing w:val="3"/>
          <w:w w:val="105"/>
        </w:rPr>
        <w:t xml:space="preserve"> </w:t>
      </w:r>
      <w:r w:rsidR="00426B3D">
        <w:rPr>
          <w:spacing w:val="-1"/>
          <w:w w:val="105"/>
        </w:rPr>
        <w:t>reading</w:t>
      </w:r>
      <w:r w:rsidR="00426B3D">
        <w:rPr>
          <w:spacing w:val="3"/>
          <w:w w:val="105"/>
        </w:rPr>
        <w:t xml:space="preserve"> </w:t>
      </w:r>
      <w:r w:rsidR="00426B3D">
        <w:rPr>
          <w:spacing w:val="-4"/>
          <w:w w:val="105"/>
        </w:rPr>
        <w:t>of</w:t>
      </w:r>
      <w:r w:rsidR="00426B3D">
        <w:rPr>
          <w:spacing w:val="8"/>
          <w:w w:val="105"/>
        </w:rPr>
        <w:t xml:space="preserve"> </w:t>
      </w:r>
      <w:r w:rsidR="00426B3D">
        <w:rPr>
          <w:spacing w:val="-1"/>
          <w:w w:val="105"/>
        </w:rPr>
        <w:t>the</w:t>
      </w:r>
      <w:r w:rsidR="00426B3D">
        <w:rPr>
          <w:spacing w:val="4"/>
          <w:w w:val="105"/>
        </w:rPr>
        <w:t xml:space="preserve"> </w:t>
      </w:r>
      <w:r w:rsidR="00426B3D">
        <w:rPr>
          <w:spacing w:val="-3"/>
          <w:w w:val="105"/>
        </w:rPr>
        <w:t>resistance.</w:t>
      </w:r>
      <w:r w:rsidR="00426B3D">
        <w:rPr>
          <w:spacing w:val="45"/>
          <w:w w:val="103"/>
        </w:rPr>
        <w:t xml:space="preserve"> </w:t>
      </w:r>
      <w:r w:rsidR="00426B3D">
        <w:rPr>
          <w:spacing w:val="-1"/>
          <w:w w:val="105"/>
        </w:rPr>
        <w:t>These</w:t>
      </w:r>
      <w:r w:rsidR="00426B3D">
        <w:rPr>
          <w:spacing w:val="-16"/>
          <w:w w:val="105"/>
        </w:rPr>
        <w:t xml:space="preserve"> </w:t>
      </w:r>
      <w:r w:rsidR="00426B3D">
        <w:rPr>
          <w:spacing w:val="-1"/>
          <w:w w:val="105"/>
        </w:rPr>
        <w:t>distances</w:t>
      </w:r>
      <w:r w:rsidR="00426B3D">
        <w:rPr>
          <w:spacing w:val="-16"/>
          <w:w w:val="105"/>
        </w:rPr>
        <w:t xml:space="preserve"> </w:t>
      </w:r>
      <w:r w:rsidR="00426B3D">
        <w:rPr>
          <w:w w:val="105"/>
        </w:rPr>
        <w:t>are:</w:t>
      </w:r>
    </w:p>
    <w:p w14:paraId="299880B6" w14:textId="3C8D7E77" w:rsidR="00426B3D" w:rsidRDefault="00426B3D" w:rsidP="00426B3D">
      <w:pPr>
        <w:pStyle w:val="BodyText"/>
        <w:spacing w:before="75" w:line="238" w:lineRule="auto"/>
        <w:ind w:right="21"/>
      </w:pPr>
      <w:r w:rsidRPr="00B744FB">
        <w:t xml:space="preserve">IEEE 80           </w:t>
      </w:r>
      <w:r w:rsidR="00FB099A" w:rsidRPr="00F64203">
        <w:rPr>
          <w:lang w:val="en-US"/>
        </w:rPr>
        <w:t>L</w:t>
      </w:r>
      <w:r w:rsidRPr="00B744FB">
        <w:t xml:space="preserve">arge enough </w:t>
      </w:r>
    </w:p>
    <w:p w14:paraId="5A8E8BE0" w14:textId="77777777" w:rsidR="00426B3D" w:rsidRDefault="00426B3D" w:rsidP="00426B3D">
      <w:pPr>
        <w:pStyle w:val="BodyText"/>
        <w:spacing w:before="75" w:line="238" w:lineRule="auto"/>
        <w:ind w:right="21"/>
      </w:pPr>
      <w:r w:rsidRPr="00B744FB">
        <w:t>IEEE 81            &gt;5x</w:t>
      </w: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Pr="00B744FB">
        <w:t xml:space="preserve">     </w:t>
      </w:r>
    </w:p>
    <w:p w14:paraId="2998EE56" w14:textId="723BEB92" w:rsidR="00426B3D" w:rsidRDefault="00426B3D" w:rsidP="00426B3D">
      <w:pPr>
        <w:pStyle w:val="BodyText"/>
        <w:spacing w:before="75" w:line="238" w:lineRule="auto"/>
        <w:ind w:right="21"/>
      </w:pPr>
      <w:r w:rsidRPr="00B744FB">
        <w:t>IEEE 81.2         &gt;</w:t>
      </w:r>
      <w:bookmarkStart w:id="0" w:name="_Hlk63189646"/>
      <w:r w:rsidRPr="00B744FB">
        <w:t>6.5</w:t>
      </w:r>
      <w:r>
        <w:t>x</w:t>
      </w:r>
      <m:oMath>
        <m:sSub>
          <m:sSubPr>
            <m:ctrlPr>
              <w:rPr>
                <w:rFonts w:ascii="Cambria Math" w:hAnsi="Cambria Math"/>
                <w:i/>
              </w:rPr>
            </m:ctrlPr>
          </m:sSubPr>
          <m:e>
            <m:r>
              <w:rPr>
                <w:rFonts w:ascii="Cambria Math" w:hAnsi="Cambria Math"/>
              </w:rPr>
              <m:t>L</m:t>
            </m:r>
          </m:e>
          <m:sub>
            <m:r>
              <w:rPr>
                <w:rFonts w:ascii="Cambria Math" w:hAnsi="Cambria Math"/>
              </w:rPr>
              <m:t>D</m:t>
            </m:r>
          </m:sub>
        </m:sSub>
      </m:oMath>
      <w:bookmarkEnd w:id="0"/>
      <w:r w:rsidR="00FB099A" w:rsidRPr="00FB099A">
        <w:rPr>
          <w:lang w:val="en-US"/>
        </w:rPr>
        <w:t xml:space="preserve">, </w:t>
      </w:r>
      <w:r w:rsidR="007F0D12" w:rsidRPr="00DA6D0B">
        <w:rPr>
          <w:lang w:val="en-US"/>
        </w:rPr>
        <w:t>for large grounding systems</w:t>
      </w:r>
      <w:r w:rsidR="00FB099A">
        <w:rPr>
          <w:lang w:val="en-US"/>
        </w:rPr>
        <w:t>.</w:t>
      </w:r>
      <w:r w:rsidR="007F0D12" w:rsidRPr="00DA6D0B">
        <w:rPr>
          <w:lang w:val="en-US"/>
        </w:rPr>
        <w:t xml:space="preserve"> </w:t>
      </w:r>
      <w:r w:rsidRPr="00B744FB">
        <w:t xml:space="preserve">     </w:t>
      </w:r>
    </w:p>
    <w:p w14:paraId="6AFC2A89" w14:textId="08CED9AC" w:rsidR="0079496D" w:rsidRPr="00DA6D0B" w:rsidRDefault="00426B3D" w:rsidP="00426B3D">
      <w:pPr>
        <w:pStyle w:val="BodyText"/>
        <w:spacing w:before="75" w:line="238" w:lineRule="auto"/>
        <w:ind w:right="21"/>
        <w:rPr>
          <w:lang w:val="en-US"/>
        </w:rPr>
      </w:pPr>
      <w:r w:rsidRPr="00B744FB">
        <w:t>BS 7430           50 m</w:t>
      </w:r>
      <w:r w:rsidR="00345D08" w:rsidRPr="00FB099A">
        <w:rPr>
          <w:lang w:val="en-US"/>
        </w:rPr>
        <w:t xml:space="preserve">, </w:t>
      </w:r>
      <w:r w:rsidR="0079496D" w:rsidRPr="00B744FB">
        <w:t>for</w:t>
      </w:r>
      <w:r w:rsidR="0079496D" w:rsidRPr="00DA6D0B">
        <w:rPr>
          <w:lang w:val="en-US"/>
        </w:rPr>
        <w:t xml:space="preserve"> small or single electrode</w:t>
      </w:r>
      <w:r w:rsidR="00FB099A">
        <w:rPr>
          <w:lang w:val="en-US"/>
        </w:rPr>
        <w:t>.</w:t>
      </w:r>
    </w:p>
    <w:p w14:paraId="66F8CD0B" w14:textId="77777777" w:rsidR="00426B3D" w:rsidRDefault="0079496D" w:rsidP="00426B3D">
      <w:pPr>
        <w:pStyle w:val="BodyText"/>
        <w:spacing w:before="75" w:line="238" w:lineRule="auto"/>
        <w:ind w:right="21"/>
      </w:pPr>
      <w:r w:rsidRPr="00DA6D0B">
        <w:rPr>
          <w:lang w:val="en-US"/>
        </w:rPr>
        <w:tab/>
      </w:r>
      <w:r w:rsidRPr="00DA6D0B">
        <w:rPr>
          <w:lang w:val="en-US"/>
        </w:rPr>
        <w:tab/>
        <w:t xml:space="preserve"> (say, </w:t>
      </w:r>
      <m:oMath>
        <m:sSub>
          <m:sSubPr>
            <m:ctrlPr>
              <w:rPr>
                <w:rFonts w:ascii="Cambria Math" w:hAnsi="Cambria Math"/>
                <w:i/>
              </w:rPr>
            </m:ctrlPr>
          </m:sSubPr>
          <m:e>
            <m:r>
              <w:rPr>
                <w:rFonts w:ascii="Cambria Math" w:hAnsi="Cambria Math"/>
              </w:rPr>
              <m:t>L</m:t>
            </m:r>
          </m:e>
          <m:sub>
            <m:r>
              <w:rPr>
                <w:rFonts w:ascii="Cambria Math" w:hAnsi="Cambria Math"/>
              </w:rPr>
              <m:t>D</m:t>
            </m:r>
          </m:sub>
        </m:sSub>
      </m:oMath>
      <w:r>
        <w:t xml:space="preserve"> </w:t>
      </w:r>
      <w:r w:rsidRPr="00B744FB">
        <w:t>=</w:t>
      </w:r>
      <w:r>
        <w:t xml:space="preserve"> </w:t>
      </w:r>
      <w:r w:rsidRPr="00B744FB">
        <w:t>2.5 m</w:t>
      </w:r>
      <w:r w:rsidRPr="00DA6D0B">
        <w:rPr>
          <w:lang w:val="en-US"/>
        </w:rPr>
        <w:t>, then</w:t>
      </w:r>
      <w:r w:rsidR="00426B3D" w:rsidRPr="00DA6D0B">
        <w:rPr>
          <w:lang w:val="en-US"/>
        </w:rPr>
        <w:t xml:space="preserve"> </w:t>
      </w:r>
      <w:r w:rsidR="00426B3D" w:rsidRPr="00B744FB">
        <w:t>20x</w:t>
      </w: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00426B3D" w:rsidRPr="00B744FB">
        <w:t xml:space="preserve">)                             </w:t>
      </w:r>
    </w:p>
    <w:p w14:paraId="71DF01D3" w14:textId="5C31AB55" w:rsidR="00426B3D" w:rsidRDefault="00426B3D" w:rsidP="00426B3D">
      <w:pPr>
        <w:pStyle w:val="BodyText"/>
        <w:spacing w:before="75" w:line="238" w:lineRule="auto"/>
        <w:ind w:right="21"/>
      </w:pPr>
      <w:r>
        <w:t xml:space="preserve">      </w:t>
      </w:r>
      <w:r>
        <w:tab/>
      </w:r>
      <w:r w:rsidRPr="00DA6D0B">
        <w:rPr>
          <w:lang w:val="en-US"/>
        </w:rPr>
        <w:t xml:space="preserve">                </w:t>
      </w:r>
      <w:r w:rsidRPr="00B744FB">
        <w:t>100 m</w:t>
      </w:r>
      <w:r w:rsidR="00345D08" w:rsidRPr="00345D08">
        <w:rPr>
          <w:lang w:val="en-US"/>
        </w:rPr>
        <w:t>,</w:t>
      </w:r>
      <w:r w:rsidRPr="00B744FB">
        <w:t xml:space="preserve"> </w:t>
      </w:r>
      <w:r w:rsidR="0079496D" w:rsidRPr="00B744FB">
        <w:t xml:space="preserve">for </w:t>
      </w: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0079496D">
        <w:t xml:space="preserve"> </w:t>
      </w:r>
      <w:r w:rsidR="0079496D" w:rsidRPr="00B744FB">
        <w:t>=</w:t>
      </w:r>
      <w:r w:rsidR="0079496D">
        <w:t xml:space="preserve"> </w:t>
      </w:r>
      <w:r w:rsidR="0079496D" w:rsidRPr="00B744FB">
        <w:t>5 m</w:t>
      </w:r>
      <w:r w:rsidR="0079496D" w:rsidRPr="00DA6D0B">
        <w:rPr>
          <w:lang w:val="en-US"/>
        </w:rPr>
        <w:t>,</w:t>
      </w:r>
      <w:r w:rsidR="0079496D">
        <w:t xml:space="preserve"> </w:t>
      </w:r>
      <w:r w:rsidR="00345D08" w:rsidRPr="00345D08">
        <w:rPr>
          <w:lang w:val="en-US"/>
        </w:rPr>
        <w:t>(</w:t>
      </w:r>
      <w:r>
        <w:t xml:space="preserve">i.e. </w:t>
      </w:r>
      <w:r w:rsidRPr="00B744FB">
        <w:t>20x</w:t>
      </w: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Pr="00B744FB">
        <w:t xml:space="preserve">)                             </w:t>
      </w:r>
    </w:p>
    <w:p w14:paraId="1355EBE6" w14:textId="06004BA2" w:rsidR="00426B3D" w:rsidRDefault="00426B3D" w:rsidP="00426B3D">
      <w:pPr>
        <w:pStyle w:val="BodyText"/>
        <w:spacing w:before="75" w:line="238" w:lineRule="auto"/>
        <w:ind w:left="720" w:right="21" w:firstLine="720"/>
      </w:pPr>
      <w:r w:rsidRPr="00DA6D0B">
        <w:rPr>
          <w:lang w:val="en-US"/>
        </w:rPr>
        <w:t xml:space="preserve"> </w:t>
      </w:r>
      <w:r w:rsidRPr="00B744FB">
        <w:t>150</w:t>
      </w:r>
      <w:r>
        <w:t xml:space="preserve"> </w:t>
      </w:r>
      <w:r w:rsidRPr="00B744FB">
        <w:t>m</w:t>
      </w:r>
      <w:r w:rsidR="00345D08" w:rsidRPr="00345D08">
        <w:rPr>
          <w:lang w:val="en-US"/>
        </w:rPr>
        <w:t>,</w:t>
      </w:r>
      <w:r w:rsidRPr="00B744FB">
        <w:t xml:space="preserve"> </w:t>
      </w:r>
      <w:r w:rsidR="0079496D" w:rsidRPr="00B744FB">
        <w:t xml:space="preserve">for </w:t>
      </w: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0079496D">
        <w:t xml:space="preserve"> </w:t>
      </w:r>
      <w:r w:rsidR="0079496D" w:rsidRPr="00B744FB">
        <w:t>=</w:t>
      </w:r>
      <w:r w:rsidR="0079496D">
        <w:t xml:space="preserve"> </w:t>
      </w:r>
      <w:r w:rsidR="0079496D" w:rsidRPr="00B744FB">
        <w:t>10 m</w:t>
      </w:r>
      <w:r w:rsidR="0079496D" w:rsidRPr="00DA6D0B">
        <w:rPr>
          <w:lang w:val="en-US"/>
        </w:rPr>
        <w:t xml:space="preserve">, </w:t>
      </w:r>
      <w:r w:rsidR="00345D08">
        <w:rPr>
          <w:lang w:val="en-US"/>
        </w:rPr>
        <w:t>(</w:t>
      </w:r>
      <w:r>
        <w:t>i</w:t>
      </w:r>
      <w:r w:rsidRPr="00DA6D0B">
        <w:rPr>
          <w:lang w:val="en-US"/>
        </w:rPr>
        <w:t>.e.</w:t>
      </w:r>
      <w:r>
        <w:t xml:space="preserve"> </w:t>
      </w:r>
      <w:r w:rsidRPr="00B744FB">
        <w:t>15x</w:t>
      </w: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Pr="00B744FB">
        <w:t xml:space="preserve">)                             </w:t>
      </w:r>
    </w:p>
    <w:p w14:paraId="62478DED" w14:textId="1FE7552A" w:rsidR="00426B3D" w:rsidRDefault="00426B3D" w:rsidP="00426B3D">
      <w:pPr>
        <w:pStyle w:val="BodyText"/>
        <w:spacing w:before="75" w:line="238" w:lineRule="auto"/>
        <w:ind w:left="720" w:right="21" w:firstLine="720"/>
      </w:pPr>
      <w:r w:rsidRPr="00DA6D0B">
        <w:rPr>
          <w:lang w:val="en-US"/>
        </w:rPr>
        <w:t xml:space="preserve"> </w:t>
      </w:r>
      <w:r w:rsidRPr="00B744FB">
        <w:t>200</w:t>
      </w:r>
      <w:r>
        <w:t xml:space="preserve"> </w:t>
      </w:r>
      <w:r w:rsidRPr="00B744FB">
        <w:t>m</w:t>
      </w:r>
      <w:r w:rsidR="00345D08" w:rsidRPr="00345D08">
        <w:rPr>
          <w:lang w:val="en-US"/>
        </w:rPr>
        <w:t>,</w:t>
      </w:r>
      <w:r w:rsidRPr="00B744FB">
        <w:t xml:space="preserve"> </w:t>
      </w:r>
      <w:r w:rsidR="0079496D" w:rsidRPr="00B744FB">
        <w:t xml:space="preserve">for </w:t>
      </w:r>
      <m:oMath>
        <m:sSub>
          <m:sSubPr>
            <m:ctrlPr>
              <w:rPr>
                <w:rFonts w:ascii="Cambria Math" w:eastAsia="Times New Roman" w:hAnsi="Cambria Math" w:cstheme="minorBidi"/>
                <w:i/>
                <w:spacing w:val="0"/>
                <w:sz w:val="18"/>
                <w:szCs w:val="18"/>
                <w:lang w:val="en-US" w:eastAsia="en-US"/>
              </w:rPr>
            </m:ctrlPr>
          </m:sSubPr>
          <m:e>
            <m:r>
              <w:rPr>
                <w:rFonts w:ascii="Cambria Math" w:hAnsi="Cambria Math"/>
              </w:rPr>
              <m:t>L</m:t>
            </m:r>
          </m:e>
          <m:sub>
            <m:r>
              <w:rPr>
                <w:rFonts w:ascii="Cambria Math" w:hAnsi="Cambria Math"/>
              </w:rPr>
              <m:t>D</m:t>
            </m:r>
          </m:sub>
        </m:sSub>
      </m:oMath>
      <w:r w:rsidR="0079496D">
        <w:t xml:space="preserve"> </w:t>
      </w:r>
      <w:r w:rsidR="0079496D" w:rsidRPr="00B744FB">
        <w:t>=</w:t>
      </w:r>
      <w:r w:rsidR="0079496D">
        <w:t xml:space="preserve"> </w:t>
      </w:r>
      <w:r w:rsidR="0079496D" w:rsidRPr="00B744FB">
        <w:t>20 m</w:t>
      </w:r>
      <w:r w:rsidR="0079496D" w:rsidRPr="00DA6D0B">
        <w:rPr>
          <w:lang w:val="en-US"/>
        </w:rPr>
        <w:t>,</w:t>
      </w:r>
      <w:r w:rsidR="0079496D">
        <w:t xml:space="preserve"> </w:t>
      </w:r>
      <w:r w:rsidR="00345D08" w:rsidRPr="00345D08">
        <w:rPr>
          <w:lang w:val="en-US"/>
        </w:rPr>
        <w:t>(</w:t>
      </w:r>
      <w:r>
        <w:t xml:space="preserve">i.e. </w:t>
      </w:r>
      <w:r w:rsidRPr="00B744FB">
        <w:t>10x</w:t>
      </w: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Pr="00B744FB">
        <w:t xml:space="preserve">)  </w:t>
      </w:r>
    </w:p>
    <w:bookmarkStart w:id="1" w:name="_Hlk62921687"/>
    <w:p w14:paraId="6E1C9FDA" w14:textId="124BFF7F" w:rsidR="00426B3D" w:rsidRDefault="00000000" w:rsidP="00426B3D">
      <w:pPr>
        <w:pStyle w:val="BodyText"/>
        <w:spacing w:before="75" w:line="238" w:lineRule="auto"/>
        <w:ind w:right="21"/>
        <w:rPr>
          <w:lang w:val="en-US"/>
        </w:rPr>
      </w:pP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00426B3D" w:rsidRPr="00B744FB">
        <w:t xml:space="preserve">: </w:t>
      </w:r>
      <w:bookmarkEnd w:id="1"/>
      <w:r w:rsidR="00752D9A" w:rsidRPr="00DA6D0B">
        <w:rPr>
          <w:lang w:val="en-US"/>
        </w:rPr>
        <w:t>largest</w:t>
      </w:r>
      <w:r w:rsidR="00426B3D" w:rsidRPr="00B744FB">
        <w:t xml:space="preserve"> dimen</w:t>
      </w:r>
      <w:r w:rsidR="002C0792" w:rsidRPr="002C0792">
        <w:rPr>
          <w:lang w:val="en-US"/>
        </w:rPr>
        <w:t>s</w:t>
      </w:r>
      <w:r w:rsidR="00426B3D" w:rsidRPr="00B744FB">
        <w:t>ion of the ground</w:t>
      </w:r>
      <w:r w:rsidR="00EE7C19" w:rsidRPr="00EE7C19">
        <w:rPr>
          <w:lang w:val="en-US"/>
        </w:rPr>
        <w:t>i</w:t>
      </w:r>
      <w:r w:rsidR="00EE7C19">
        <w:rPr>
          <w:lang w:val="en-US"/>
        </w:rPr>
        <w:t>ng electrode</w:t>
      </w:r>
      <w:r w:rsidR="00602969">
        <w:rPr>
          <w:lang w:val="en-US"/>
        </w:rPr>
        <w:t xml:space="preserve"> </w:t>
      </w:r>
      <w:r w:rsidR="00EE7C19">
        <w:rPr>
          <w:lang w:val="en-US"/>
        </w:rPr>
        <w:t>.</w:t>
      </w:r>
    </w:p>
    <w:p w14:paraId="147AA639" w14:textId="77777777" w:rsidR="00B95DDF" w:rsidRDefault="00452649" w:rsidP="00B95DDF">
      <w:pPr>
        <w:spacing w:before="42" w:line="231" w:lineRule="auto"/>
        <w:ind w:left="102" w:right="-31" w:firstLine="266"/>
        <w:jc w:val="both"/>
      </w:pPr>
      <w:r>
        <w:t>The process of measurement</w:t>
      </w:r>
      <w:r w:rsidR="00EC3C86" w:rsidRPr="00EC3C86">
        <w:t xml:space="preserve"> </w:t>
      </w:r>
      <w:r w:rsidR="00C81368">
        <w:t xml:space="preserve">of the grounding resistance </w:t>
      </w:r>
      <w:r w:rsidR="00EC3C86" w:rsidRPr="001544A9">
        <w:t>through the fall-of-potential method</w:t>
      </w:r>
      <w:r>
        <w:t xml:space="preserve"> </w:t>
      </w:r>
      <w:r w:rsidR="004F6A70">
        <w:t xml:space="preserve">(FOP) </w:t>
      </w:r>
      <w:r>
        <w:t>is</w:t>
      </w:r>
      <w:r w:rsidR="00162E3E">
        <w:t>,</w:t>
      </w:r>
      <w:r>
        <w:t xml:space="preserve"> in practice</w:t>
      </w:r>
      <w:r w:rsidR="00162E3E">
        <w:t>,</w:t>
      </w:r>
      <w:r>
        <w:t xml:space="preserve"> </w:t>
      </w:r>
      <w:r w:rsidR="00B95DDF">
        <w:t>accomplished through the following procedures:</w:t>
      </w:r>
    </w:p>
    <w:p w14:paraId="7581785F" w14:textId="4047983F" w:rsidR="00510852" w:rsidRDefault="00510852" w:rsidP="001544A9">
      <w:pPr>
        <w:spacing w:before="42" w:line="231" w:lineRule="auto"/>
        <w:ind w:left="102" w:right="-31" w:firstLine="266"/>
        <w:jc w:val="both"/>
      </w:pPr>
    </w:p>
    <w:p w14:paraId="68F00779" w14:textId="77777777" w:rsidR="00752D9A" w:rsidRDefault="00752D9A" w:rsidP="001544A9">
      <w:pPr>
        <w:spacing w:before="42" w:line="231" w:lineRule="auto"/>
        <w:ind w:left="102" w:right="-31" w:firstLine="266"/>
        <w:jc w:val="both"/>
      </w:pPr>
    </w:p>
    <w:p w14:paraId="7EA15B43" w14:textId="73CD8D1C" w:rsidR="004979F3" w:rsidRDefault="004979F3" w:rsidP="00426B3D">
      <w:pPr>
        <w:pStyle w:val="ListParagraph"/>
        <w:numPr>
          <w:ilvl w:val="0"/>
          <w:numId w:val="27"/>
        </w:numPr>
        <w:spacing w:before="42" w:line="231" w:lineRule="auto"/>
        <w:ind w:right="-31"/>
        <w:jc w:val="both"/>
      </w:pPr>
      <w:r>
        <w:t>Simplified.</w:t>
      </w:r>
      <w:r w:rsidR="00271809">
        <w:t xml:space="preserve"> </w:t>
      </w:r>
      <w:r w:rsidR="0047371A">
        <w:t xml:space="preserve">The point of measurement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47371A">
        <w:t xml:space="preserve">, is </w:t>
      </w:r>
      <w:r w:rsidR="00DA6D0B">
        <w:t xml:space="preserve">in all cases, </w:t>
      </w:r>
      <w:r w:rsidR="0047371A">
        <w:t xml:space="preserve">located at 61.8 % of the current electrode </w:t>
      </w:r>
      <w:r w:rsidR="004A22AE">
        <w:t>distance</w:t>
      </w:r>
      <w:r w:rsidR="0047371A">
        <w:t>. This is known as the</w:t>
      </w:r>
      <w:r w:rsidR="00D559D7">
        <w:t xml:space="preserve"> </w:t>
      </w:r>
      <w:r w:rsidR="00B15BAB">
        <w:t>“</w:t>
      </w:r>
      <w:r w:rsidR="00D559D7">
        <w:t>61.8 % rule</w:t>
      </w:r>
      <w:r w:rsidR="00B15BAB">
        <w:t>” [4][7]</w:t>
      </w:r>
      <w:r w:rsidR="00DA6D0B">
        <w:t>,</w:t>
      </w:r>
      <w:r w:rsidR="00D559D7">
        <w:t xml:space="preserve"> which is recommended </w:t>
      </w:r>
      <w:r w:rsidR="00162E3E">
        <w:t>in</w:t>
      </w:r>
      <w:r w:rsidR="00D559D7">
        <w:t xml:space="preserve"> </w:t>
      </w:r>
      <w:r w:rsidR="00162E3E">
        <w:t>most</w:t>
      </w:r>
      <w:r w:rsidR="00D559D7">
        <w:t xml:space="preserve"> </w:t>
      </w:r>
      <w:r w:rsidR="00162E3E">
        <w:t xml:space="preserve">of the </w:t>
      </w:r>
      <w:r w:rsidR="00D559D7">
        <w:t>standards</w:t>
      </w:r>
      <w:r w:rsidR="00162E3E">
        <w:t>,</w:t>
      </w:r>
      <w:r w:rsidR="00D559D7">
        <w:t xml:space="preserve"> for small</w:t>
      </w:r>
      <w:r w:rsidR="00162E3E">
        <w:t xml:space="preserve"> and in some cases</w:t>
      </w:r>
      <w:r w:rsidR="00FB099A">
        <w:t xml:space="preserve"> </w:t>
      </w:r>
      <w:r w:rsidR="00162E3E">
        <w:t xml:space="preserve">large </w:t>
      </w:r>
      <w:r w:rsidR="00D559D7">
        <w:t>systems.</w:t>
      </w:r>
    </w:p>
    <w:p w14:paraId="0F370670" w14:textId="77777777" w:rsidR="0073206D" w:rsidRDefault="0073206D" w:rsidP="0073206D">
      <w:pPr>
        <w:pStyle w:val="ListParagraph"/>
        <w:spacing w:before="42" w:line="231" w:lineRule="auto"/>
        <w:ind w:left="1088" w:right="-31"/>
        <w:jc w:val="both"/>
      </w:pPr>
    </w:p>
    <w:p w14:paraId="4CFEBC25" w14:textId="59ED9114" w:rsidR="0047371A" w:rsidRDefault="0073206D" w:rsidP="0047371A">
      <w:pPr>
        <w:pStyle w:val="ListParagraph"/>
        <w:numPr>
          <w:ilvl w:val="0"/>
          <w:numId w:val="27"/>
        </w:numPr>
        <w:spacing w:before="42" w:line="231" w:lineRule="auto"/>
        <w:ind w:right="-31"/>
        <w:jc w:val="both"/>
      </w:pPr>
      <w:r>
        <w:t xml:space="preserve">Exact. </w:t>
      </w:r>
      <w:r w:rsidR="0047371A">
        <w:t xml:space="preserve">The point of measurement </w:t>
      </w:r>
      <w:r w:rsidR="00FB099A">
        <w:t>is determined</w:t>
      </w:r>
      <w:r w:rsidR="0047371A" w:rsidRPr="00607556">
        <w:t xml:space="preserve"> </w:t>
      </w:r>
      <w:r w:rsidR="0047371A">
        <w:t xml:space="preserve">for </w:t>
      </w:r>
      <w:r w:rsidR="0047371A" w:rsidRPr="00607556">
        <w:t>each</w:t>
      </w:r>
      <w:r w:rsidR="0047371A">
        <w:t xml:space="preserve"> particular arrangement using specialized </w:t>
      </w:r>
      <w:r w:rsidR="0047371A" w:rsidRPr="00660347">
        <w:t xml:space="preserve">computer </w:t>
      </w:r>
      <w:r w:rsidR="0047371A">
        <w:t>programs</w:t>
      </w:r>
      <w:r w:rsidR="00FB099A">
        <w:t xml:space="preserve"> </w:t>
      </w:r>
      <w:r w:rsidR="0047371A">
        <w:t xml:space="preserve">or an approximated procedure using </w:t>
      </w:r>
      <w:r w:rsidR="007C1FE0">
        <w:t>a</w:t>
      </w:r>
      <w:r w:rsidR="0047371A">
        <w:t xml:space="preserve"> hemispheric model</w:t>
      </w:r>
      <w:r w:rsidR="00B15BAB">
        <w:t xml:space="preserve"> </w:t>
      </w:r>
      <w:r w:rsidR="0047371A" w:rsidRPr="00607556">
        <w:t>[</w:t>
      </w:r>
      <w:r w:rsidR="0047371A">
        <w:t>5</w:t>
      </w:r>
      <w:r w:rsidR="0047371A" w:rsidRPr="00607556">
        <w:t>].</w:t>
      </w:r>
      <w:r w:rsidR="0047371A">
        <w:t xml:space="preserve"> In this </w:t>
      </w:r>
      <w:r w:rsidR="00FB099A">
        <w:t>instance</w:t>
      </w:r>
      <w:r w:rsidR="0047371A">
        <w:t xml:space="preserve">, data of soil </w:t>
      </w:r>
      <w:r w:rsidR="00FB099A">
        <w:t>resistivities and</w:t>
      </w:r>
      <w:r w:rsidR="0047371A">
        <w:t xml:space="preserve"> characteristics of the </w:t>
      </w:r>
      <w:r w:rsidR="00D559D7">
        <w:t>grounding system must be known to calculate the correct measurement point.</w:t>
      </w:r>
    </w:p>
    <w:p w14:paraId="6384BFE4" w14:textId="77777777" w:rsidR="00875350" w:rsidRDefault="00875350" w:rsidP="00875350">
      <w:pPr>
        <w:pStyle w:val="ListParagraph"/>
      </w:pPr>
    </w:p>
    <w:p w14:paraId="76C26F9B" w14:textId="77777777" w:rsidR="00C40130" w:rsidRDefault="00875350" w:rsidP="00875350">
      <w:pPr>
        <w:pStyle w:val="ListParagraph"/>
        <w:numPr>
          <w:ilvl w:val="0"/>
          <w:numId w:val="27"/>
        </w:numPr>
        <w:spacing w:before="42" w:line="231" w:lineRule="auto"/>
        <w:ind w:right="-31"/>
        <w:jc w:val="both"/>
      </w:pPr>
      <w:r>
        <w:t>Graphic. The measurement is made by moving the potential electrode</w:t>
      </w:r>
      <w:r w:rsidRPr="00CF5400">
        <w:t xml:space="preserve"> </w:t>
      </w:r>
      <w:r>
        <w:t xml:space="preserve">in steps, away from the </w:t>
      </w:r>
    </w:p>
    <w:p w14:paraId="1C408F16" w14:textId="2975A4C2" w:rsidR="00875350" w:rsidRDefault="00875350" w:rsidP="00875350">
      <w:pPr>
        <w:pStyle w:val="ListParagraph"/>
        <w:spacing w:before="42" w:line="231" w:lineRule="auto"/>
        <w:ind w:left="1088" w:right="-31"/>
        <w:jc w:val="both"/>
      </w:pPr>
      <w:r w:rsidRPr="001544A9">
        <w:t>grounding electrode</w:t>
      </w:r>
      <w:r>
        <w:t xml:space="preserve"> under test and plotting the apparent resistance readings against the distances</w:t>
      </w:r>
      <w:r w:rsidR="001A6EC1">
        <w:t>,</w:t>
      </w:r>
      <w:r>
        <w:t xml:space="preserve"> to find a flat portion </w:t>
      </w:r>
      <w:r w:rsidR="004A22AE">
        <w:t xml:space="preserve">on the graph </w:t>
      </w:r>
      <w:r>
        <w:t xml:space="preserve">that indicates the value of the resistance. However, if the distance to the current electrode is not long enough, or the soil is non-uniform, there will be no flat portion on the resistance </w:t>
      </w:r>
      <w:r w:rsidRPr="009B3E69">
        <w:t>v</w:t>
      </w:r>
      <w:r w:rsidR="004A22AE">
        <w:t>ersus distance curve and</w:t>
      </w:r>
      <w:r w:rsidR="00533865">
        <w:t>, therefore,</w:t>
      </w:r>
      <w:r w:rsidR="004A22AE">
        <w:t xml:space="preserve"> the </w:t>
      </w:r>
      <w:r>
        <w:t xml:space="preserve">method </w:t>
      </w:r>
      <w:r w:rsidR="00FA0E24">
        <w:t>cannot</w:t>
      </w:r>
      <w:r>
        <w:t xml:space="preserve"> be used. </w:t>
      </w:r>
    </w:p>
    <w:p w14:paraId="73BE098B" w14:textId="77777777" w:rsidR="00875350" w:rsidRPr="00660347" w:rsidRDefault="00875350" w:rsidP="00875350">
      <w:pPr>
        <w:pStyle w:val="ListParagraph"/>
        <w:spacing w:before="42" w:line="231" w:lineRule="auto"/>
        <w:ind w:left="1088" w:right="-31"/>
        <w:jc w:val="both"/>
        <w:rPr>
          <w:lang w:val="x-none"/>
        </w:rPr>
      </w:pPr>
    </w:p>
    <w:p w14:paraId="71EB83AC" w14:textId="3EA346B4" w:rsidR="00533865" w:rsidRDefault="00875350" w:rsidP="00472C80">
      <w:pPr>
        <w:pStyle w:val="ListParagraph"/>
        <w:numPr>
          <w:ilvl w:val="0"/>
          <w:numId w:val="27"/>
        </w:numPr>
        <w:spacing w:before="42" w:line="231" w:lineRule="auto"/>
        <w:ind w:right="-31"/>
        <w:jc w:val="both"/>
      </w:pPr>
      <w:r>
        <w:t xml:space="preserve">Curve </w:t>
      </w:r>
      <w:r w:rsidR="00B47D93">
        <w:t>fitting</w:t>
      </w:r>
      <w:r>
        <w:t xml:space="preserve">. The data of the </w:t>
      </w:r>
      <w:r w:rsidR="00A35352">
        <w:t xml:space="preserve">last method is used to find a curve that best fits this data through a least-squares </w:t>
      </w:r>
      <w:r w:rsidR="00533865">
        <w:t xml:space="preserve">regression </w:t>
      </w:r>
      <w:r w:rsidR="00B15BAB">
        <w:t>method</w:t>
      </w:r>
      <w:r w:rsidR="00A35352">
        <w:t xml:space="preserve">. The curve </w:t>
      </w:r>
      <w:r w:rsidR="007C1FE0">
        <w:t xml:space="preserve">could be </w:t>
      </w:r>
      <w:r w:rsidR="00FA0E24">
        <w:t>of any type</w:t>
      </w:r>
      <w:r w:rsidR="007C1FE0">
        <w:t xml:space="preserve">, but </w:t>
      </w:r>
      <w:r w:rsidR="001D5CB1">
        <w:t>generally</w:t>
      </w:r>
      <w:r w:rsidR="001A6EC1">
        <w:t xml:space="preserve"> </w:t>
      </w:r>
      <w:r w:rsidR="00472C80">
        <w:t>a higher degree polynomial</w:t>
      </w:r>
      <w:r w:rsidR="007C1FE0">
        <w:t xml:space="preserve"> is used.</w:t>
      </w:r>
    </w:p>
    <w:p w14:paraId="4B5956F7" w14:textId="77777777" w:rsidR="00861566" w:rsidRDefault="00861566" w:rsidP="00861566">
      <w:pPr>
        <w:pStyle w:val="ListParagraph"/>
        <w:spacing w:before="42" w:line="231" w:lineRule="auto"/>
        <w:ind w:left="1088" w:right="-31"/>
        <w:jc w:val="both"/>
      </w:pPr>
    </w:p>
    <w:p w14:paraId="5C810F6F" w14:textId="7CD7ACCB" w:rsidR="001D5CB1" w:rsidRDefault="00861566" w:rsidP="00533865">
      <w:pPr>
        <w:pStyle w:val="ListParagraph"/>
        <w:spacing w:before="42" w:line="231" w:lineRule="auto"/>
        <w:ind w:left="1088" w:right="-31"/>
        <w:jc w:val="both"/>
      </w:pPr>
      <w:r>
        <w:t>The proposal of</w:t>
      </w:r>
      <w:r w:rsidR="00A35352">
        <w:t xml:space="preserve"> this paper </w:t>
      </w:r>
      <w:r>
        <w:t>is to make the curve</w:t>
      </w:r>
      <w:r w:rsidR="00A949B9">
        <w:t xml:space="preserve"> </w:t>
      </w:r>
      <w:r w:rsidR="00B47D93">
        <w:t>fitting</w:t>
      </w:r>
      <w:r>
        <w:t xml:space="preserve"> </w:t>
      </w:r>
      <w:r w:rsidR="00EE7C19">
        <w:t>applying</w:t>
      </w:r>
      <w:r>
        <w:t xml:space="preserve"> a function </w:t>
      </w:r>
      <w:r w:rsidR="00A949B9">
        <w:t xml:space="preserve">that </w:t>
      </w:r>
      <w:r w:rsidR="00C81368">
        <w:t xml:space="preserve">is derived from the </w:t>
      </w:r>
      <w:r w:rsidR="004F6A70">
        <w:t>FOP</w:t>
      </w:r>
      <w:r w:rsidR="00C81368">
        <w:t xml:space="preserve"> equation</w:t>
      </w:r>
      <w:r w:rsidR="00A949B9">
        <w:t>,</w:t>
      </w:r>
      <w:r>
        <w:t xml:space="preserve"> which has been</w:t>
      </w:r>
      <w:r w:rsidR="00A949B9">
        <w:t xml:space="preserve"> </w:t>
      </w:r>
      <w:r w:rsidR="00EE7C19">
        <w:t xml:space="preserve">generated </w:t>
      </w:r>
      <w:r w:rsidR="00A949B9">
        <w:t>using hemispheric equivalent electrodes</w:t>
      </w:r>
      <w:r w:rsidR="00EE7C19">
        <w:t>,</w:t>
      </w:r>
      <w:r w:rsidR="00A949B9">
        <w:t xml:space="preserve"> according to the method described in </w:t>
      </w:r>
      <w:r w:rsidR="00B15BAB">
        <w:t xml:space="preserve">[5] and </w:t>
      </w:r>
      <w:r w:rsidR="00A949B9">
        <w:t>[6]</w:t>
      </w:r>
      <w:r w:rsidR="0011228E">
        <w:t xml:space="preserve">. This </w:t>
      </w:r>
      <w:r w:rsidR="00602969">
        <w:t xml:space="preserve">function, contrary to the polynomial one, is not purely mathematical, but </w:t>
      </w:r>
      <w:r w:rsidR="001A6EC1" w:rsidRPr="00B06717">
        <w:t>ha</w:t>
      </w:r>
      <w:r w:rsidR="0011228E">
        <w:t>s</w:t>
      </w:r>
      <w:r w:rsidR="001A6EC1" w:rsidRPr="00B06717">
        <w:t xml:space="preserve"> phy</w:t>
      </w:r>
      <w:r w:rsidR="001A6EC1">
        <w:t>s</w:t>
      </w:r>
      <w:r w:rsidR="001A6EC1" w:rsidRPr="00B06717">
        <w:t>ical meaning</w:t>
      </w:r>
      <w:r w:rsidR="00602969">
        <w:t xml:space="preserve"> and takes into account all the parameters of the grounding system. </w:t>
      </w:r>
    </w:p>
    <w:p w14:paraId="3E43FEAD" w14:textId="6F92D1F6" w:rsidR="00DA6D0B" w:rsidRDefault="00DA6D0B" w:rsidP="00DA6D0B">
      <w:pPr>
        <w:pStyle w:val="ListParagraph"/>
        <w:spacing w:before="42" w:line="231" w:lineRule="auto"/>
        <w:ind w:left="1088" w:right="-31"/>
        <w:jc w:val="both"/>
      </w:pPr>
    </w:p>
    <w:p w14:paraId="5E39EB91" w14:textId="77777777" w:rsidR="0030432C" w:rsidRPr="008014D2" w:rsidRDefault="0030432C" w:rsidP="00C77C67">
      <w:pPr>
        <w:pStyle w:val="sponsors"/>
        <w:framePr w:wrap="auto" w:vAnchor="page" w:hAnchor="page" w:x="856" w:y="14896"/>
        <w:ind w:firstLine="289"/>
        <w:jc w:val="both"/>
      </w:pPr>
      <w:r>
        <w:t>This paper was sponsored by the Association Safe Energy NGO</w:t>
      </w:r>
      <w:r>
        <w:rPr>
          <w:rFonts w:eastAsia="MS Mincho"/>
          <w:i/>
          <w:iCs/>
        </w:rPr>
        <w:t>.</w:t>
      </w:r>
    </w:p>
    <w:p w14:paraId="6F0EF622" w14:textId="3CF3BEE8" w:rsidR="0030432C" w:rsidRDefault="00602969" w:rsidP="00602969">
      <w:pPr>
        <w:pStyle w:val="Heading1"/>
        <w:numPr>
          <w:ilvl w:val="0"/>
          <w:numId w:val="0"/>
        </w:numPr>
        <w:ind w:left="216"/>
      </w:pPr>
      <w:r>
        <w:t>I.</w:t>
      </w:r>
      <w:r>
        <w:tab/>
      </w:r>
      <w:r w:rsidR="00582E93">
        <w:t>T</w:t>
      </w:r>
      <w:r w:rsidR="0030432C" w:rsidRPr="00D32C25">
        <w:t>HEORY</w:t>
      </w:r>
    </w:p>
    <w:p w14:paraId="2C057C1A" w14:textId="77777777" w:rsidR="0030432C" w:rsidRDefault="00617F28" w:rsidP="0030432C">
      <w:pPr>
        <w:pStyle w:val="Heading2"/>
        <w:tabs>
          <w:tab w:val="num" w:pos="360"/>
        </w:tabs>
        <w:jc w:val="both"/>
        <w:rPr>
          <w:lang w:eastAsia="ja-JP"/>
        </w:rPr>
      </w:pPr>
      <w:r>
        <w:rPr>
          <w:lang w:eastAsia="ja-JP"/>
        </w:rPr>
        <w:t>Derivation of the Measurement Curve</w:t>
      </w:r>
      <w:r w:rsidR="0030432C">
        <w:rPr>
          <w:lang w:eastAsia="ja-JP"/>
        </w:rPr>
        <w:t xml:space="preserve"> </w:t>
      </w:r>
    </w:p>
    <w:p w14:paraId="6976ADC3" w14:textId="77777777" w:rsidR="009303D9" w:rsidRDefault="009303D9" w:rsidP="00E7596C">
      <w:pPr>
        <w:pStyle w:val="BodyText"/>
      </w:pPr>
    </w:p>
    <w:p w14:paraId="08F4F426" w14:textId="6E9F5A6F" w:rsidR="0030432C" w:rsidRPr="00E37203" w:rsidRDefault="00717428" w:rsidP="00717428">
      <w:pPr>
        <w:pStyle w:val="BodyText"/>
        <w:ind w:firstLine="0"/>
        <w:jc w:val="left"/>
        <w:rPr>
          <w:lang w:val="es-ES"/>
        </w:rPr>
      </w:pPr>
      <w:r>
        <w:object w:dxaOrig="22896" w:dyaOrig="9108" w14:anchorId="0FF2C5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6.2pt;height:116.4pt" o:ole="">
            <v:imagedata r:id="rId8" o:title=""/>
          </v:shape>
          <o:OLEObject Type="Embed" ProgID="AutoCAD.Drawing.24" ShapeID="_x0000_i1025" DrawAspect="Content" ObjectID="_1844923567" r:id="rId9"/>
        </w:object>
      </w:r>
    </w:p>
    <w:p w14:paraId="23CDD317" w14:textId="77777777" w:rsidR="005C47A0" w:rsidRDefault="005C47A0" w:rsidP="0030432C">
      <w:pPr>
        <w:jc w:val="left"/>
        <w:rPr>
          <w:sz w:val="16"/>
        </w:rPr>
      </w:pPr>
      <w:bookmarkStart w:id="2" w:name="_Hlk65174209"/>
    </w:p>
    <w:p w14:paraId="38471545" w14:textId="196070A3" w:rsidR="0030432C" w:rsidRDefault="0030432C" w:rsidP="00717428">
      <w:pPr>
        <w:ind w:firstLine="284"/>
        <w:jc w:val="left"/>
        <w:rPr>
          <w:sz w:val="16"/>
        </w:rPr>
      </w:pPr>
      <w:r w:rsidRPr="008E61EE">
        <w:rPr>
          <w:sz w:val="16"/>
        </w:rPr>
        <w:t>Fig.</w:t>
      </w:r>
      <w:r>
        <w:rPr>
          <w:sz w:val="16"/>
        </w:rPr>
        <w:t xml:space="preserve"> </w:t>
      </w:r>
      <w:r w:rsidR="00AC464D">
        <w:rPr>
          <w:sz w:val="16"/>
        </w:rPr>
        <w:t>1</w:t>
      </w:r>
      <w:r w:rsidRPr="008E61EE">
        <w:rPr>
          <w:sz w:val="16"/>
        </w:rPr>
        <w:t>. Fall</w:t>
      </w:r>
      <w:r>
        <w:rPr>
          <w:sz w:val="16"/>
        </w:rPr>
        <w:t>-</w:t>
      </w:r>
      <w:r w:rsidRPr="008E61EE">
        <w:rPr>
          <w:sz w:val="16"/>
        </w:rPr>
        <w:t>of</w:t>
      </w:r>
      <w:r>
        <w:rPr>
          <w:sz w:val="16"/>
        </w:rPr>
        <w:t>-</w:t>
      </w:r>
      <w:r w:rsidRPr="008E61EE">
        <w:rPr>
          <w:sz w:val="16"/>
        </w:rPr>
        <w:t xml:space="preserve">Potential </w:t>
      </w:r>
      <w:r>
        <w:rPr>
          <w:sz w:val="16"/>
        </w:rPr>
        <w:t>m</w:t>
      </w:r>
      <w:r w:rsidRPr="008E61EE">
        <w:rPr>
          <w:sz w:val="16"/>
        </w:rPr>
        <w:t>ethod</w:t>
      </w:r>
      <w:r>
        <w:rPr>
          <w:sz w:val="16"/>
        </w:rPr>
        <w:t xml:space="preserve"> for two hemispheric </w:t>
      </w:r>
      <w:r w:rsidRPr="008E61EE">
        <w:rPr>
          <w:sz w:val="16"/>
        </w:rPr>
        <w:t>electrodes</w:t>
      </w:r>
      <w:bookmarkEnd w:id="2"/>
      <w:r>
        <w:rPr>
          <w:sz w:val="16"/>
        </w:rPr>
        <w:t>.</w:t>
      </w:r>
    </w:p>
    <w:p w14:paraId="1A07CC23" w14:textId="77777777" w:rsidR="0030432C" w:rsidRDefault="0030432C" w:rsidP="0030432C">
      <w:pPr>
        <w:jc w:val="left"/>
        <w:rPr>
          <w:sz w:val="16"/>
        </w:rPr>
      </w:pPr>
    </w:p>
    <w:p w14:paraId="382F2CE9" w14:textId="77777777" w:rsidR="0030432C" w:rsidRDefault="0030432C" w:rsidP="00F479C4">
      <w:pPr>
        <w:ind w:firstLine="284"/>
        <w:jc w:val="both"/>
        <w:rPr>
          <w:lang w:eastAsia="ja-JP"/>
        </w:rPr>
      </w:pPr>
      <w:r w:rsidRPr="00737916">
        <w:rPr>
          <w:lang w:eastAsia="ja-JP"/>
        </w:rPr>
        <w:t>From Fig. 2</w:t>
      </w:r>
      <w:r>
        <w:rPr>
          <w:lang w:eastAsia="ja-JP"/>
        </w:rPr>
        <w:t>,</w:t>
      </w:r>
      <w:r w:rsidRPr="00737916">
        <w:rPr>
          <w:lang w:eastAsia="ja-JP"/>
        </w:rPr>
        <w:t xml:space="preserve"> </w:t>
      </w:r>
      <w:r>
        <w:rPr>
          <w:lang w:eastAsia="ja-JP"/>
        </w:rPr>
        <w:t>it is possible to</w:t>
      </w:r>
      <w:r w:rsidRPr="00737916">
        <w:rPr>
          <w:lang w:eastAsia="ja-JP"/>
        </w:rPr>
        <w:t xml:space="preserve"> write the equations of potentials for the FOP arrangement considering two hemispheric electrodes [</w:t>
      </w:r>
      <w:r w:rsidR="00C71D75">
        <w:rPr>
          <w:lang w:eastAsia="ja-JP"/>
        </w:rPr>
        <w:t>5,6</w:t>
      </w:r>
      <w:r>
        <w:rPr>
          <w:lang w:eastAsia="ja-JP"/>
        </w:rPr>
        <w:t>], t</w:t>
      </w:r>
      <w:r w:rsidRPr="006B1B36">
        <w:rPr>
          <w:lang w:eastAsia="ja-JP"/>
        </w:rPr>
        <w:t xml:space="preserve">he potential </w:t>
      </w:r>
      <w:r>
        <w:rPr>
          <w:lang w:eastAsia="ja-JP"/>
        </w:rPr>
        <w:t>at</w:t>
      </w:r>
      <w:r w:rsidRPr="006B1B36">
        <w:rPr>
          <w:lang w:eastAsia="ja-JP"/>
        </w:rPr>
        <w:t xml:space="preserve"> </w:t>
      </w:r>
      <w:r>
        <w:rPr>
          <w:lang w:eastAsia="ja-JP"/>
        </w:rPr>
        <w:t xml:space="preserve">electrode </w:t>
      </w:r>
      <m:oMath>
        <m:r>
          <w:rPr>
            <w:rFonts w:ascii="Cambria Math" w:hAnsi="Cambria Math"/>
            <w:lang w:eastAsia="ja-JP"/>
          </w:rPr>
          <m:t>E</m:t>
        </m:r>
      </m:oMath>
      <w:r>
        <w:rPr>
          <w:lang w:eastAsia="ja-JP"/>
        </w:rPr>
        <w:t>, is:</w:t>
      </w:r>
    </w:p>
    <w:p w14:paraId="04DACA74" w14:textId="77777777" w:rsidR="0030432C" w:rsidRPr="00737916" w:rsidRDefault="0030432C" w:rsidP="0030432C">
      <w:pPr>
        <w:widowControl w:val="0"/>
        <w:jc w:val="both"/>
        <w:rPr>
          <w:lang w:eastAsia="ja-JP"/>
        </w:rPr>
      </w:pPr>
    </w:p>
    <w:p w14:paraId="58957584" w14:textId="77777777" w:rsidR="0030432C" w:rsidRDefault="00000000" w:rsidP="00C56BCB">
      <w:pPr>
        <w:ind w:firstLine="426"/>
        <w:rPr>
          <w:lang w:eastAsia="ja-JP"/>
        </w:rPr>
      </w:pP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E</m:t>
            </m:r>
          </m:sub>
        </m:sSub>
        <m:r>
          <w:rPr>
            <w:rFonts w:ascii="Cambria Math" w:hAnsi="Cambria Math"/>
            <w:lang w:eastAsia="ja-JP"/>
          </w:rPr>
          <m:t>=</m:t>
        </m:r>
        <m:sSubSup>
          <m:sSubSupPr>
            <m:ctrlPr>
              <w:rPr>
                <w:rFonts w:ascii="Cambria Math" w:hAnsi="Cambria Math"/>
                <w:i/>
                <w:lang w:eastAsia="ja-JP"/>
              </w:rPr>
            </m:ctrlPr>
          </m:sSubSupPr>
          <m:e>
            <m:r>
              <w:rPr>
                <w:rFonts w:ascii="Cambria Math" w:hAnsi="Cambria Math"/>
                <w:lang w:eastAsia="ja-JP"/>
              </w:rPr>
              <m:t>U</m:t>
            </m:r>
          </m:e>
          <m:sub>
            <m:r>
              <w:rPr>
                <w:rFonts w:ascii="Cambria Math" w:hAnsi="Cambria Math"/>
                <w:lang w:eastAsia="ja-JP"/>
              </w:rPr>
              <m:t>E</m:t>
            </m:r>
          </m:sub>
          <m:sup>
            <m:r>
              <w:rPr>
                <w:rFonts w:ascii="Cambria Math" w:hAnsi="Cambria Math"/>
                <w:lang w:eastAsia="ja-JP"/>
              </w:rPr>
              <m:t>E</m:t>
            </m:r>
          </m:sup>
        </m:sSubSup>
        <m:r>
          <w:rPr>
            <w:rFonts w:ascii="Cambria Math" w:hAnsi="Cambria Math"/>
            <w:lang w:eastAsia="ja-JP"/>
          </w:rPr>
          <m:t>+</m:t>
        </m:r>
        <m:sSubSup>
          <m:sSubSupPr>
            <m:ctrlPr>
              <w:rPr>
                <w:rFonts w:ascii="Cambria Math" w:hAnsi="Cambria Math"/>
                <w:i/>
                <w:lang w:eastAsia="ja-JP"/>
              </w:rPr>
            </m:ctrlPr>
          </m:sSubSupPr>
          <m:e>
            <m:r>
              <w:rPr>
                <w:rFonts w:ascii="Cambria Math" w:hAnsi="Cambria Math"/>
                <w:lang w:eastAsia="ja-JP"/>
              </w:rPr>
              <m:t>U</m:t>
            </m:r>
          </m:e>
          <m:sub>
            <m:r>
              <w:rPr>
                <w:rFonts w:ascii="Cambria Math" w:hAnsi="Cambria Math"/>
                <w:lang w:eastAsia="ja-JP"/>
              </w:rPr>
              <m:t>E</m:t>
            </m:r>
          </m:sub>
          <m:sup>
            <m:r>
              <w:rPr>
                <w:rFonts w:ascii="Cambria Math" w:hAnsi="Cambria Math"/>
                <w:lang w:eastAsia="ja-JP"/>
              </w:rPr>
              <m:t>C</m:t>
            </m:r>
          </m:sup>
        </m:sSubSup>
      </m:oMath>
      <w:r w:rsidR="0030432C">
        <w:rPr>
          <w:lang w:eastAsia="ja-JP"/>
        </w:rPr>
        <w:t xml:space="preserve">   </w:t>
      </w:r>
      <w:r w:rsidR="0030432C" w:rsidRPr="00152C1C">
        <w:rPr>
          <w:lang w:eastAsia="ja-JP"/>
        </w:rPr>
        <w:tab/>
      </w:r>
      <w:r w:rsidR="0030432C">
        <w:rPr>
          <w:lang w:eastAsia="ja-JP"/>
        </w:rPr>
        <w:t xml:space="preserve">               </w:t>
      </w:r>
      <w:r w:rsidR="0030432C">
        <w:rPr>
          <w:lang w:eastAsia="ja-JP"/>
        </w:rPr>
        <w:tab/>
        <w:t xml:space="preserve">                  </w:t>
      </w:r>
      <w:r w:rsidR="0030432C" w:rsidRPr="0026182B">
        <w:rPr>
          <w:lang w:eastAsia="ja-JP"/>
        </w:rPr>
        <w:t>(</w:t>
      </w:r>
      <w:r w:rsidR="0030432C">
        <w:rPr>
          <w:lang w:eastAsia="ja-JP"/>
        </w:rPr>
        <w:t>1</w:t>
      </w:r>
      <w:r w:rsidR="0030432C" w:rsidRPr="0026182B">
        <w:rPr>
          <w:lang w:eastAsia="ja-JP"/>
        </w:rPr>
        <w:t>)</w:t>
      </w:r>
    </w:p>
    <w:p w14:paraId="78CA3DB0" w14:textId="77777777" w:rsidR="0030432C" w:rsidRDefault="0030432C" w:rsidP="0030432C">
      <w:pPr>
        <w:rPr>
          <w:lang w:eastAsia="ja-JP"/>
        </w:rPr>
      </w:pPr>
    </w:p>
    <w:p w14:paraId="01AD88FE" w14:textId="77777777" w:rsidR="0030432C" w:rsidRDefault="0030432C" w:rsidP="0030432C">
      <w:pPr>
        <w:jc w:val="both"/>
        <w:rPr>
          <w:lang w:eastAsia="ja-JP"/>
        </w:rPr>
      </w:pPr>
      <w:r>
        <w:rPr>
          <w:lang w:eastAsia="ja-JP"/>
        </w:rPr>
        <w:t xml:space="preserve">Where, </w:t>
      </w:r>
      <m:oMath>
        <m:sSubSup>
          <m:sSubSupPr>
            <m:ctrlPr>
              <w:rPr>
                <w:rFonts w:ascii="Cambria Math" w:hAnsi="Cambria Math"/>
                <w:i/>
                <w:lang w:eastAsia="ja-JP"/>
              </w:rPr>
            </m:ctrlPr>
          </m:sSubSupPr>
          <m:e>
            <m:r>
              <w:rPr>
                <w:rFonts w:ascii="Cambria Math" w:hAnsi="Cambria Math"/>
                <w:lang w:eastAsia="ja-JP"/>
              </w:rPr>
              <m:t>U</m:t>
            </m:r>
          </m:e>
          <m:sub>
            <m:r>
              <w:rPr>
                <w:rFonts w:ascii="Cambria Math" w:hAnsi="Cambria Math"/>
                <w:lang w:eastAsia="ja-JP"/>
              </w:rPr>
              <m:t>E</m:t>
            </m:r>
          </m:sub>
          <m:sup>
            <m:r>
              <w:rPr>
                <w:rFonts w:ascii="Cambria Math" w:hAnsi="Cambria Math"/>
                <w:lang w:eastAsia="ja-JP"/>
              </w:rPr>
              <m:t>E</m:t>
            </m:r>
          </m:sup>
        </m:sSubSup>
      </m:oMath>
      <w:r>
        <w:rPr>
          <w:lang w:eastAsia="ja-JP"/>
        </w:rPr>
        <w:t xml:space="preserve"> is the potential rise of electrode </w:t>
      </w:r>
      <m:oMath>
        <m:r>
          <w:rPr>
            <w:rFonts w:ascii="Cambria Math" w:hAnsi="Cambria Math"/>
            <w:lang w:eastAsia="ja-JP"/>
          </w:rPr>
          <m:t>E</m:t>
        </m:r>
      </m:oMath>
      <w:r w:rsidR="00736DF0">
        <w:rPr>
          <w:lang w:eastAsia="ja-JP"/>
        </w:rPr>
        <w:t xml:space="preserve"> </w:t>
      </w:r>
      <w:r>
        <w:rPr>
          <w:lang w:eastAsia="ja-JP"/>
        </w:rPr>
        <w:t xml:space="preserve">resulting from its own current </w:t>
      </w:r>
      <m:oMath>
        <m:r>
          <w:rPr>
            <w:rFonts w:ascii="Cambria Math" w:hAnsi="Cambria Math"/>
            <w:lang w:eastAsia="ja-JP"/>
          </w:rPr>
          <m:t>I</m:t>
        </m:r>
      </m:oMath>
      <w:r>
        <w:rPr>
          <w:lang w:eastAsia="ja-JP"/>
        </w:rPr>
        <w:t xml:space="preserve">, </w:t>
      </w:r>
      <m:oMath>
        <m:sSubSup>
          <m:sSubSupPr>
            <m:ctrlPr>
              <w:rPr>
                <w:rFonts w:ascii="Cambria Math" w:hAnsi="Cambria Math"/>
                <w:i/>
                <w:lang w:eastAsia="ja-JP"/>
              </w:rPr>
            </m:ctrlPr>
          </m:sSubSupPr>
          <m:e>
            <m:r>
              <w:rPr>
                <w:rFonts w:ascii="Cambria Math" w:hAnsi="Cambria Math"/>
                <w:lang w:eastAsia="ja-JP"/>
              </w:rPr>
              <m:t>U</m:t>
            </m:r>
          </m:e>
          <m:sub>
            <m:r>
              <w:rPr>
                <w:rFonts w:ascii="Cambria Math" w:hAnsi="Cambria Math"/>
                <w:lang w:eastAsia="ja-JP"/>
              </w:rPr>
              <m:t>E</m:t>
            </m:r>
          </m:sub>
          <m:sup>
            <m:r>
              <w:rPr>
                <w:rFonts w:ascii="Cambria Math" w:hAnsi="Cambria Math"/>
                <w:lang w:eastAsia="ja-JP"/>
              </w:rPr>
              <m:t>C</m:t>
            </m:r>
          </m:sup>
        </m:sSubSup>
      </m:oMath>
      <w:r>
        <w:rPr>
          <w:lang w:eastAsia="ja-JP"/>
        </w:rPr>
        <w:t xml:space="preserve">  is the potential on </w:t>
      </w:r>
      <m:oMath>
        <m:r>
          <w:rPr>
            <w:rFonts w:ascii="Cambria Math" w:hAnsi="Cambria Math"/>
            <w:lang w:eastAsia="ja-JP"/>
          </w:rPr>
          <m:t>E</m:t>
        </m:r>
      </m:oMath>
      <w:r w:rsidR="00736DF0">
        <w:rPr>
          <w:lang w:eastAsia="ja-JP"/>
        </w:rPr>
        <w:t xml:space="preserve"> </w:t>
      </w:r>
      <w:r>
        <w:rPr>
          <w:lang w:eastAsia="ja-JP"/>
        </w:rPr>
        <w:t>caused for the current at</w:t>
      </w:r>
      <m:oMath>
        <m:r>
          <w:rPr>
            <w:rFonts w:ascii="Cambria Math" w:hAnsi="Cambria Math"/>
            <w:lang w:eastAsia="ja-JP"/>
          </w:rPr>
          <m:t xml:space="preserve"> C</m:t>
        </m:r>
      </m:oMath>
      <w:r>
        <w:rPr>
          <w:lang w:eastAsia="ja-JP"/>
        </w:rPr>
        <w:t>.</w:t>
      </w:r>
    </w:p>
    <w:p w14:paraId="796D3C15" w14:textId="77777777" w:rsidR="0030432C" w:rsidRDefault="0030432C" w:rsidP="0030432C">
      <w:pPr>
        <w:jc w:val="both"/>
        <w:rPr>
          <w:lang w:eastAsia="ja-JP"/>
        </w:rPr>
      </w:pPr>
    </w:p>
    <w:p w14:paraId="6EA6DA3B" w14:textId="612CFBEE" w:rsidR="0030432C" w:rsidRDefault="00717428" w:rsidP="0030432C">
      <w:pPr>
        <w:jc w:val="both"/>
        <w:rPr>
          <w:lang w:eastAsia="ja-JP"/>
        </w:rPr>
      </w:pPr>
      <w:r>
        <w:rPr>
          <w:lang w:eastAsia="ja-JP"/>
        </w:rPr>
        <w:t>Similarly, t</w:t>
      </w:r>
      <w:r w:rsidR="0030432C" w:rsidRPr="006B1B36">
        <w:rPr>
          <w:lang w:eastAsia="ja-JP"/>
        </w:rPr>
        <w:t xml:space="preserve">he potential </w:t>
      </w:r>
      <w:r w:rsidR="0030432C">
        <w:rPr>
          <w:lang w:eastAsia="ja-JP"/>
        </w:rPr>
        <w:t>at</w:t>
      </w:r>
      <w:r w:rsidR="0030432C" w:rsidRPr="006B1B36">
        <w:rPr>
          <w:lang w:eastAsia="ja-JP"/>
        </w:rPr>
        <w:t xml:space="preserve"> </w:t>
      </w:r>
      <w:r w:rsidR="0030432C">
        <w:rPr>
          <w:lang w:eastAsia="ja-JP"/>
        </w:rPr>
        <w:t xml:space="preserve">point </w:t>
      </w:r>
      <w:r w:rsidR="0030432C" w:rsidRPr="006B1B36">
        <w:rPr>
          <w:lang w:eastAsia="ja-JP"/>
        </w:rPr>
        <w:t>P</w:t>
      </w:r>
      <w:r w:rsidR="0030432C">
        <w:rPr>
          <w:lang w:eastAsia="ja-JP"/>
        </w:rPr>
        <w:t xml:space="preserve">, located at a distance </w:t>
      </w:r>
      <m:oMath>
        <m:r>
          <w:rPr>
            <w:rFonts w:ascii="Cambria Math" w:hAnsi="Cambria Math"/>
            <w:lang w:eastAsia="ja-JP"/>
          </w:rPr>
          <m:t>x</m:t>
        </m:r>
      </m:oMath>
      <w:r w:rsidR="0030432C">
        <w:rPr>
          <w:lang w:eastAsia="ja-JP"/>
        </w:rPr>
        <w:t xml:space="preserve"> from E,</w:t>
      </w:r>
      <w:r w:rsidR="0030432C" w:rsidRPr="006B1B36">
        <w:rPr>
          <w:lang w:eastAsia="ja-JP"/>
        </w:rPr>
        <w:t xml:space="preserve"> will be:</w:t>
      </w:r>
    </w:p>
    <w:p w14:paraId="120EE9DF" w14:textId="77777777" w:rsidR="0030432C" w:rsidRPr="006B1B36" w:rsidRDefault="0030432C" w:rsidP="0030432C">
      <w:pPr>
        <w:jc w:val="both"/>
        <w:rPr>
          <w:lang w:eastAsia="ja-JP"/>
        </w:rPr>
      </w:pPr>
    </w:p>
    <w:p w14:paraId="612EBACB" w14:textId="77777777" w:rsidR="0030432C" w:rsidRDefault="00000000" w:rsidP="00C56BCB">
      <w:pPr>
        <w:ind w:firstLine="426"/>
        <w:rPr>
          <w:lang w:eastAsia="ja-JP"/>
        </w:rPr>
      </w:pP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P</m:t>
            </m:r>
          </m:sub>
        </m:sSub>
        <m:r>
          <w:rPr>
            <w:rFonts w:ascii="Cambria Math" w:hAnsi="Cambria Math"/>
            <w:lang w:eastAsia="ja-JP"/>
          </w:rPr>
          <m:t>=</m:t>
        </m:r>
        <m:sSubSup>
          <m:sSubSupPr>
            <m:ctrlPr>
              <w:rPr>
                <w:rFonts w:ascii="Cambria Math" w:hAnsi="Cambria Math"/>
                <w:i/>
                <w:lang w:eastAsia="ja-JP"/>
              </w:rPr>
            </m:ctrlPr>
          </m:sSubSupPr>
          <m:e>
            <m:r>
              <w:rPr>
                <w:rFonts w:ascii="Cambria Math" w:hAnsi="Cambria Math"/>
                <w:lang w:eastAsia="ja-JP"/>
              </w:rPr>
              <m:t>U</m:t>
            </m:r>
          </m:e>
          <m:sub>
            <m:r>
              <w:rPr>
                <w:rFonts w:ascii="Cambria Math" w:hAnsi="Cambria Math"/>
                <w:lang w:eastAsia="ja-JP"/>
              </w:rPr>
              <m:t>P</m:t>
            </m:r>
          </m:sub>
          <m:sup>
            <m:r>
              <w:rPr>
                <w:rFonts w:ascii="Cambria Math" w:hAnsi="Cambria Math"/>
                <w:lang w:eastAsia="ja-JP"/>
              </w:rPr>
              <m:t>E</m:t>
            </m:r>
          </m:sup>
        </m:sSubSup>
        <m:r>
          <w:rPr>
            <w:rFonts w:ascii="Cambria Math" w:hAnsi="Cambria Math"/>
            <w:lang w:eastAsia="ja-JP"/>
          </w:rPr>
          <m:t>+</m:t>
        </m:r>
        <m:sSubSup>
          <m:sSubSupPr>
            <m:ctrlPr>
              <w:rPr>
                <w:rFonts w:ascii="Cambria Math" w:hAnsi="Cambria Math"/>
                <w:i/>
                <w:lang w:eastAsia="ja-JP"/>
              </w:rPr>
            </m:ctrlPr>
          </m:sSubSupPr>
          <m:e>
            <m:r>
              <w:rPr>
                <w:rFonts w:ascii="Cambria Math" w:hAnsi="Cambria Math"/>
                <w:lang w:eastAsia="ja-JP"/>
              </w:rPr>
              <m:t>U</m:t>
            </m:r>
          </m:e>
          <m:sub>
            <m:r>
              <w:rPr>
                <w:rFonts w:ascii="Cambria Math" w:hAnsi="Cambria Math"/>
                <w:lang w:eastAsia="ja-JP"/>
              </w:rPr>
              <m:t>P</m:t>
            </m:r>
          </m:sub>
          <m:sup>
            <m:r>
              <w:rPr>
                <w:rFonts w:ascii="Cambria Math" w:hAnsi="Cambria Math"/>
                <w:lang w:eastAsia="ja-JP"/>
              </w:rPr>
              <m:t>C</m:t>
            </m:r>
          </m:sup>
        </m:sSubSup>
      </m:oMath>
      <w:r w:rsidR="0030432C">
        <w:rPr>
          <w:lang w:eastAsia="ja-JP"/>
        </w:rPr>
        <w:t xml:space="preserve">          </w:t>
      </w:r>
      <w:r w:rsidR="00B65D0B">
        <w:rPr>
          <w:lang w:eastAsia="ja-JP"/>
        </w:rPr>
        <w:t xml:space="preserve">                     </w:t>
      </w:r>
      <w:r w:rsidR="0030432C" w:rsidRPr="0026182B">
        <w:rPr>
          <w:lang w:eastAsia="ja-JP"/>
        </w:rPr>
        <w:t>(</w:t>
      </w:r>
      <w:r w:rsidR="00B65D0B">
        <w:rPr>
          <w:lang w:eastAsia="ja-JP"/>
        </w:rPr>
        <w:t>2</w:t>
      </w:r>
      <w:r w:rsidR="0030432C" w:rsidRPr="0026182B">
        <w:rPr>
          <w:lang w:eastAsia="ja-JP"/>
        </w:rPr>
        <w:t>)</w:t>
      </w:r>
    </w:p>
    <w:p w14:paraId="58C0F315" w14:textId="77777777" w:rsidR="000E2848" w:rsidRDefault="000E2848" w:rsidP="00C56BCB">
      <w:pPr>
        <w:ind w:firstLine="426"/>
        <w:rPr>
          <w:lang w:eastAsia="ja-JP"/>
        </w:rPr>
      </w:pPr>
    </w:p>
    <w:p w14:paraId="7D3A57B3" w14:textId="77777777" w:rsidR="0030432C" w:rsidRPr="00737916" w:rsidRDefault="0030432C" w:rsidP="0030432C">
      <w:pPr>
        <w:widowControl w:val="0"/>
        <w:jc w:val="both"/>
        <w:rPr>
          <w:lang w:eastAsia="ja-JP"/>
        </w:rPr>
      </w:pPr>
      <w:r w:rsidRPr="00737916">
        <w:rPr>
          <w:lang w:eastAsia="ja-JP"/>
        </w:rPr>
        <w:t>The voltage measured by the FOP method is:</w:t>
      </w:r>
    </w:p>
    <w:p w14:paraId="42435D85" w14:textId="77777777" w:rsidR="0030432C" w:rsidRPr="00737916" w:rsidRDefault="0030432C" w:rsidP="0030432C">
      <w:pPr>
        <w:widowControl w:val="0"/>
        <w:jc w:val="both"/>
        <w:rPr>
          <w:lang w:eastAsia="ja-JP"/>
        </w:rPr>
      </w:pPr>
    </w:p>
    <w:p w14:paraId="2D679BF2" w14:textId="77777777" w:rsidR="0030432C" w:rsidRDefault="00000000" w:rsidP="00EC3FF2">
      <w:pPr>
        <w:ind w:firstLine="426"/>
        <w:rPr>
          <w:lang w:eastAsia="ja-JP"/>
        </w:rPr>
      </w:pPr>
      <m:oMath>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x</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E</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P</m:t>
            </m:r>
          </m:sub>
        </m:sSub>
      </m:oMath>
      <w:r w:rsidR="0030432C">
        <w:rPr>
          <w:lang w:eastAsia="ja-JP"/>
        </w:rPr>
        <w:t xml:space="preserve">           </w:t>
      </w:r>
      <w:r w:rsidR="0030432C" w:rsidRPr="00152C1C">
        <w:rPr>
          <w:lang w:eastAsia="ja-JP"/>
        </w:rPr>
        <w:tab/>
      </w:r>
      <w:r w:rsidR="0030432C" w:rsidRPr="00152C1C">
        <w:rPr>
          <w:lang w:eastAsia="ja-JP"/>
        </w:rPr>
        <w:tab/>
      </w:r>
      <w:r w:rsidR="00B65D0B">
        <w:rPr>
          <w:lang w:eastAsia="ja-JP"/>
        </w:rPr>
        <w:t xml:space="preserve">      </w:t>
      </w:r>
      <w:r w:rsidR="0030432C" w:rsidRPr="0026182B">
        <w:rPr>
          <w:lang w:eastAsia="ja-JP"/>
        </w:rPr>
        <w:t>(</w:t>
      </w:r>
      <w:r w:rsidR="00B65D0B">
        <w:rPr>
          <w:lang w:eastAsia="ja-JP"/>
        </w:rPr>
        <w:t>3</w:t>
      </w:r>
      <w:r w:rsidR="0030432C" w:rsidRPr="0026182B">
        <w:rPr>
          <w:lang w:eastAsia="ja-JP"/>
        </w:rPr>
        <w:t>)</w:t>
      </w:r>
    </w:p>
    <w:p w14:paraId="7AD66A94" w14:textId="77777777" w:rsidR="00067BCB" w:rsidRDefault="00067BCB" w:rsidP="00C56BCB">
      <w:pPr>
        <w:ind w:firstLine="426"/>
        <w:rPr>
          <w:lang w:eastAsia="ja-JP"/>
        </w:rPr>
      </w:pPr>
    </w:p>
    <w:p w14:paraId="0EC39D8A" w14:textId="77777777" w:rsidR="00067BCB" w:rsidRPr="005D4E31" w:rsidRDefault="00000000" w:rsidP="00EC3FF2">
      <w:pPr>
        <w:ind w:firstLine="426"/>
        <w:rPr>
          <w:i/>
          <w:lang w:eastAsia="ja-JP"/>
        </w:rPr>
      </w:pPr>
      <m:oMath>
        <m:sSubSup>
          <m:sSubSupPr>
            <m:ctrlPr>
              <w:rPr>
                <w:rFonts w:ascii="Cambria Math" w:hAnsi="Cambria Math"/>
                <w:i/>
                <w:lang w:eastAsia="ja-JP"/>
              </w:rPr>
            </m:ctrlPr>
          </m:sSubSupPr>
          <m:e>
            <m:sSubSup>
              <m:sSubSupPr>
                <m:ctrlPr>
                  <w:rPr>
                    <w:rFonts w:ascii="Cambria Math" w:hAnsi="Cambria Math"/>
                    <w:i/>
                    <w:lang w:eastAsia="ja-JP"/>
                  </w:rPr>
                </m:ctrlPr>
              </m:sSubSupPr>
              <m:e>
                <m:sSub>
                  <m:sSubPr>
                    <m:ctrlPr>
                      <w:rPr>
                        <w:rFonts w:ascii="Cambria Math" w:hAnsi="Cambria Math"/>
                        <w:i/>
                        <w:lang w:eastAsia="ja-JP"/>
                      </w:rPr>
                    </m:ctrlPr>
                  </m:sSubPr>
                  <m:e>
                    <m:r>
                      <w:rPr>
                        <w:rFonts w:ascii="Cambria Math" w:hAnsi="Cambria Math"/>
                        <w:lang w:eastAsia="ja-JP"/>
                      </w:rPr>
                      <m:t>V</m:t>
                    </m:r>
                  </m:e>
                  <m:sub>
                    <m:r>
                      <w:rPr>
                        <w:rFonts w:ascii="Cambria Math" w:hAnsi="Cambria Math"/>
                        <w:lang w:eastAsia="ja-JP"/>
                      </w:rPr>
                      <m:t>x</m:t>
                    </m:r>
                  </m:sub>
                </m:sSub>
                <m:r>
                  <w:rPr>
                    <w:rFonts w:ascii="Cambria Math" w:hAnsi="Cambria Math"/>
                    <w:lang w:eastAsia="ja-JP"/>
                  </w:rPr>
                  <m:t>=U</m:t>
                </m:r>
              </m:e>
              <m:sub>
                <m:r>
                  <w:rPr>
                    <w:rFonts w:ascii="Cambria Math" w:hAnsi="Cambria Math"/>
                    <w:lang w:eastAsia="ja-JP"/>
                  </w:rPr>
                  <m:t>E</m:t>
                </m:r>
              </m:sub>
              <m:sup>
                <m:r>
                  <w:rPr>
                    <w:rFonts w:ascii="Cambria Math" w:hAnsi="Cambria Math"/>
                    <w:lang w:eastAsia="ja-JP"/>
                  </w:rPr>
                  <m:t>E</m:t>
                </m:r>
              </m:sup>
            </m:sSubSup>
            <m:r>
              <w:rPr>
                <w:rFonts w:ascii="Cambria Math" w:hAnsi="Cambria Math"/>
                <w:lang w:eastAsia="ja-JP"/>
              </w:rPr>
              <m:t>+</m:t>
            </m:r>
            <m:sSubSup>
              <m:sSubSupPr>
                <m:ctrlPr>
                  <w:rPr>
                    <w:rFonts w:ascii="Cambria Math" w:hAnsi="Cambria Math"/>
                    <w:i/>
                    <w:lang w:eastAsia="ja-JP"/>
                  </w:rPr>
                </m:ctrlPr>
              </m:sSubSupPr>
              <m:e>
                <m:r>
                  <w:rPr>
                    <w:rFonts w:ascii="Cambria Math" w:hAnsi="Cambria Math"/>
                    <w:lang w:eastAsia="ja-JP"/>
                  </w:rPr>
                  <m:t>U</m:t>
                </m:r>
              </m:e>
              <m:sub>
                <m:r>
                  <w:rPr>
                    <w:rFonts w:ascii="Cambria Math" w:hAnsi="Cambria Math"/>
                    <w:lang w:eastAsia="ja-JP"/>
                  </w:rPr>
                  <m:t>E</m:t>
                </m:r>
              </m:sub>
              <m:sup>
                <m:r>
                  <w:rPr>
                    <w:rFonts w:ascii="Cambria Math" w:hAnsi="Cambria Math"/>
                    <w:lang w:eastAsia="ja-JP"/>
                  </w:rPr>
                  <m:t>C</m:t>
                </m:r>
              </m:sup>
            </m:sSubSup>
            <m:r>
              <w:rPr>
                <w:rFonts w:ascii="Cambria Math" w:hAnsi="Cambria Math"/>
                <w:lang w:eastAsia="ja-JP"/>
              </w:rPr>
              <m:t>-U</m:t>
            </m:r>
          </m:e>
          <m:sub>
            <m:r>
              <w:rPr>
                <w:rFonts w:ascii="Cambria Math" w:hAnsi="Cambria Math"/>
                <w:lang w:eastAsia="ja-JP"/>
              </w:rPr>
              <m:t>P</m:t>
            </m:r>
          </m:sub>
          <m:sup>
            <m:r>
              <w:rPr>
                <w:rFonts w:ascii="Cambria Math" w:hAnsi="Cambria Math"/>
                <w:lang w:eastAsia="ja-JP"/>
              </w:rPr>
              <m:t>E</m:t>
            </m:r>
          </m:sup>
        </m:sSubSup>
        <m:r>
          <w:rPr>
            <w:rFonts w:ascii="Cambria Math" w:hAnsi="Cambria Math"/>
            <w:lang w:eastAsia="ja-JP"/>
          </w:rPr>
          <m:t>-</m:t>
        </m:r>
        <m:sSubSup>
          <m:sSubSupPr>
            <m:ctrlPr>
              <w:rPr>
                <w:rFonts w:ascii="Cambria Math" w:hAnsi="Cambria Math"/>
                <w:i/>
                <w:lang w:eastAsia="ja-JP"/>
              </w:rPr>
            </m:ctrlPr>
          </m:sSubSupPr>
          <m:e>
            <m:r>
              <w:rPr>
                <w:rFonts w:ascii="Cambria Math" w:hAnsi="Cambria Math"/>
                <w:lang w:eastAsia="ja-JP"/>
              </w:rPr>
              <m:t>U</m:t>
            </m:r>
          </m:e>
          <m:sub>
            <m:r>
              <w:rPr>
                <w:rFonts w:ascii="Cambria Math" w:hAnsi="Cambria Math"/>
                <w:lang w:eastAsia="ja-JP"/>
              </w:rPr>
              <m:t>P</m:t>
            </m:r>
          </m:sub>
          <m:sup>
            <m:r>
              <w:rPr>
                <w:rFonts w:ascii="Cambria Math" w:hAnsi="Cambria Math"/>
                <w:lang w:eastAsia="ja-JP"/>
              </w:rPr>
              <m:t>C</m:t>
            </m:r>
          </m:sup>
        </m:sSubSup>
      </m:oMath>
      <w:r w:rsidR="00067BCB">
        <w:rPr>
          <w:i/>
          <w:lang w:eastAsia="ja-JP"/>
        </w:rPr>
        <w:tab/>
        <w:t xml:space="preserve">    </w:t>
      </w:r>
      <w:r w:rsidR="00EC3FF2">
        <w:rPr>
          <w:i/>
          <w:lang w:eastAsia="ja-JP"/>
        </w:rPr>
        <w:t xml:space="preserve"> </w:t>
      </w:r>
      <w:r w:rsidR="00067BCB" w:rsidRPr="0026182B">
        <w:rPr>
          <w:lang w:eastAsia="ja-JP"/>
        </w:rPr>
        <w:t>(</w:t>
      </w:r>
      <w:r w:rsidR="00B65D0B">
        <w:rPr>
          <w:lang w:eastAsia="ja-JP"/>
        </w:rPr>
        <w:t>4</w:t>
      </w:r>
      <w:r w:rsidR="00067BCB" w:rsidRPr="0026182B">
        <w:rPr>
          <w:lang w:eastAsia="ja-JP"/>
        </w:rPr>
        <w:t>)</w:t>
      </w:r>
    </w:p>
    <w:p w14:paraId="017F6EA9" w14:textId="77777777" w:rsidR="00067BCB" w:rsidRDefault="00067BCB" w:rsidP="00EC3FF2">
      <w:pPr>
        <w:ind w:firstLine="426"/>
        <w:rPr>
          <w:lang w:eastAsia="ja-JP"/>
        </w:rPr>
      </w:pPr>
    </w:p>
    <w:p w14:paraId="10C4ED5D" w14:textId="77777777" w:rsidR="0030432C" w:rsidRPr="00DC6A26" w:rsidRDefault="0030432C" w:rsidP="0030432C">
      <w:pPr>
        <w:rPr>
          <w:i/>
          <w:lang w:eastAsia="ja-JP"/>
        </w:rPr>
      </w:pPr>
    </w:p>
    <w:p w14:paraId="6DD2C374" w14:textId="734FC0D7" w:rsidR="00090815" w:rsidRDefault="00090815" w:rsidP="007C5F1E">
      <w:pPr>
        <w:ind w:firstLine="288"/>
        <w:jc w:val="both"/>
        <w:rPr>
          <w:lang w:eastAsia="ja-JP"/>
        </w:rPr>
      </w:pPr>
      <w:r>
        <w:rPr>
          <w:lang w:eastAsia="ja-JP"/>
        </w:rPr>
        <w:t xml:space="preserve">The </w:t>
      </w:r>
      <w:r w:rsidR="00EC3FF2">
        <w:rPr>
          <w:lang w:eastAsia="ja-JP"/>
        </w:rPr>
        <w:t xml:space="preserve">Potential </w:t>
      </w:r>
      <w:r w:rsidR="003B1A85">
        <w:rPr>
          <w:lang w:eastAsia="ja-JP"/>
        </w:rPr>
        <w:t xml:space="preserve">at </w:t>
      </w:r>
      <w:r w:rsidR="00EC3FF2">
        <w:rPr>
          <w:lang w:eastAsia="ja-JP"/>
        </w:rPr>
        <w:t>a point on th</w:t>
      </w:r>
      <w:r>
        <w:rPr>
          <w:lang w:eastAsia="ja-JP"/>
        </w:rPr>
        <w:t xml:space="preserve">e soil surface of a </w:t>
      </w:r>
      <w:r w:rsidR="00FB099A">
        <w:rPr>
          <w:lang w:eastAsia="ja-JP"/>
        </w:rPr>
        <w:t>two-layer</w:t>
      </w:r>
      <w:r>
        <w:rPr>
          <w:lang w:eastAsia="ja-JP"/>
        </w:rPr>
        <w:t xml:space="preserve"> soil, at a </w:t>
      </w:r>
      <w:r w:rsidR="003B1A85">
        <w:rPr>
          <w:lang w:eastAsia="ja-JP"/>
        </w:rPr>
        <w:t xml:space="preserve">horizontal </w:t>
      </w:r>
      <w:r>
        <w:rPr>
          <w:lang w:eastAsia="ja-JP"/>
        </w:rPr>
        <w:t xml:space="preserve">distance </w:t>
      </w:r>
      <m:oMath>
        <m:r>
          <w:rPr>
            <w:rFonts w:ascii="Cambria Math" w:hAnsi="Cambria Math"/>
            <w:lang w:eastAsia="ja-JP"/>
          </w:rPr>
          <m:t>x</m:t>
        </m:r>
      </m:oMath>
      <w:r>
        <w:rPr>
          <w:lang w:eastAsia="ja-JP"/>
        </w:rPr>
        <w:t xml:space="preserve"> from a point current source</w:t>
      </w:r>
      <w:r w:rsidR="00B21333">
        <w:rPr>
          <w:lang w:eastAsia="ja-JP"/>
        </w:rPr>
        <w:t xml:space="preserve"> </w:t>
      </w:r>
      <w:r w:rsidR="00C71D75">
        <w:rPr>
          <w:lang w:eastAsia="ja-JP"/>
        </w:rPr>
        <w:t>is [</w:t>
      </w:r>
      <w:r>
        <w:rPr>
          <w:lang w:eastAsia="ja-JP"/>
        </w:rPr>
        <w:t>7]:</w:t>
      </w:r>
    </w:p>
    <w:p w14:paraId="49A12719" w14:textId="77777777" w:rsidR="00177B35" w:rsidRDefault="00177B35" w:rsidP="00090815">
      <w:pPr>
        <w:jc w:val="both"/>
        <w:rPr>
          <w:lang w:eastAsia="ja-JP"/>
        </w:rPr>
      </w:pPr>
    </w:p>
    <w:p w14:paraId="4665C62B" w14:textId="77777777" w:rsidR="00090815" w:rsidRPr="00632E8A" w:rsidRDefault="00EC3FF2" w:rsidP="00C56BCB">
      <w:pPr>
        <w:ind w:firstLine="426"/>
        <w:rPr>
          <w:lang w:eastAsia="ja-JP"/>
        </w:rPr>
      </w:pPr>
      <m:oMath>
        <m:r>
          <w:rPr>
            <w:rFonts w:ascii="Cambria Math" w:hAnsi="Cambria Math"/>
            <w:lang w:eastAsia="ja-JP"/>
          </w:rPr>
          <m:t>U=</m:t>
        </m:r>
        <m:f>
          <m:fPr>
            <m:ctrlPr>
              <w:rPr>
                <w:rFonts w:ascii="Cambria Math" w:hAnsi="Cambria Math"/>
                <w:i/>
                <w:lang w:eastAsia="ja-JP"/>
              </w:rPr>
            </m:ctrlPr>
          </m:fPr>
          <m:num>
            <m:r>
              <w:rPr>
                <w:rFonts w:ascii="Cambria Math" w:hAnsi="Cambria Math"/>
                <w:lang w:eastAsia="ja-JP"/>
              </w:rPr>
              <m:t xml:space="preserve"> </m:t>
            </m:r>
            <m:sSub>
              <m:sSubPr>
                <m:ctrlPr>
                  <w:rPr>
                    <w:rFonts w:ascii="Cambria Math" w:hAnsi="Cambria Math"/>
                    <w:i/>
                    <w:lang w:eastAsia="ja-JP"/>
                  </w:rPr>
                </m:ctrlPr>
              </m:sSubPr>
              <m:e>
                <m:r>
                  <w:rPr>
                    <w:rFonts w:ascii="Cambria Math" w:hAnsi="Cambria Math"/>
                    <w:i/>
                    <w:lang w:eastAsia="ja-JP"/>
                  </w:rPr>
                  <w:sym w:font="Symbol" w:char="F072"/>
                </m:r>
              </m:e>
              <m:sub>
                <m:r>
                  <w:rPr>
                    <w:rFonts w:ascii="Cambria Math" w:hAnsi="Cambria Math"/>
                    <w:lang w:eastAsia="ja-JP"/>
                  </w:rPr>
                  <m:t>1</m:t>
                </m:r>
              </m:sub>
            </m:sSub>
            <m:r>
              <w:rPr>
                <w:rFonts w:ascii="Cambria Math" w:hAnsi="Cambria Math"/>
                <w:lang w:eastAsia="ja-JP"/>
              </w:rPr>
              <m:t>I</m:t>
            </m:r>
          </m:num>
          <m:den>
            <m:r>
              <w:rPr>
                <w:rFonts w:ascii="Cambria Math" w:hAnsi="Cambria Math"/>
                <w:lang w:eastAsia="ja-JP"/>
              </w:rPr>
              <m:t>2</m:t>
            </m:r>
            <m:r>
              <w:rPr>
                <w:rFonts w:ascii="Cambria Math" w:hAnsi="Cambria Math"/>
                <w:i/>
                <w:lang w:eastAsia="ja-JP"/>
              </w:rPr>
              <w:sym w:font="Symbol" w:char="F070"/>
            </m:r>
          </m:den>
        </m:f>
        <m:r>
          <w:rPr>
            <w:rFonts w:ascii="Cambria Math" w:hAnsi="Cambria Math"/>
            <w:lang w:eastAsia="ja-JP"/>
          </w:rPr>
          <m:t xml:space="preserve"> </m:t>
        </m:r>
        <m:d>
          <m:dPr>
            <m:begChr m:val="["/>
            <m:endChr m:val="]"/>
            <m:ctrlPr>
              <w:rPr>
                <w:rFonts w:ascii="Cambria Math" w:hAnsi="Cambria Math"/>
                <w:i/>
                <w:lang w:eastAsia="ja-JP"/>
              </w:rPr>
            </m:ctrlPr>
          </m:dPr>
          <m:e>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x</m:t>
                </m:r>
              </m:den>
            </m:f>
            <m:r>
              <w:rPr>
                <w:rFonts w:ascii="Cambria Math" w:hAnsi="Cambria Math"/>
                <w:lang w:eastAsia="ja-JP"/>
              </w:rPr>
              <m:t>+2</m:t>
            </m:r>
            <m:nary>
              <m:naryPr>
                <m:chr m:val="∑"/>
                <m:limLoc m:val="undOvr"/>
                <m:ctrlPr>
                  <w:rPr>
                    <w:rFonts w:ascii="Cambria Math" w:hAnsi="Cambria Math"/>
                    <w:i/>
                    <w:lang w:eastAsia="ja-JP"/>
                  </w:rPr>
                </m:ctrlPr>
              </m:naryPr>
              <m:sub>
                <m:r>
                  <w:rPr>
                    <w:rFonts w:ascii="Cambria Math" w:hAnsi="Cambria Math"/>
                    <w:lang w:eastAsia="ja-JP"/>
                  </w:rPr>
                  <m:t>n=1</m:t>
                </m:r>
              </m:sub>
              <m:sup>
                <m:r>
                  <w:rPr>
                    <w:rFonts w:ascii="Cambria Math" w:hAnsi="Cambria Math"/>
                    <w:lang w:eastAsia="ja-JP"/>
                  </w:rPr>
                  <m:t>n=∞</m:t>
                </m:r>
              </m:sup>
              <m:e>
                <m:f>
                  <m:fPr>
                    <m:ctrlPr>
                      <w:rPr>
                        <w:rFonts w:ascii="Cambria Math" w:hAnsi="Cambria Math"/>
                        <w:i/>
                        <w:lang w:eastAsia="ja-JP"/>
                      </w:rPr>
                    </m:ctrlPr>
                  </m:fPr>
                  <m:num>
                    <m:sSup>
                      <m:sSupPr>
                        <m:ctrlPr>
                          <w:rPr>
                            <w:rFonts w:ascii="Cambria Math" w:hAnsi="Cambria Math"/>
                            <w:i/>
                            <w:lang w:eastAsia="ja-JP"/>
                          </w:rPr>
                        </m:ctrlPr>
                      </m:sSupPr>
                      <m:e>
                        <m:r>
                          <w:rPr>
                            <w:rFonts w:ascii="Cambria Math" w:hAnsi="Cambria Math"/>
                            <w:lang w:eastAsia="ja-JP"/>
                          </w:rPr>
                          <m:t>K</m:t>
                        </m:r>
                      </m:e>
                      <m:sup>
                        <m:r>
                          <w:rPr>
                            <w:rFonts w:ascii="Cambria Math" w:hAnsi="Cambria Math"/>
                            <w:lang w:eastAsia="ja-JP"/>
                          </w:rPr>
                          <m:t>n</m:t>
                        </m:r>
                      </m:sup>
                    </m:sSup>
                  </m:num>
                  <m:den>
                    <m:sSup>
                      <m:sSupPr>
                        <m:ctrlPr>
                          <w:rPr>
                            <w:rFonts w:ascii="Cambria Math" w:hAnsi="Cambria Math"/>
                            <w:i/>
                            <w:lang w:eastAsia="ja-JP"/>
                          </w:rPr>
                        </m:ctrlPr>
                      </m:sSupPr>
                      <m:e>
                        <m:d>
                          <m:dPr>
                            <m:begChr m:val="{"/>
                            <m:endChr m:val="}"/>
                            <m:ctrlPr>
                              <w:rPr>
                                <w:rFonts w:ascii="Cambria Math" w:hAnsi="Cambria Math"/>
                                <w:i/>
                                <w:lang w:eastAsia="ja-JP"/>
                              </w:rPr>
                            </m:ctrlPr>
                          </m:dPr>
                          <m:e>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2</m:t>
                                </m:r>
                              </m:sup>
                            </m:sSup>
                            <m:r>
                              <w:rPr>
                                <w:rFonts w:ascii="Cambria Math" w:hAnsi="Cambria Math"/>
                                <w:lang w:eastAsia="ja-JP"/>
                              </w:rPr>
                              <m:t>+</m:t>
                            </m:r>
                            <m:sSup>
                              <m:sSupPr>
                                <m:ctrlPr>
                                  <w:rPr>
                                    <w:rFonts w:ascii="Cambria Math" w:hAnsi="Cambria Math"/>
                                    <w:i/>
                                    <w:lang w:eastAsia="ja-JP"/>
                                  </w:rPr>
                                </m:ctrlPr>
                              </m:sSupPr>
                              <m:e>
                                <m:d>
                                  <m:dPr>
                                    <m:ctrlPr>
                                      <w:rPr>
                                        <w:rFonts w:ascii="Cambria Math" w:hAnsi="Cambria Math"/>
                                        <w:i/>
                                        <w:lang w:eastAsia="ja-JP"/>
                                      </w:rPr>
                                    </m:ctrlPr>
                                  </m:dPr>
                                  <m:e>
                                    <m:r>
                                      <w:rPr>
                                        <w:rFonts w:ascii="Cambria Math" w:hAnsi="Cambria Math"/>
                                        <w:lang w:eastAsia="ja-JP"/>
                                      </w:rPr>
                                      <m:t>2nh</m:t>
                                    </m:r>
                                  </m:e>
                                </m:d>
                              </m:e>
                              <m:sup>
                                <m:r>
                                  <w:rPr>
                                    <w:rFonts w:ascii="Cambria Math" w:hAnsi="Cambria Math"/>
                                    <w:lang w:eastAsia="ja-JP"/>
                                  </w:rPr>
                                  <m:t>2</m:t>
                                </m:r>
                              </m:sup>
                            </m:sSup>
                          </m:e>
                        </m:d>
                      </m:e>
                      <m:sup>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2</m:t>
                            </m:r>
                          </m:den>
                        </m:f>
                      </m:sup>
                    </m:sSup>
                  </m:den>
                </m:f>
              </m:e>
            </m:nary>
          </m:e>
        </m:d>
      </m:oMath>
      <w:r w:rsidR="00090815">
        <w:rPr>
          <w:lang w:eastAsia="ja-JP"/>
        </w:rPr>
        <w:t xml:space="preserve">        </w:t>
      </w:r>
      <w:r w:rsidR="00177B35">
        <w:rPr>
          <w:lang w:eastAsia="ja-JP"/>
        </w:rPr>
        <w:tab/>
      </w:r>
      <w:r w:rsidR="00B65D0B">
        <w:rPr>
          <w:i/>
          <w:lang w:eastAsia="ja-JP"/>
        </w:rPr>
        <w:t xml:space="preserve">      </w:t>
      </w:r>
      <w:r w:rsidR="00090815" w:rsidRPr="00541265">
        <w:rPr>
          <w:i/>
          <w:lang w:eastAsia="ja-JP"/>
        </w:rPr>
        <w:t xml:space="preserve"> </w:t>
      </w:r>
      <w:r w:rsidR="00090815" w:rsidRPr="00632E8A">
        <w:rPr>
          <w:lang w:eastAsia="ja-JP"/>
        </w:rPr>
        <w:t>(</w:t>
      </w:r>
      <w:r w:rsidR="00B65D0B">
        <w:rPr>
          <w:lang w:eastAsia="ja-JP"/>
        </w:rPr>
        <w:t>5</w:t>
      </w:r>
      <w:r w:rsidR="00090815" w:rsidRPr="00632E8A">
        <w:rPr>
          <w:lang w:eastAsia="ja-JP"/>
        </w:rPr>
        <w:t>)</w:t>
      </w:r>
    </w:p>
    <w:p w14:paraId="49704287" w14:textId="77777777" w:rsidR="00090815" w:rsidRDefault="00090815" w:rsidP="00090815">
      <w:pPr>
        <w:jc w:val="both"/>
        <w:rPr>
          <w:lang w:eastAsia="ja-JP"/>
        </w:rPr>
      </w:pPr>
    </w:p>
    <w:p w14:paraId="2337CE53" w14:textId="2EF31D72" w:rsidR="00672E8F" w:rsidRDefault="00672E8F" w:rsidP="00672E8F">
      <w:pPr>
        <w:jc w:val="both"/>
        <w:rPr>
          <w:lang w:eastAsia="ja-JP"/>
        </w:rPr>
      </w:pPr>
      <w:r>
        <w:rPr>
          <w:lang w:eastAsia="ja-JP"/>
        </w:rPr>
        <w:t>Where,</w:t>
      </w:r>
    </w:p>
    <w:p w14:paraId="3FBD6958" w14:textId="77777777" w:rsidR="00672E8F" w:rsidRDefault="00672E8F" w:rsidP="00672E8F">
      <w:pPr>
        <w:jc w:val="both"/>
        <w:rPr>
          <w:lang w:eastAsia="ja-JP"/>
        </w:rPr>
      </w:pPr>
    </w:p>
    <w:p w14:paraId="72B505E3" w14:textId="77777777" w:rsidR="00B21333" w:rsidRPr="00152C1C" w:rsidRDefault="00EC3FF2" w:rsidP="00B21333">
      <w:pPr>
        <w:ind w:left="283" w:hanging="283"/>
        <w:contextualSpacing/>
        <w:jc w:val="both"/>
      </w:pPr>
      <m:oMath>
        <m:r>
          <w:rPr>
            <w:rFonts w:ascii="Cambria Math" w:hAnsi="Cambria Math"/>
          </w:rPr>
          <m:t>U</m:t>
        </m:r>
      </m:oMath>
      <w:r w:rsidR="00090815">
        <w:tab/>
      </w:r>
      <w:r w:rsidR="00090815" w:rsidRPr="00152C1C">
        <w:t xml:space="preserve"> </w:t>
      </w:r>
      <w:r>
        <w:t>Potential of a point</w:t>
      </w:r>
      <w:r w:rsidR="00090815" w:rsidRPr="00152C1C">
        <w:t>,</w:t>
      </w:r>
      <w:r w:rsidR="00090815">
        <w:t xml:space="preserve"> </w:t>
      </w:r>
      <m:oMath>
        <m:r>
          <w:rPr>
            <w:rFonts w:ascii="Cambria Math" w:hAnsi="Cambria Math"/>
          </w:rPr>
          <m:t>V</m:t>
        </m:r>
      </m:oMath>
      <w:r w:rsidR="00B21333" w:rsidRPr="00152C1C">
        <w:t>.</w:t>
      </w:r>
    </w:p>
    <w:p w14:paraId="25AFD54B" w14:textId="77777777" w:rsidR="00090815" w:rsidRPr="002331EC" w:rsidRDefault="00CC39FB" w:rsidP="00090815">
      <w:pPr>
        <w:widowControl w:val="0"/>
        <w:jc w:val="both"/>
        <w:rPr>
          <w:i/>
        </w:rPr>
      </w:pPr>
      <m:oMath>
        <m:r>
          <w:rPr>
            <w:rFonts w:ascii="Cambria Math" w:hAnsi="Cambria Math"/>
          </w:rPr>
          <m:t>K</m:t>
        </m:r>
      </m:oMath>
      <w:r w:rsidR="00090815">
        <w:rPr>
          <w:i/>
        </w:rPr>
        <w:t xml:space="preserve">    </w:t>
      </w:r>
      <w:r w:rsidR="00090815" w:rsidRPr="00152C1C">
        <w:t>Coefficient of reflection.</w:t>
      </w:r>
      <w:r w:rsidR="00090815" w:rsidRPr="002331EC">
        <w:rPr>
          <w:i/>
        </w:rPr>
        <w:t xml:space="preserve"> </w:t>
      </w:r>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m:t>
                </m:r>
              </m:sub>
            </m:sSub>
          </m:e>
        </m:d>
      </m:oMath>
      <w:r w:rsidR="00090815" w:rsidRPr="002331EC">
        <w:rPr>
          <w:i/>
        </w:rPr>
        <w:t>.</w:t>
      </w:r>
    </w:p>
    <w:p w14:paraId="65967396" w14:textId="3F271594" w:rsidR="00090815" w:rsidRPr="00152C1C" w:rsidRDefault="00000000" w:rsidP="00090815">
      <w:pPr>
        <w:ind w:left="283" w:hanging="283"/>
        <w:contextualSpacing/>
        <w:jc w:val="both"/>
      </w:pPr>
      <m:oMath>
        <m:sSub>
          <m:sSubPr>
            <m:ctrlPr>
              <w:rPr>
                <w:rFonts w:ascii="Cambria Math" w:hAnsi="Cambria Math"/>
                <w:i/>
              </w:rPr>
            </m:ctrlPr>
          </m:sSubPr>
          <m:e>
            <m:r>
              <w:rPr>
                <w:rFonts w:ascii="Cambria Math" w:hAnsi="Cambria Math"/>
              </w:rPr>
              <m:t>ρ</m:t>
            </m:r>
          </m:e>
          <m:sub>
            <m:r>
              <w:rPr>
                <w:rFonts w:ascii="Cambria Math" w:hAnsi="Cambria Math"/>
              </w:rPr>
              <m:t>1</m:t>
            </m:r>
          </m:sub>
        </m:sSub>
      </m:oMath>
      <w:r w:rsidR="00090815">
        <w:tab/>
      </w:r>
      <w:r w:rsidR="00090815" w:rsidRPr="00152C1C">
        <w:t xml:space="preserve"> Resistivity of the </w:t>
      </w:r>
      <w:r w:rsidR="00B21333">
        <w:t>upper</w:t>
      </w:r>
      <w:r w:rsidR="00090815" w:rsidRPr="00152C1C">
        <w:t xml:space="preserve"> </w:t>
      </w:r>
      <w:r w:rsidR="003E59BC">
        <w:t xml:space="preserve">layer </w:t>
      </w:r>
      <w:r w:rsidR="00090815" w:rsidRPr="00152C1C">
        <w:t xml:space="preserve">of soil, </w:t>
      </w:r>
      <w:r w:rsidR="00090815" w:rsidRPr="00152C1C">
        <w:sym w:font="Symbol" w:char="F057"/>
      </w:r>
      <w:r w:rsidR="00090815" w:rsidRPr="00152C1C">
        <w:t>-m.</w:t>
      </w:r>
    </w:p>
    <w:p w14:paraId="57DD3D6C" w14:textId="77777777" w:rsidR="00090815" w:rsidRPr="00152C1C" w:rsidRDefault="00000000" w:rsidP="00090815">
      <w:pPr>
        <w:ind w:left="283" w:hanging="283"/>
        <w:contextualSpacing/>
        <w:jc w:val="both"/>
      </w:pPr>
      <m:oMath>
        <m:sSub>
          <m:sSubPr>
            <m:ctrlPr>
              <w:rPr>
                <w:rFonts w:ascii="Cambria Math" w:hAnsi="Cambria Math"/>
                <w:i/>
              </w:rPr>
            </m:ctrlPr>
          </m:sSubPr>
          <m:e>
            <m:r>
              <w:rPr>
                <w:rFonts w:ascii="Cambria Math" w:hAnsi="Cambria Math"/>
              </w:rPr>
              <m:t>ρ</m:t>
            </m:r>
          </m:e>
          <m:sub>
            <m:r>
              <w:rPr>
                <w:rFonts w:ascii="Cambria Math" w:hAnsi="Cambria Math"/>
              </w:rPr>
              <m:t>2</m:t>
            </m:r>
          </m:sub>
        </m:sSub>
      </m:oMath>
      <w:r w:rsidR="00090815">
        <w:tab/>
        <w:t xml:space="preserve"> </w:t>
      </w:r>
      <w:r w:rsidR="00090815" w:rsidRPr="00152C1C">
        <w:t xml:space="preserve">Resistivity of the lower layer of soil, </w:t>
      </w:r>
      <w:r w:rsidR="00090815" w:rsidRPr="00152C1C">
        <w:sym w:font="Symbol" w:char="F057"/>
      </w:r>
      <w:r w:rsidR="00090815" w:rsidRPr="00152C1C">
        <w:t>-m.</w:t>
      </w:r>
    </w:p>
    <w:p w14:paraId="5D8A42B5" w14:textId="77777777" w:rsidR="003B1A85" w:rsidRDefault="00CC39FB" w:rsidP="00090815">
      <w:pPr>
        <w:widowControl w:val="0"/>
        <w:jc w:val="both"/>
      </w:pPr>
      <m:oMath>
        <m:r>
          <w:rPr>
            <w:rFonts w:ascii="Cambria Math" w:hAnsi="Cambria Math"/>
          </w:rPr>
          <m:t>h</m:t>
        </m:r>
      </m:oMath>
      <w:r w:rsidR="00090815">
        <w:t xml:space="preserve">    </w:t>
      </w:r>
      <w:r w:rsidR="00090815" w:rsidRPr="002331EC">
        <w:t>Height of the first layer</w:t>
      </w:r>
      <w:r w:rsidR="00090815">
        <w:t>, m</w:t>
      </w:r>
      <w:r w:rsidR="00090815" w:rsidRPr="002331EC">
        <w:t>.</w:t>
      </w:r>
    </w:p>
    <w:p w14:paraId="1C2DF7DE" w14:textId="77777777" w:rsidR="00090815" w:rsidRDefault="003B1A85" w:rsidP="00090815">
      <w:pPr>
        <w:widowControl w:val="0"/>
        <w:jc w:val="both"/>
      </w:pPr>
      <m:oMath>
        <m:r>
          <w:rPr>
            <w:rFonts w:ascii="Cambria Math" w:hAnsi="Cambria Math"/>
          </w:rPr>
          <m:t>I</m:t>
        </m:r>
      </m:oMath>
      <w:r w:rsidR="00090815" w:rsidRPr="002331EC">
        <w:t xml:space="preserve"> </w:t>
      </w:r>
      <w:r>
        <w:t xml:space="preserve">    Current dissipated by the point source. A.</w:t>
      </w:r>
      <w:r>
        <w:tab/>
      </w:r>
    </w:p>
    <w:p w14:paraId="2A8AB885" w14:textId="77777777" w:rsidR="00090815" w:rsidRPr="002331EC" w:rsidRDefault="00090815" w:rsidP="00090815">
      <w:pPr>
        <w:widowControl w:val="0"/>
        <w:jc w:val="both"/>
      </w:pPr>
    </w:p>
    <w:p w14:paraId="26D59AFD" w14:textId="3629BD06" w:rsidR="00DF61CC" w:rsidRDefault="00DF61CC" w:rsidP="00090815">
      <w:pPr>
        <w:jc w:val="both"/>
        <w:rPr>
          <w:lang w:eastAsia="ja-JP"/>
        </w:rPr>
      </w:pPr>
      <w:r>
        <w:rPr>
          <w:lang w:eastAsia="ja-JP"/>
        </w:rPr>
        <w:t xml:space="preserve">we can write </w:t>
      </w:r>
      <w:r w:rsidR="00090815">
        <w:rPr>
          <w:lang w:eastAsia="ja-JP"/>
        </w:rPr>
        <w:t>(</w:t>
      </w:r>
      <w:r w:rsidR="00F174CF">
        <w:rPr>
          <w:lang w:eastAsia="ja-JP"/>
        </w:rPr>
        <w:t>5</w:t>
      </w:r>
      <w:r w:rsidR="00090815">
        <w:rPr>
          <w:lang w:eastAsia="ja-JP"/>
        </w:rPr>
        <w:t xml:space="preserve">), </w:t>
      </w:r>
      <w:r>
        <w:rPr>
          <w:lang w:eastAsia="ja-JP"/>
        </w:rPr>
        <w:t>in this way</w:t>
      </w:r>
      <w:r w:rsidR="00090815">
        <w:rPr>
          <w:lang w:eastAsia="ja-JP"/>
        </w:rPr>
        <w:t>:</w:t>
      </w:r>
    </w:p>
    <w:p w14:paraId="6BA79920" w14:textId="77777777" w:rsidR="00DF61CC" w:rsidRDefault="00DF61CC" w:rsidP="00090815">
      <w:pPr>
        <w:jc w:val="both"/>
        <w:rPr>
          <w:lang w:eastAsia="ja-JP"/>
        </w:rPr>
      </w:pPr>
    </w:p>
    <w:p w14:paraId="17AA49D4" w14:textId="77777777" w:rsidR="00DF61CC" w:rsidRDefault="00DF61CC" w:rsidP="00DF61CC">
      <w:pPr>
        <w:rPr>
          <w:lang w:eastAsia="ja-JP"/>
        </w:rPr>
      </w:pPr>
      <m:oMath>
        <m:r>
          <w:rPr>
            <w:rFonts w:ascii="Cambria Math" w:hAnsi="Cambria Math"/>
            <w:lang w:eastAsia="ja-JP"/>
          </w:rPr>
          <m:t>U=F</m:t>
        </m:r>
        <m:d>
          <m:dPr>
            <m:ctrlPr>
              <w:rPr>
                <w:rFonts w:ascii="Cambria Math" w:hAnsi="Cambria Math"/>
                <w:i/>
                <w:lang w:eastAsia="ja-JP"/>
              </w:rPr>
            </m:ctrlPr>
          </m:dPr>
          <m:e>
            <m:r>
              <w:rPr>
                <w:rFonts w:ascii="Cambria Math" w:hAnsi="Cambria Math"/>
                <w:lang w:eastAsia="ja-JP"/>
              </w:rPr>
              <m:t>x</m:t>
            </m:r>
          </m:e>
        </m:d>
        <m:r>
          <w:rPr>
            <w:rFonts w:ascii="Cambria Math" w:hAnsi="Cambria Math"/>
            <w:lang w:eastAsia="ja-JP"/>
          </w:rPr>
          <m:t xml:space="preserve"> I</m:t>
        </m:r>
      </m:oMath>
      <w:r>
        <w:rPr>
          <w:lang w:eastAsia="ja-JP"/>
        </w:rPr>
        <w:t xml:space="preserve">                        </w:t>
      </w:r>
      <w:r w:rsidR="00B65D0B">
        <w:rPr>
          <w:lang w:eastAsia="ja-JP"/>
        </w:rPr>
        <w:t xml:space="preserve">       </w:t>
      </w:r>
      <w:r>
        <w:rPr>
          <w:lang w:eastAsia="ja-JP"/>
        </w:rPr>
        <w:t>(</w:t>
      </w:r>
      <w:r w:rsidR="00B65D0B">
        <w:rPr>
          <w:lang w:eastAsia="ja-JP"/>
        </w:rPr>
        <w:t>6</w:t>
      </w:r>
      <w:r>
        <w:rPr>
          <w:lang w:eastAsia="ja-JP"/>
        </w:rPr>
        <w:t>)</w:t>
      </w:r>
    </w:p>
    <w:p w14:paraId="7ADEFE63" w14:textId="77777777" w:rsidR="00DF61CC" w:rsidRDefault="00DF61CC" w:rsidP="00090815">
      <w:pPr>
        <w:jc w:val="both"/>
        <w:rPr>
          <w:lang w:eastAsia="ja-JP"/>
        </w:rPr>
      </w:pPr>
    </w:p>
    <w:p w14:paraId="57D21AE4" w14:textId="77777777" w:rsidR="00090815" w:rsidRDefault="00DF61CC" w:rsidP="00090815">
      <w:pPr>
        <w:jc w:val="both"/>
        <w:rPr>
          <w:lang w:eastAsia="ja-JP"/>
        </w:rPr>
      </w:pPr>
      <w:r>
        <w:rPr>
          <w:lang w:eastAsia="ja-JP"/>
        </w:rPr>
        <w:t>Where,</w:t>
      </w:r>
    </w:p>
    <w:p w14:paraId="325E91A4" w14:textId="77777777" w:rsidR="00090815" w:rsidRDefault="00DF61CC" w:rsidP="00C56BCB">
      <w:pPr>
        <w:ind w:firstLine="426"/>
        <w:jc w:val="left"/>
        <w:rPr>
          <w:lang w:eastAsia="ja-JP"/>
        </w:rPr>
      </w:pPr>
      <m:oMath>
        <m:r>
          <w:rPr>
            <w:rFonts w:ascii="Cambria Math" w:hAnsi="Cambria Math"/>
            <w:lang w:eastAsia="ja-JP"/>
          </w:rPr>
          <m:t>F(x) =</m:t>
        </m:r>
        <m:f>
          <m:fPr>
            <m:ctrlPr>
              <w:rPr>
                <w:rFonts w:ascii="Cambria Math" w:hAnsi="Cambria Math"/>
                <w:i/>
                <w:lang w:eastAsia="ja-JP"/>
              </w:rPr>
            </m:ctrlPr>
          </m:fPr>
          <m:num>
            <m:r>
              <w:rPr>
                <w:rFonts w:ascii="Cambria Math" w:hAnsi="Cambria Math"/>
                <w:lang w:eastAsia="ja-JP"/>
              </w:rPr>
              <m:t xml:space="preserve"> </m:t>
            </m:r>
            <m:sSub>
              <m:sSubPr>
                <m:ctrlPr>
                  <w:rPr>
                    <w:rFonts w:ascii="Cambria Math" w:hAnsi="Cambria Math"/>
                    <w:i/>
                    <w:lang w:eastAsia="ja-JP"/>
                  </w:rPr>
                </m:ctrlPr>
              </m:sSubPr>
              <m:e>
                <m:r>
                  <w:rPr>
                    <w:rFonts w:ascii="Cambria Math" w:hAnsi="Cambria Math"/>
                    <w:i/>
                    <w:lang w:eastAsia="ja-JP"/>
                  </w:rPr>
                  <w:sym w:font="Symbol" w:char="F072"/>
                </m:r>
              </m:e>
              <m:sub>
                <m:r>
                  <w:rPr>
                    <w:rFonts w:ascii="Cambria Math" w:hAnsi="Cambria Math"/>
                    <w:lang w:eastAsia="ja-JP"/>
                  </w:rPr>
                  <m:t>1</m:t>
                </m:r>
              </m:sub>
            </m:sSub>
          </m:num>
          <m:den>
            <m:r>
              <w:rPr>
                <w:rFonts w:ascii="Cambria Math" w:hAnsi="Cambria Math"/>
                <w:lang w:eastAsia="ja-JP"/>
              </w:rPr>
              <m:t>2</m:t>
            </m:r>
            <m:r>
              <w:rPr>
                <w:rFonts w:ascii="Cambria Math" w:hAnsi="Cambria Math"/>
                <w:i/>
                <w:lang w:eastAsia="ja-JP"/>
              </w:rPr>
              <w:sym w:font="Symbol" w:char="F070"/>
            </m:r>
          </m:den>
        </m:f>
        <m:r>
          <w:rPr>
            <w:rFonts w:ascii="Cambria Math" w:hAnsi="Cambria Math"/>
            <w:lang w:eastAsia="ja-JP"/>
          </w:rPr>
          <m:t xml:space="preserve"> </m:t>
        </m:r>
        <m:d>
          <m:dPr>
            <m:begChr m:val="["/>
            <m:endChr m:val="]"/>
            <m:ctrlPr>
              <w:rPr>
                <w:rFonts w:ascii="Cambria Math" w:hAnsi="Cambria Math"/>
                <w:i/>
                <w:lang w:eastAsia="ja-JP"/>
              </w:rPr>
            </m:ctrlPr>
          </m:dPr>
          <m:e>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x</m:t>
                </m:r>
              </m:den>
            </m:f>
            <m:r>
              <w:rPr>
                <w:rFonts w:ascii="Cambria Math" w:hAnsi="Cambria Math"/>
                <w:lang w:eastAsia="ja-JP"/>
              </w:rPr>
              <m:t>+2</m:t>
            </m:r>
            <m:nary>
              <m:naryPr>
                <m:chr m:val="∑"/>
                <m:limLoc m:val="undOvr"/>
                <m:ctrlPr>
                  <w:rPr>
                    <w:rFonts w:ascii="Cambria Math" w:hAnsi="Cambria Math"/>
                    <w:i/>
                    <w:lang w:eastAsia="ja-JP"/>
                  </w:rPr>
                </m:ctrlPr>
              </m:naryPr>
              <m:sub>
                <m:r>
                  <w:rPr>
                    <w:rFonts w:ascii="Cambria Math" w:hAnsi="Cambria Math"/>
                    <w:lang w:eastAsia="ja-JP"/>
                  </w:rPr>
                  <m:t>n=1</m:t>
                </m:r>
              </m:sub>
              <m:sup>
                <m:r>
                  <w:rPr>
                    <w:rFonts w:ascii="Cambria Math" w:hAnsi="Cambria Math"/>
                    <w:lang w:eastAsia="ja-JP"/>
                  </w:rPr>
                  <m:t>n=∞</m:t>
                </m:r>
              </m:sup>
              <m:e>
                <m:f>
                  <m:fPr>
                    <m:ctrlPr>
                      <w:rPr>
                        <w:rFonts w:ascii="Cambria Math" w:hAnsi="Cambria Math"/>
                        <w:i/>
                        <w:lang w:eastAsia="ja-JP"/>
                      </w:rPr>
                    </m:ctrlPr>
                  </m:fPr>
                  <m:num>
                    <m:sSup>
                      <m:sSupPr>
                        <m:ctrlPr>
                          <w:rPr>
                            <w:rFonts w:ascii="Cambria Math" w:hAnsi="Cambria Math"/>
                            <w:i/>
                            <w:lang w:eastAsia="ja-JP"/>
                          </w:rPr>
                        </m:ctrlPr>
                      </m:sSupPr>
                      <m:e>
                        <m:r>
                          <w:rPr>
                            <w:rFonts w:ascii="Cambria Math" w:hAnsi="Cambria Math"/>
                            <w:lang w:eastAsia="ja-JP"/>
                          </w:rPr>
                          <m:t>K</m:t>
                        </m:r>
                      </m:e>
                      <m:sup>
                        <m:r>
                          <w:rPr>
                            <w:rFonts w:ascii="Cambria Math" w:hAnsi="Cambria Math"/>
                            <w:lang w:eastAsia="ja-JP"/>
                          </w:rPr>
                          <m:t>n</m:t>
                        </m:r>
                      </m:sup>
                    </m:sSup>
                  </m:num>
                  <m:den>
                    <m:sSup>
                      <m:sSupPr>
                        <m:ctrlPr>
                          <w:rPr>
                            <w:rFonts w:ascii="Cambria Math" w:hAnsi="Cambria Math"/>
                            <w:i/>
                            <w:lang w:eastAsia="ja-JP"/>
                          </w:rPr>
                        </m:ctrlPr>
                      </m:sSupPr>
                      <m:e>
                        <m:d>
                          <m:dPr>
                            <m:begChr m:val="{"/>
                            <m:endChr m:val="}"/>
                            <m:ctrlPr>
                              <w:rPr>
                                <w:rFonts w:ascii="Cambria Math" w:hAnsi="Cambria Math"/>
                                <w:i/>
                                <w:lang w:eastAsia="ja-JP"/>
                              </w:rPr>
                            </m:ctrlPr>
                          </m:dPr>
                          <m:e>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2</m:t>
                                </m:r>
                              </m:sup>
                            </m:sSup>
                            <m:r>
                              <w:rPr>
                                <w:rFonts w:ascii="Cambria Math" w:hAnsi="Cambria Math"/>
                                <w:lang w:eastAsia="ja-JP"/>
                              </w:rPr>
                              <m:t>+</m:t>
                            </m:r>
                            <m:sSup>
                              <m:sSupPr>
                                <m:ctrlPr>
                                  <w:rPr>
                                    <w:rFonts w:ascii="Cambria Math" w:hAnsi="Cambria Math"/>
                                    <w:i/>
                                    <w:lang w:eastAsia="ja-JP"/>
                                  </w:rPr>
                                </m:ctrlPr>
                              </m:sSupPr>
                              <m:e>
                                <m:d>
                                  <m:dPr>
                                    <m:ctrlPr>
                                      <w:rPr>
                                        <w:rFonts w:ascii="Cambria Math" w:hAnsi="Cambria Math"/>
                                        <w:i/>
                                        <w:lang w:eastAsia="ja-JP"/>
                                      </w:rPr>
                                    </m:ctrlPr>
                                  </m:dPr>
                                  <m:e>
                                    <m:r>
                                      <w:rPr>
                                        <w:rFonts w:ascii="Cambria Math" w:hAnsi="Cambria Math"/>
                                        <w:lang w:eastAsia="ja-JP"/>
                                      </w:rPr>
                                      <m:t>2nh</m:t>
                                    </m:r>
                                  </m:e>
                                </m:d>
                              </m:e>
                              <m:sup>
                                <m:r>
                                  <w:rPr>
                                    <w:rFonts w:ascii="Cambria Math" w:hAnsi="Cambria Math"/>
                                    <w:lang w:eastAsia="ja-JP"/>
                                  </w:rPr>
                                  <m:t>2</m:t>
                                </m:r>
                              </m:sup>
                            </m:sSup>
                          </m:e>
                        </m:d>
                      </m:e>
                      <m:sup>
                        <m:f>
                          <m:fPr>
                            <m:ctrlPr>
                              <w:rPr>
                                <w:rFonts w:ascii="Cambria Math" w:hAnsi="Cambria Math"/>
                                <w:i/>
                                <w:lang w:eastAsia="ja-JP"/>
                              </w:rPr>
                            </m:ctrlPr>
                          </m:fPr>
                          <m:num>
                            <m:r>
                              <w:rPr>
                                <w:rFonts w:ascii="Cambria Math" w:hAnsi="Cambria Math"/>
                                <w:lang w:eastAsia="ja-JP"/>
                              </w:rPr>
                              <m:t>1</m:t>
                            </m:r>
                          </m:num>
                          <m:den>
                            <m:r>
                              <w:rPr>
                                <w:rFonts w:ascii="Cambria Math" w:hAnsi="Cambria Math"/>
                                <w:lang w:eastAsia="ja-JP"/>
                              </w:rPr>
                              <m:t>2</m:t>
                            </m:r>
                          </m:den>
                        </m:f>
                      </m:sup>
                    </m:sSup>
                  </m:den>
                </m:f>
              </m:e>
            </m:nary>
          </m:e>
        </m:d>
      </m:oMath>
      <w:r w:rsidR="00090815">
        <w:rPr>
          <w:lang w:eastAsia="ja-JP"/>
        </w:rPr>
        <w:t xml:space="preserve">  </w:t>
      </w:r>
      <w:r w:rsidR="00C56BCB">
        <w:rPr>
          <w:lang w:eastAsia="ja-JP"/>
        </w:rPr>
        <w:t xml:space="preserve">  </w:t>
      </w:r>
      <w:r w:rsidR="00090815">
        <w:rPr>
          <w:lang w:eastAsia="ja-JP"/>
        </w:rPr>
        <w:t xml:space="preserve">        </w:t>
      </w:r>
      <w:r w:rsidR="00090815" w:rsidRPr="00632E8A">
        <w:rPr>
          <w:lang w:eastAsia="ja-JP"/>
        </w:rPr>
        <w:t>(</w:t>
      </w:r>
      <w:r w:rsidR="00B65D0B">
        <w:rPr>
          <w:lang w:eastAsia="ja-JP"/>
        </w:rPr>
        <w:t>7</w:t>
      </w:r>
      <w:r w:rsidR="00090815" w:rsidRPr="00632E8A">
        <w:rPr>
          <w:lang w:eastAsia="ja-JP"/>
        </w:rPr>
        <w:t>)</w:t>
      </w:r>
    </w:p>
    <w:p w14:paraId="7106213C" w14:textId="77777777" w:rsidR="00090815" w:rsidRDefault="00090815" w:rsidP="00090815">
      <w:pPr>
        <w:jc w:val="both"/>
        <w:rPr>
          <w:lang w:eastAsia="ja-JP"/>
        </w:rPr>
      </w:pPr>
    </w:p>
    <w:p w14:paraId="1335E0C7" w14:textId="0E67F9B7" w:rsidR="00736DF0" w:rsidRDefault="00DF61CC" w:rsidP="00736DF0">
      <w:pPr>
        <w:ind w:firstLine="284"/>
        <w:jc w:val="both"/>
        <w:rPr>
          <w:lang w:eastAsia="ja-JP"/>
        </w:rPr>
      </w:pPr>
      <w:r>
        <w:rPr>
          <w:iCs/>
          <w:szCs w:val="24"/>
          <w:lang w:eastAsia="ja-JP"/>
        </w:rPr>
        <w:t>From (</w:t>
      </w:r>
      <w:r w:rsidR="00FC2B77">
        <w:rPr>
          <w:iCs/>
          <w:szCs w:val="24"/>
          <w:lang w:eastAsia="ja-JP"/>
        </w:rPr>
        <w:t>5</w:t>
      </w:r>
      <w:r w:rsidR="00736DF0">
        <w:rPr>
          <w:iCs/>
          <w:szCs w:val="24"/>
          <w:lang w:eastAsia="ja-JP"/>
        </w:rPr>
        <w:t>), (</w:t>
      </w:r>
      <w:r w:rsidR="00FC2B77">
        <w:rPr>
          <w:iCs/>
          <w:szCs w:val="24"/>
          <w:lang w:eastAsia="ja-JP"/>
        </w:rPr>
        <w:t>6</w:t>
      </w:r>
      <w:r w:rsidR="00C81368">
        <w:rPr>
          <w:iCs/>
          <w:szCs w:val="24"/>
          <w:lang w:eastAsia="ja-JP"/>
        </w:rPr>
        <w:t>) and</w:t>
      </w:r>
      <w:r w:rsidR="00736DF0">
        <w:rPr>
          <w:iCs/>
          <w:szCs w:val="24"/>
          <w:lang w:eastAsia="ja-JP"/>
        </w:rPr>
        <w:t xml:space="preserve">  (</w:t>
      </w:r>
      <w:r w:rsidR="00FC2B77">
        <w:rPr>
          <w:iCs/>
          <w:szCs w:val="24"/>
          <w:lang w:eastAsia="ja-JP"/>
        </w:rPr>
        <w:t>7</w:t>
      </w:r>
      <w:r w:rsidR="00736DF0">
        <w:rPr>
          <w:iCs/>
          <w:szCs w:val="24"/>
          <w:lang w:eastAsia="ja-JP"/>
        </w:rPr>
        <w:t xml:space="preserve">) and </w:t>
      </w:r>
      <w:r>
        <w:rPr>
          <w:iCs/>
          <w:szCs w:val="24"/>
          <w:lang w:eastAsia="ja-JP"/>
        </w:rPr>
        <w:t>the current equal to unity value</w:t>
      </w:r>
      <w:r w:rsidR="003B1A85">
        <w:rPr>
          <w:iCs/>
          <w:szCs w:val="24"/>
          <w:lang w:eastAsia="ja-JP"/>
        </w:rPr>
        <w:t>,</w:t>
      </w:r>
      <w:r>
        <w:rPr>
          <w:iCs/>
          <w:szCs w:val="24"/>
          <w:lang w:eastAsia="ja-JP"/>
        </w:rPr>
        <w:t xml:space="preserve"> </w:t>
      </w:r>
      <w:r w:rsidR="00090815">
        <w:rPr>
          <w:iCs/>
          <w:szCs w:val="24"/>
          <w:lang w:eastAsia="ja-JP"/>
        </w:rPr>
        <w:t>(</w:t>
      </w:r>
      <w:r w:rsidR="00717428">
        <w:rPr>
          <w:iCs/>
          <w:szCs w:val="24"/>
          <w:lang w:eastAsia="ja-JP"/>
        </w:rPr>
        <w:t>4</w:t>
      </w:r>
      <w:r w:rsidR="00090815">
        <w:rPr>
          <w:iCs/>
          <w:szCs w:val="24"/>
          <w:lang w:eastAsia="ja-JP"/>
        </w:rPr>
        <w:t xml:space="preserve">) </w:t>
      </w:r>
      <w:r w:rsidR="00736DF0">
        <w:rPr>
          <w:iCs/>
          <w:szCs w:val="24"/>
          <w:lang w:eastAsia="ja-JP"/>
        </w:rPr>
        <w:t>can be written as t</w:t>
      </w:r>
      <w:r w:rsidR="00736DF0">
        <w:rPr>
          <w:lang w:eastAsia="ja-JP"/>
        </w:rPr>
        <w:t xml:space="preserve">he apparent </w:t>
      </w:r>
      <w:r w:rsidR="003B1A85">
        <w:rPr>
          <w:lang w:eastAsia="ja-JP"/>
        </w:rPr>
        <w:t xml:space="preserve">or calculated </w:t>
      </w:r>
      <w:r w:rsidR="00736DF0">
        <w:rPr>
          <w:lang w:eastAsia="ja-JP"/>
        </w:rPr>
        <w:t>resistance:</w:t>
      </w:r>
    </w:p>
    <w:p w14:paraId="14FCEE04" w14:textId="77777777" w:rsidR="00736DF0" w:rsidRDefault="00736DF0" w:rsidP="00736DF0">
      <w:pPr>
        <w:ind w:firstLine="284"/>
        <w:jc w:val="both"/>
        <w:rPr>
          <w:lang w:eastAsia="ja-JP"/>
        </w:rPr>
      </w:pPr>
    </w:p>
    <w:p w14:paraId="2F43E586" w14:textId="77777777" w:rsidR="00736DF0" w:rsidRDefault="00000000" w:rsidP="00736DF0">
      <w:pPr>
        <w:ind w:firstLine="284"/>
        <w:jc w:val="both"/>
        <w:rPr>
          <w:lang w:eastAsia="ja-JP"/>
        </w:rPr>
      </w:pPr>
      <m:oMath>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c</m:t>
            </m:r>
          </m:sub>
        </m:sSub>
        <m:r>
          <w:rPr>
            <w:rFonts w:ascii="Cambria Math" w:hAnsi="Cambria Math"/>
            <w:lang w:eastAsia="ja-JP"/>
          </w:rPr>
          <m:t>=F</m:t>
        </m:r>
        <m:d>
          <m:dPr>
            <m:ctrlPr>
              <w:rPr>
                <w:rFonts w:ascii="Cambria Math" w:hAnsi="Cambria Math"/>
                <w:i/>
                <w:lang w:eastAsia="ja-JP"/>
              </w:rPr>
            </m:ctrlPr>
          </m:dPr>
          <m:e>
            <m:r>
              <w:rPr>
                <w:rFonts w:ascii="Cambria Math" w:hAnsi="Cambria Math"/>
                <w:lang w:eastAsia="ja-JP"/>
              </w:rPr>
              <m:t>r</m:t>
            </m:r>
          </m:e>
        </m:d>
        <m:r>
          <w:rPr>
            <w:rFonts w:ascii="Cambria Math" w:hAnsi="Cambria Math"/>
            <w:lang w:eastAsia="ja-JP"/>
          </w:rPr>
          <m:t>-F</m:t>
        </m:r>
        <m:d>
          <m:dPr>
            <m:ctrlPr>
              <w:rPr>
                <w:rFonts w:ascii="Cambria Math" w:hAnsi="Cambria Math"/>
                <w:i/>
                <w:lang w:eastAsia="ja-JP"/>
              </w:rPr>
            </m:ctrlPr>
          </m:dPr>
          <m:e>
            <w:bookmarkStart w:id="3" w:name="_Hlk63189073"/>
            <m:r>
              <w:rPr>
                <w:rFonts w:ascii="Cambria Math" w:hAnsi="Cambria Math"/>
                <w:lang w:eastAsia="ja-JP"/>
              </w:rPr>
              <m:t>d</m:t>
            </m:r>
            <w:bookmarkEnd w:id="3"/>
          </m:e>
        </m:d>
        <m:r>
          <w:rPr>
            <w:rFonts w:ascii="Cambria Math" w:hAnsi="Cambria Math"/>
            <w:lang w:eastAsia="ja-JP"/>
          </w:rPr>
          <m:t>-F</m:t>
        </m:r>
        <m:d>
          <m:dPr>
            <m:ctrlPr>
              <w:rPr>
                <w:rFonts w:ascii="Cambria Math" w:hAnsi="Cambria Math"/>
                <w:i/>
                <w:lang w:eastAsia="ja-JP"/>
              </w:rPr>
            </m:ctrlPr>
          </m:dPr>
          <m:e>
            <m:r>
              <w:rPr>
                <w:rFonts w:ascii="Cambria Math" w:hAnsi="Cambria Math"/>
                <w:lang w:eastAsia="ja-JP"/>
              </w:rPr>
              <m:t>x</m:t>
            </m:r>
          </m:e>
        </m:d>
        <m:r>
          <w:rPr>
            <w:rFonts w:ascii="Cambria Math" w:hAnsi="Cambria Math"/>
            <w:lang w:eastAsia="ja-JP"/>
          </w:rPr>
          <m:t>+F(</m:t>
        </m:r>
        <w:bookmarkStart w:id="4" w:name="_Hlk63188963"/>
        <m:r>
          <w:rPr>
            <w:rFonts w:ascii="Cambria Math" w:hAnsi="Cambria Math"/>
            <w:lang w:eastAsia="ja-JP"/>
          </w:rPr>
          <m:t>d</m:t>
        </m:r>
        <w:bookmarkEnd w:id="4"/>
        <m:r>
          <w:rPr>
            <w:rFonts w:ascii="Cambria Math" w:hAnsi="Cambria Math"/>
            <w:lang w:eastAsia="ja-JP"/>
          </w:rPr>
          <m:t>-x)</m:t>
        </m:r>
      </m:oMath>
      <w:r w:rsidR="00736DF0">
        <w:rPr>
          <w:lang w:eastAsia="ja-JP"/>
        </w:rPr>
        <w:t xml:space="preserve">          (</w:t>
      </w:r>
      <w:r w:rsidR="00B65D0B">
        <w:rPr>
          <w:lang w:eastAsia="ja-JP"/>
        </w:rPr>
        <w:t>8</w:t>
      </w:r>
      <w:r w:rsidR="00736DF0">
        <w:rPr>
          <w:lang w:eastAsia="ja-JP"/>
        </w:rPr>
        <w:t>)</w:t>
      </w:r>
    </w:p>
    <w:p w14:paraId="5AC916C0" w14:textId="77777777" w:rsidR="00736DF0" w:rsidRDefault="00736DF0" w:rsidP="00736DF0">
      <w:pPr>
        <w:ind w:firstLine="284"/>
        <w:jc w:val="both"/>
        <w:rPr>
          <w:lang w:eastAsia="ja-JP"/>
        </w:rPr>
      </w:pPr>
    </w:p>
    <w:p w14:paraId="6F7AB21E" w14:textId="5D7156F6" w:rsidR="00736DF0" w:rsidRDefault="00C65A13" w:rsidP="00090815">
      <w:pPr>
        <w:jc w:val="both"/>
        <w:rPr>
          <w:iCs/>
          <w:szCs w:val="24"/>
          <w:lang w:eastAsia="ja-JP"/>
        </w:rPr>
      </w:pPr>
      <w:r>
        <w:rPr>
          <w:iCs/>
          <w:szCs w:val="24"/>
          <w:lang w:eastAsia="ja-JP"/>
        </w:rPr>
        <w:t xml:space="preserve">Several </w:t>
      </w:r>
      <w:r w:rsidR="00AC464D">
        <w:rPr>
          <w:iCs/>
          <w:szCs w:val="24"/>
          <w:lang w:eastAsia="ja-JP"/>
        </w:rPr>
        <w:t>plot</w:t>
      </w:r>
      <w:r>
        <w:rPr>
          <w:iCs/>
          <w:szCs w:val="24"/>
          <w:lang w:eastAsia="ja-JP"/>
        </w:rPr>
        <w:t>s</w:t>
      </w:r>
      <w:r w:rsidR="00AC464D">
        <w:rPr>
          <w:iCs/>
          <w:szCs w:val="24"/>
          <w:lang w:eastAsia="ja-JP"/>
        </w:rPr>
        <w:t xml:space="preserve"> of this function </w:t>
      </w:r>
      <w:r>
        <w:rPr>
          <w:iCs/>
          <w:szCs w:val="24"/>
          <w:lang w:eastAsia="ja-JP"/>
        </w:rPr>
        <w:t>are</w:t>
      </w:r>
      <w:r w:rsidR="00AC464D">
        <w:rPr>
          <w:iCs/>
          <w:szCs w:val="24"/>
          <w:lang w:eastAsia="ja-JP"/>
        </w:rPr>
        <w:t xml:space="preserve"> shown in </w:t>
      </w:r>
      <w:r w:rsidR="00E24F71">
        <w:rPr>
          <w:iCs/>
          <w:szCs w:val="24"/>
          <w:lang w:eastAsia="ja-JP"/>
        </w:rPr>
        <w:t xml:space="preserve">Fig. </w:t>
      </w:r>
      <w:r w:rsidR="00DD3467">
        <w:rPr>
          <w:iCs/>
          <w:szCs w:val="24"/>
          <w:lang w:eastAsia="ja-JP"/>
        </w:rPr>
        <w:t>3</w:t>
      </w:r>
      <w:r w:rsidR="00866EE5">
        <w:rPr>
          <w:iCs/>
          <w:szCs w:val="24"/>
          <w:lang w:eastAsia="ja-JP"/>
        </w:rPr>
        <w:t>.</w:t>
      </w:r>
      <w:r w:rsidR="001A37AE">
        <w:rPr>
          <w:iCs/>
          <w:szCs w:val="24"/>
          <w:lang w:eastAsia="ja-JP"/>
        </w:rPr>
        <w:t xml:space="preserve"> </w:t>
      </w:r>
      <w:r w:rsidR="00971161">
        <w:rPr>
          <w:iCs/>
          <w:szCs w:val="24"/>
          <w:lang w:eastAsia="ja-JP"/>
        </w:rPr>
        <w:t>The use of (8) for the</w:t>
      </w:r>
      <w:r w:rsidR="00A41A05">
        <w:rPr>
          <w:iCs/>
          <w:szCs w:val="24"/>
          <w:lang w:eastAsia="ja-JP"/>
        </w:rPr>
        <w:t xml:space="preserve"> curve-fitting </w:t>
      </w:r>
      <w:r w:rsidR="00971161">
        <w:rPr>
          <w:iCs/>
          <w:szCs w:val="24"/>
          <w:lang w:eastAsia="ja-JP"/>
        </w:rPr>
        <w:t xml:space="preserve">of </w:t>
      </w:r>
      <w:r w:rsidR="00A41A05">
        <w:rPr>
          <w:iCs/>
          <w:szCs w:val="24"/>
          <w:lang w:eastAsia="ja-JP"/>
        </w:rPr>
        <w:t xml:space="preserve">measurement </w:t>
      </w:r>
      <w:r w:rsidR="00971161">
        <w:rPr>
          <w:iCs/>
          <w:szCs w:val="24"/>
          <w:lang w:eastAsia="ja-JP"/>
        </w:rPr>
        <w:t xml:space="preserve">data will be called the </w:t>
      </w:r>
      <w:r w:rsidR="005D237E">
        <w:rPr>
          <w:iCs/>
          <w:szCs w:val="24"/>
          <w:lang w:eastAsia="ja-JP"/>
        </w:rPr>
        <w:t>technique</w:t>
      </w:r>
      <w:r w:rsidR="00A41A05">
        <w:rPr>
          <w:iCs/>
          <w:szCs w:val="24"/>
          <w:lang w:eastAsia="ja-JP"/>
        </w:rPr>
        <w:t xml:space="preserve"> </w:t>
      </w:r>
      <w:r w:rsidR="00747D22">
        <w:rPr>
          <w:iCs/>
          <w:szCs w:val="24"/>
          <w:lang w:eastAsia="ja-JP"/>
        </w:rPr>
        <w:t>of Potentials derived from Hemispheric Electrodes (PHE).</w:t>
      </w:r>
    </w:p>
    <w:p w14:paraId="0374FED0" w14:textId="77777777" w:rsidR="00D43151" w:rsidRDefault="00D43151" w:rsidP="00090815">
      <w:pPr>
        <w:jc w:val="both"/>
        <w:rPr>
          <w:iCs/>
          <w:szCs w:val="24"/>
          <w:lang w:eastAsia="ja-JP"/>
        </w:rPr>
      </w:pPr>
    </w:p>
    <w:p w14:paraId="490912A6" w14:textId="75E15335" w:rsidR="00AC464D" w:rsidRDefault="009E04F9" w:rsidP="004C0F89">
      <w:pPr>
        <w:pStyle w:val="Heading2"/>
        <w:tabs>
          <w:tab w:val="num" w:pos="360"/>
        </w:tabs>
        <w:jc w:val="both"/>
        <w:rPr>
          <w:lang w:eastAsia="ja-JP"/>
        </w:rPr>
      </w:pPr>
      <w:r>
        <w:rPr>
          <w:lang w:eastAsia="ja-JP"/>
        </w:rPr>
        <w:t>Non linear least</w:t>
      </w:r>
      <w:r w:rsidR="00A41A05">
        <w:rPr>
          <w:lang w:eastAsia="ja-JP"/>
        </w:rPr>
        <w:t>-</w:t>
      </w:r>
      <w:r>
        <w:rPr>
          <w:lang w:eastAsia="ja-JP"/>
        </w:rPr>
        <w:t xml:space="preserve">squares curve </w:t>
      </w:r>
      <w:r w:rsidR="00B47D93">
        <w:rPr>
          <w:lang w:eastAsia="ja-JP"/>
        </w:rPr>
        <w:t>fitting</w:t>
      </w:r>
    </w:p>
    <w:p w14:paraId="129423AC" w14:textId="77777777" w:rsidR="00D43151" w:rsidRPr="00D43151" w:rsidRDefault="00D43151" w:rsidP="00D43151">
      <w:pPr>
        <w:rPr>
          <w:lang w:eastAsia="ja-JP"/>
        </w:rPr>
      </w:pPr>
    </w:p>
    <w:p w14:paraId="25F93C05" w14:textId="7AA23114" w:rsidR="00AC464D" w:rsidRDefault="00AC464D" w:rsidP="00AC464D">
      <w:pPr>
        <w:widowControl w:val="0"/>
        <w:jc w:val="both"/>
        <w:rPr>
          <w:rFonts w:cstheme="minorBidi"/>
        </w:rPr>
      </w:pPr>
      <w:r>
        <w:rPr>
          <w:rFonts w:cstheme="minorBidi"/>
        </w:rPr>
        <w:t xml:space="preserve">In </w:t>
      </w:r>
      <w:r w:rsidR="008E622C">
        <w:rPr>
          <w:rFonts w:cstheme="minorBidi"/>
        </w:rPr>
        <w:t xml:space="preserve">the last </w:t>
      </w:r>
      <w:r w:rsidR="003B1A85">
        <w:rPr>
          <w:rFonts w:cstheme="minorBidi"/>
        </w:rPr>
        <w:t>section</w:t>
      </w:r>
      <w:r w:rsidRPr="00DF4F83">
        <w:rPr>
          <w:rFonts w:cstheme="minorBidi"/>
        </w:rPr>
        <w:t xml:space="preserve">, </w:t>
      </w:r>
      <w:r>
        <w:rPr>
          <w:rFonts w:cstheme="minorBidi"/>
        </w:rPr>
        <w:t>t</w:t>
      </w:r>
      <w:r w:rsidRPr="00DF4F83">
        <w:rPr>
          <w:rFonts w:cstheme="minorBidi"/>
        </w:rPr>
        <w:t xml:space="preserve">he function </w:t>
      </w:r>
      <m:oMath>
        <m:r>
          <w:rPr>
            <w:rFonts w:ascii="Cambria Math" w:hAnsi="Cambria Math" w:cstheme="minorBidi"/>
          </w:rPr>
          <m:t xml:space="preserve">Rc </m:t>
        </m:r>
        <m:d>
          <m:dPr>
            <m:ctrlPr>
              <w:rPr>
                <w:rFonts w:ascii="Cambria Math" w:hAnsi="Cambria Math" w:cstheme="minorBidi"/>
                <w:i/>
                <w:lang w:val="es-PE"/>
              </w:rPr>
            </m:ctrlPr>
          </m:dPr>
          <m:e>
            <m:r>
              <w:rPr>
                <w:rFonts w:ascii="Cambria Math" w:hAnsi="Cambria Math" w:cstheme="minorBidi"/>
              </w:rPr>
              <m:t>v; x</m:t>
            </m:r>
          </m:e>
        </m:d>
      </m:oMath>
      <w:r w:rsidRPr="00DF4F83">
        <w:rPr>
          <w:rFonts w:cstheme="minorBidi"/>
        </w:rPr>
        <w:t xml:space="preserve"> </w:t>
      </w:r>
      <w:r w:rsidR="00B65D0B" w:rsidRPr="00DF4F83">
        <w:rPr>
          <w:rFonts w:cstheme="minorBidi"/>
        </w:rPr>
        <w:t>w</w:t>
      </w:r>
      <w:r w:rsidR="00B65D0B">
        <w:rPr>
          <w:rFonts w:cstheme="minorBidi"/>
        </w:rPr>
        <w:t>as</w:t>
      </w:r>
      <w:r w:rsidR="00B65D0B" w:rsidRPr="00DF4F83">
        <w:rPr>
          <w:rFonts w:cstheme="minorBidi"/>
        </w:rPr>
        <w:t xml:space="preserve"> </w:t>
      </w:r>
      <w:r w:rsidR="00B65D0B">
        <w:rPr>
          <w:rFonts w:cstheme="minorBidi"/>
        </w:rPr>
        <w:t xml:space="preserve">derived, </w:t>
      </w:r>
      <w:r>
        <w:rPr>
          <w:rFonts w:cstheme="minorBidi"/>
        </w:rPr>
        <w:t xml:space="preserve">which </w:t>
      </w:r>
      <w:r w:rsidRPr="00DF4F83">
        <w:rPr>
          <w:rFonts w:cstheme="minorBidi"/>
        </w:rPr>
        <w:t xml:space="preserve">provides a prediction of the </w:t>
      </w:r>
      <w:r>
        <w:rPr>
          <w:rFonts w:cstheme="minorBidi"/>
        </w:rPr>
        <w:t xml:space="preserve">resistance value at the distance </w:t>
      </w:r>
      <m:oMath>
        <m:r>
          <w:rPr>
            <w:rFonts w:ascii="Cambria Math" w:hAnsi="Cambria Math" w:cstheme="minorBidi"/>
          </w:rPr>
          <m:t>x</m:t>
        </m:r>
      </m:oMath>
      <w:r>
        <w:rPr>
          <w:rFonts w:cstheme="minorBidi"/>
        </w:rPr>
        <w:t xml:space="preserve"> from the ground electrode</w:t>
      </w:r>
      <w:r w:rsidRPr="00DF4F83">
        <w:rPr>
          <w:rFonts w:cstheme="minorBidi"/>
        </w:rPr>
        <w:t xml:space="preserve">, for appropriate values of the </w:t>
      </w:r>
      <w:r>
        <w:rPr>
          <w:rFonts w:cstheme="minorBidi"/>
        </w:rPr>
        <w:t xml:space="preserve">four-dimensional parameter vector </w:t>
      </w:r>
      <m:oMath>
        <m:r>
          <w:rPr>
            <w:rFonts w:ascii="Cambria Math" w:hAnsi="Cambria Math" w:cstheme="minorBidi"/>
          </w:rPr>
          <m:t xml:space="preserve"> v(</m:t>
        </m:r>
        <m:sSub>
          <m:sSubPr>
            <m:ctrlPr>
              <w:rPr>
                <w:rFonts w:ascii="Cambria Math" w:hAnsi="Cambria Math"/>
                <w:i/>
              </w:rPr>
            </m:ctrlPr>
          </m:sSubPr>
          <m:e>
            <m:r>
              <w:rPr>
                <w:rFonts w:ascii="Cambria Math" w:hAnsi="Cambria Math"/>
              </w:rPr>
              <m:t>ρ</m:t>
            </m:r>
          </m:e>
          <m:sub>
            <m:r>
              <w:rPr>
                <w:rFonts w:ascii="Cambria Math" w:hAnsi="Cambria Math"/>
              </w:rPr>
              <m:t>1</m:t>
            </m:r>
          </m:sub>
        </m:sSub>
        <m:r>
          <w:rPr>
            <w:rFonts w:ascii="Cambria Math" w:hAnsi="Cambria Math" w:cstheme="minorBidi"/>
          </w:rPr>
          <m:t xml:space="preserve">, </m:t>
        </m:r>
        <m:sSub>
          <m:sSubPr>
            <m:ctrlPr>
              <w:rPr>
                <w:rFonts w:ascii="Cambria Math" w:hAnsi="Cambria Math"/>
                <w:i/>
              </w:rPr>
            </m:ctrlPr>
          </m:sSubPr>
          <m:e>
            <m:r>
              <w:rPr>
                <w:rFonts w:ascii="Cambria Math" w:hAnsi="Cambria Math"/>
              </w:rPr>
              <m:t>ρ</m:t>
            </m:r>
          </m:e>
          <m:sub>
            <m:r>
              <w:rPr>
                <w:rFonts w:ascii="Cambria Math" w:hAnsi="Cambria Math"/>
              </w:rPr>
              <m:t>2</m:t>
            </m:r>
          </m:sub>
        </m:sSub>
        <m:r>
          <w:rPr>
            <w:rFonts w:ascii="Cambria Math" w:hAnsi="Cambria Math" w:cstheme="minorBidi"/>
          </w:rPr>
          <m:t xml:space="preserve">, </m:t>
        </m:r>
        <m:r>
          <w:rPr>
            <w:rFonts w:ascii="Cambria Math" w:hAnsi="Cambria Math"/>
          </w:rPr>
          <m:t>h</m:t>
        </m:r>
        <m:r>
          <w:rPr>
            <w:rFonts w:ascii="Cambria Math" w:hAnsi="Cambria Math" w:cstheme="minorBidi"/>
          </w:rPr>
          <m:t xml:space="preserve">,  </m:t>
        </m:r>
        <m:sSub>
          <m:sSubPr>
            <m:ctrlPr>
              <w:rPr>
                <w:rFonts w:ascii="Cambria Math" w:hAnsi="Cambria Math" w:cstheme="minorBidi"/>
                <w:i/>
              </w:rPr>
            </m:ctrlPr>
          </m:sSubPr>
          <m:e>
            <m:r>
              <w:rPr>
                <w:rFonts w:ascii="Cambria Math" w:hAnsi="Cambria Math" w:cstheme="minorBidi"/>
              </w:rPr>
              <m:t>r</m:t>
            </m:r>
          </m:e>
          <m:sub>
            <m:r>
              <w:rPr>
                <w:rFonts w:ascii="Cambria Math" w:hAnsi="Cambria Math" w:cstheme="minorBidi"/>
              </w:rPr>
              <m:t>1</m:t>
            </m:r>
          </m:sub>
        </m:sSub>
        <m:r>
          <w:rPr>
            <w:rFonts w:ascii="Cambria Math" w:hAnsi="Cambria Math" w:cstheme="minorBidi"/>
          </w:rPr>
          <m:t>)</m:t>
        </m:r>
      </m:oMath>
      <w:r>
        <w:rPr>
          <w:rFonts w:cstheme="minorBidi"/>
        </w:rPr>
        <w:t>,</w:t>
      </w:r>
    </w:p>
    <w:p w14:paraId="6580564B" w14:textId="77777777" w:rsidR="00AC464D" w:rsidRPr="00DF4F83" w:rsidRDefault="00AC464D" w:rsidP="00AC464D">
      <w:pPr>
        <w:widowControl w:val="0"/>
        <w:jc w:val="both"/>
        <w:rPr>
          <w:rFonts w:cstheme="minorBidi"/>
        </w:rPr>
      </w:pPr>
    </w:p>
    <w:p w14:paraId="077B6A38" w14:textId="77777777" w:rsidR="00AC464D" w:rsidRPr="000C50BB" w:rsidRDefault="00AC464D" w:rsidP="00AC464D">
      <w:pPr>
        <w:widowControl w:val="0"/>
        <w:rPr>
          <w:rFonts w:cstheme="minorBidi"/>
        </w:rPr>
      </w:pPr>
      <m:oMath>
        <m:r>
          <w:rPr>
            <w:rFonts w:ascii="Cambria Math" w:hAnsi="Cambria Math" w:cstheme="minorBidi"/>
          </w:rPr>
          <m:t xml:space="preserve"> </m:t>
        </m:r>
        <m:r>
          <w:rPr>
            <w:rFonts w:ascii="Cambria Math" w:eastAsia="Times New Roman" w:hAnsi="Cambria Math" w:cstheme="minorBidi"/>
            <w:lang w:val="es-PE"/>
          </w:rPr>
          <m:t>Rc</m:t>
        </m:r>
        <m:r>
          <m:rPr>
            <m:sty m:val="p"/>
          </m:rPr>
          <w:rPr>
            <w:rFonts w:ascii="Cambria Math" w:hAnsi="Cambria Math" w:cstheme="minorBidi"/>
          </w:rPr>
          <m:t xml:space="preserve"> </m:t>
        </m:r>
        <m:d>
          <m:dPr>
            <m:ctrlPr>
              <w:rPr>
                <w:rFonts w:ascii="Cambria Math" w:hAnsi="Cambria Math" w:cstheme="minorBidi"/>
                <w:i/>
                <w:lang w:val="es-PE"/>
              </w:rPr>
            </m:ctrlPr>
          </m:dPr>
          <m:e>
            <m:sSub>
              <m:sSubPr>
                <m:ctrlPr>
                  <w:rPr>
                    <w:rFonts w:ascii="Cambria Math" w:hAnsi="Cambria Math"/>
                    <w:i/>
                  </w:rPr>
                </m:ctrlPr>
              </m:sSubPr>
              <m:e>
                <m:r>
                  <w:rPr>
                    <w:rFonts w:ascii="Cambria Math" w:hAnsi="Cambria Math"/>
                  </w:rPr>
                  <m:t>ρ</m:t>
                </m:r>
              </m:e>
              <m:sub>
                <m:r>
                  <w:rPr>
                    <w:rFonts w:ascii="Cambria Math" w:hAnsi="Cambria Math"/>
                  </w:rPr>
                  <m:t>1</m:t>
                </m:r>
              </m:sub>
            </m:sSub>
            <m:r>
              <w:rPr>
                <w:rFonts w:ascii="Cambria Math" w:hAnsi="Cambria Math" w:cstheme="minorBidi"/>
              </w:rPr>
              <m:t xml:space="preserve">, </m:t>
            </m:r>
            <m:sSub>
              <m:sSubPr>
                <m:ctrlPr>
                  <w:rPr>
                    <w:rFonts w:ascii="Cambria Math" w:hAnsi="Cambria Math"/>
                    <w:i/>
                  </w:rPr>
                </m:ctrlPr>
              </m:sSubPr>
              <m:e>
                <m:r>
                  <w:rPr>
                    <w:rFonts w:ascii="Cambria Math" w:hAnsi="Cambria Math"/>
                  </w:rPr>
                  <m:t>ρ</m:t>
                </m:r>
              </m:e>
              <m:sub>
                <m:r>
                  <w:rPr>
                    <w:rFonts w:ascii="Cambria Math" w:hAnsi="Cambria Math"/>
                  </w:rPr>
                  <m:t>2</m:t>
                </m:r>
              </m:sub>
            </m:sSub>
            <m:r>
              <w:rPr>
                <w:rFonts w:ascii="Cambria Math" w:hAnsi="Cambria Math" w:cstheme="minorBidi"/>
              </w:rPr>
              <m:t xml:space="preserve">, </m:t>
            </m:r>
            <m:r>
              <w:rPr>
                <w:rFonts w:ascii="Cambria Math" w:hAnsi="Cambria Math"/>
              </w:rPr>
              <m:t>h</m:t>
            </m:r>
            <m:r>
              <w:rPr>
                <w:rFonts w:ascii="Cambria Math" w:hAnsi="Cambria Math" w:cstheme="minorBidi"/>
              </w:rPr>
              <m:t xml:space="preserve">, </m:t>
            </m:r>
            <m:sSub>
              <m:sSubPr>
                <m:ctrlPr>
                  <w:rPr>
                    <w:rFonts w:ascii="Cambria Math" w:hAnsi="Cambria Math" w:cstheme="minorBidi"/>
                    <w:i/>
                  </w:rPr>
                </m:ctrlPr>
              </m:sSubPr>
              <m:e>
                <m:r>
                  <w:rPr>
                    <w:rFonts w:ascii="Cambria Math" w:hAnsi="Cambria Math" w:cstheme="minorBidi"/>
                  </w:rPr>
                  <m:t>r</m:t>
                </m:r>
              </m:e>
              <m:sub>
                <m:r>
                  <w:rPr>
                    <w:rFonts w:ascii="Cambria Math" w:hAnsi="Cambria Math" w:cstheme="minorBidi"/>
                  </w:rPr>
                  <m:t>1</m:t>
                </m:r>
              </m:sub>
            </m:sSub>
            <m:r>
              <w:rPr>
                <w:rFonts w:ascii="Cambria Math" w:hAnsi="Cambria Math" w:cstheme="minorBidi"/>
              </w:rPr>
              <m:t xml:space="preserve">; </m:t>
            </m:r>
            <m:r>
              <w:rPr>
                <w:rFonts w:ascii="Cambria Math" w:hAnsi="Cambria Math" w:cstheme="minorBidi"/>
                <w:lang w:val="es-PE"/>
              </w:rPr>
              <m:t>x</m:t>
            </m:r>
          </m:e>
        </m:d>
      </m:oMath>
      <w:r w:rsidRPr="000C50BB">
        <w:rPr>
          <w:rFonts w:cstheme="minorBidi"/>
        </w:rPr>
        <w:t xml:space="preserve">    </w:t>
      </w:r>
      <w:r>
        <w:rPr>
          <w:rFonts w:cstheme="minorBidi"/>
        </w:rPr>
        <w:t xml:space="preserve">        </w:t>
      </w:r>
      <w:r w:rsidRPr="000C50BB">
        <w:rPr>
          <w:rFonts w:cstheme="minorBidi"/>
        </w:rPr>
        <w:t xml:space="preserve">      (</w:t>
      </w:r>
      <w:r w:rsidR="00B65D0B">
        <w:rPr>
          <w:rFonts w:cstheme="minorBidi"/>
        </w:rPr>
        <w:t>9</w:t>
      </w:r>
      <w:r w:rsidRPr="000C50BB">
        <w:rPr>
          <w:rFonts w:cstheme="minorBidi"/>
        </w:rPr>
        <w:t>)</w:t>
      </w:r>
    </w:p>
    <w:p w14:paraId="24A69A32" w14:textId="77777777" w:rsidR="00AC464D" w:rsidRPr="000C50BB" w:rsidRDefault="00AC464D" w:rsidP="00AC464D">
      <w:pPr>
        <w:widowControl w:val="0"/>
        <w:jc w:val="both"/>
        <w:rPr>
          <w:rFonts w:cstheme="minorBidi"/>
        </w:rPr>
      </w:pPr>
    </w:p>
    <w:p w14:paraId="26763E51" w14:textId="52871192" w:rsidR="00AC464D" w:rsidRDefault="00B65D0B" w:rsidP="00AC464D">
      <w:pPr>
        <w:widowControl w:val="0"/>
        <w:jc w:val="both"/>
        <w:rPr>
          <w:rFonts w:cstheme="minorBidi"/>
        </w:rPr>
      </w:pPr>
      <w:r>
        <w:rPr>
          <w:rFonts w:cstheme="minorBidi"/>
        </w:rPr>
        <w:t>T</w:t>
      </w:r>
      <w:r w:rsidR="00AC464D" w:rsidRPr="00DF4F83">
        <w:rPr>
          <w:rFonts w:cstheme="minorBidi"/>
        </w:rPr>
        <w:t xml:space="preserve">he parameter vector </w:t>
      </w:r>
      <m:oMath>
        <m:r>
          <w:rPr>
            <w:rFonts w:ascii="Cambria Math" w:hAnsi="Cambria Math" w:cstheme="minorBidi"/>
          </w:rPr>
          <m:t>v</m:t>
        </m:r>
      </m:oMath>
      <w:r>
        <w:rPr>
          <w:rFonts w:cstheme="minorBidi"/>
        </w:rPr>
        <w:t xml:space="preserve"> is chosen</w:t>
      </w:r>
      <w:r w:rsidR="00AC464D">
        <w:rPr>
          <w:rFonts w:cstheme="minorBidi"/>
        </w:rPr>
        <w:t>,</w:t>
      </w:r>
      <w:r w:rsidR="00AC464D" w:rsidRPr="00DF4F83">
        <w:rPr>
          <w:rFonts w:cstheme="minorBidi"/>
        </w:rPr>
        <w:t xml:space="preserve"> so that this model best agrees with </w:t>
      </w:r>
      <w:r>
        <w:rPr>
          <w:rFonts w:cstheme="minorBidi"/>
        </w:rPr>
        <w:t>the</w:t>
      </w:r>
      <w:r w:rsidR="00AC464D" w:rsidRPr="00DF4F83">
        <w:rPr>
          <w:rFonts w:cstheme="minorBidi"/>
        </w:rPr>
        <w:t xml:space="preserve"> </w:t>
      </w:r>
      <w:r w:rsidR="00AC464D">
        <w:rPr>
          <w:rFonts w:cstheme="minorBidi"/>
        </w:rPr>
        <w:t>field measurements</w:t>
      </w:r>
      <w:r w:rsidR="00AC464D" w:rsidRPr="00DF4F83">
        <w:rPr>
          <w:rFonts w:cstheme="minorBidi"/>
        </w:rPr>
        <w:t xml:space="preserve">. A good way to measure the difference between the </w:t>
      </w:r>
      <w:r w:rsidR="00D3196F">
        <w:rPr>
          <w:rFonts w:cstheme="minorBidi"/>
        </w:rPr>
        <w:t xml:space="preserve">calculated </w:t>
      </w:r>
      <w:r w:rsidR="00AC464D" w:rsidRPr="00DF4F83">
        <w:rPr>
          <w:rFonts w:cstheme="minorBidi"/>
        </w:rPr>
        <w:t xml:space="preserve">values and the </w:t>
      </w:r>
      <w:r w:rsidR="00AC464D">
        <w:rPr>
          <w:rFonts w:cstheme="minorBidi"/>
        </w:rPr>
        <w:t>measurements</w:t>
      </w:r>
      <w:r w:rsidR="00AC464D" w:rsidRPr="00DF4F83">
        <w:rPr>
          <w:rFonts w:cstheme="minorBidi"/>
        </w:rPr>
        <w:t xml:space="preserve"> is the following least-squares function</w:t>
      </w:r>
      <w:r w:rsidR="00AC464D">
        <w:rPr>
          <w:rFonts w:cstheme="minorBidi"/>
        </w:rPr>
        <w:t>¸</w:t>
      </w:r>
      <w:r w:rsidR="00AC464D" w:rsidRPr="003723DE">
        <w:rPr>
          <w:rFonts w:cstheme="minorBidi"/>
        </w:rPr>
        <w:t xml:space="preserve"> </w:t>
      </w:r>
      <w:r w:rsidR="00AC464D" w:rsidRPr="00DF4F83">
        <w:rPr>
          <w:rFonts w:cstheme="minorBidi"/>
        </w:rPr>
        <w:t xml:space="preserve">which sums the squares of the </w:t>
      </w:r>
      <w:r w:rsidR="008B634D">
        <w:rPr>
          <w:rFonts w:cstheme="minorBidi"/>
        </w:rPr>
        <w:t>residuals of</w:t>
      </w:r>
      <w:r w:rsidR="00AC464D" w:rsidRPr="00DF4F83">
        <w:rPr>
          <w:rFonts w:cstheme="minorBidi"/>
        </w:rPr>
        <w:t xml:space="preserve"> </w:t>
      </w:r>
      <w:r w:rsidR="00304047">
        <w:rPr>
          <w:rFonts w:cstheme="minorBidi"/>
        </w:rPr>
        <w:t>calculated</w:t>
      </w:r>
      <w:r w:rsidR="00AC464D" w:rsidRPr="00DF4F83">
        <w:rPr>
          <w:rFonts w:cstheme="minorBidi"/>
        </w:rPr>
        <w:t xml:space="preserve"> and </w:t>
      </w:r>
      <w:r w:rsidR="00AC464D">
        <w:rPr>
          <w:rFonts w:cstheme="minorBidi"/>
        </w:rPr>
        <w:t>measure</w:t>
      </w:r>
      <w:r w:rsidR="00304047">
        <w:rPr>
          <w:rFonts w:cstheme="minorBidi"/>
        </w:rPr>
        <w:t>d values</w:t>
      </w:r>
      <w:r w:rsidR="00AC464D" w:rsidRPr="00DF4F83">
        <w:rPr>
          <w:rFonts w:cstheme="minorBidi"/>
        </w:rPr>
        <w:t xml:space="preserve"> at each </w:t>
      </w:r>
      <m:oMath>
        <m:sSub>
          <m:sSubPr>
            <m:ctrlPr>
              <w:rPr>
                <w:rFonts w:ascii="Cambria Math" w:eastAsia="Times New Roman" w:hAnsi="Cambria Math" w:cstheme="minorBidi"/>
                <w:i/>
              </w:rPr>
            </m:ctrlPr>
          </m:sSubPr>
          <m:e>
            <m:r>
              <w:rPr>
                <w:rFonts w:ascii="Cambria Math" w:hAnsi="Cambria Math" w:cstheme="minorBidi"/>
              </w:rPr>
              <m:t>x</m:t>
            </m:r>
          </m:e>
          <m:sub>
            <m:r>
              <w:rPr>
                <w:rFonts w:ascii="Cambria Math" w:hAnsi="Cambria Math" w:cstheme="minorBidi"/>
              </w:rPr>
              <m:t>j</m:t>
            </m:r>
          </m:sub>
        </m:sSub>
      </m:oMath>
      <w:r w:rsidR="008B634D">
        <w:rPr>
          <w:rFonts w:cstheme="minorBidi"/>
        </w:rPr>
        <w:t>,</w:t>
      </w:r>
    </w:p>
    <w:p w14:paraId="21416E36" w14:textId="77777777" w:rsidR="00AC464D" w:rsidRDefault="00AC464D" w:rsidP="00AC464D">
      <w:pPr>
        <w:widowControl w:val="0"/>
        <w:jc w:val="both"/>
        <w:rPr>
          <w:rFonts w:cstheme="minorBidi"/>
        </w:rPr>
      </w:pPr>
      <w:r w:rsidRPr="00DF4F83">
        <w:rPr>
          <w:rFonts w:cstheme="minorBidi"/>
        </w:rPr>
        <w:t xml:space="preserve"> </w:t>
      </w:r>
    </w:p>
    <w:p w14:paraId="662DDDB7" w14:textId="6DDB763D" w:rsidR="00AC464D" w:rsidRDefault="00A22581" w:rsidP="00AC464D">
      <w:pPr>
        <w:widowControl w:val="0"/>
        <w:rPr>
          <w:rFonts w:cstheme="minorBidi"/>
        </w:rPr>
      </w:pPr>
      <w:bookmarkStart w:id="5" w:name="_Hlk63436781"/>
      <m:oMath>
        <m:r>
          <w:rPr>
            <w:rFonts w:ascii="Cambria Math" w:hAnsi="Cambria Math" w:cstheme="minorBidi"/>
          </w:rPr>
          <m:t>ψ</m:t>
        </m:r>
        <w:bookmarkEnd w:id="5"/>
        <m:d>
          <m:dPr>
            <m:ctrlPr>
              <w:rPr>
                <w:rFonts w:ascii="Cambria Math" w:hAnsi="Cambria Math" w:cstheme="minorBidi"/>
                <w:i/>
              </w:rPr>
            </m:ctrlPr>
          </m:dPr>
          <m:e>
            <m:r>
              <w:rPr>
                <w:rFonts w:ascii="Cambria Math" w:hAnsi="Cambria Math" w:cstheme="minorBidi"/>
              </w:rPr>
              <m:t>v; x</m:t>
            </m:r>
          </m:e>
        </m:d>
        <m:r>
          <w:rPr>
            <w:rFonts w:ascii="Cambria Math" w:hAnsi="Cambria Math" w:cstheme="minorBidi"/>
          </w:rPr>
          <m:t xml:space="preserve">= </m:t>
        </m:r>
        <m:nary>
          <m:naryPr>
            <m:chr m:val="∑"/>
            <m:limLoc m:val="undOvr"/>
            <m:ctrlPr>
              <w:rPr>
                <w:rFonts w:ascii="Cambria Math" w:eastAsia="Times New Roman" w:hAnsi="Cambria Math" w:cstheme="minorBidi"/>
                <w:i/>
              </w:rPr>
            </m:ctrlPr>
          </m:naryPr>
          <m:sub>
            <m:r>
              <w:rPr>
                <w:rFonts w:ascii="Cambria Math" w:hAnsi="Cambria Math" w:cstheme="minorBidi"/>
              </w:rPr>
              <m:t>j=1</m:t>
            </m:r>
          </m:sub>
          <m:sup>
            <m:r>
              <w:rPr>
                <w:rFonts w:ascii="Cambria Math" w:hAnsi="Cambria Math" w:cstheme="minorBidi"/>
              </w:rPr>
              <m:t>m</m:t>
            </m:r>
          </m:sup>
          <m:e>
            <m:sSup>
              <m:sSupPr>
                <m:ctrlPr>
                  <w:rPr>
                    <w:rFonts w:ascii="Cambria Math" w:eastAsia="Times New Roman" w:hAnsi="Cambria Math" w:cstheme="minorBidi"/>
                    <w:i/>
                  </w:rPr>
                </m:ctrlPr>
              </m:sSupPr>
              <m:e>
                <m:d>
                  <m:dPr>
                    <m:begChr m:val="⌈"/>
                    <m:endChr m:val="⌉"/>
                    <m:ctrlPr>
                      <w:rPr>
                        <w:rFonts w:ascii="Cambria Math" w:eastAsia="Times New Roman" w:hAnsi="Cambria Math" w:cstheme="minorBidi"/>
                        <w:i/>
                      </w:rPr>
                    </m:ctrlPr>
                  </m:dPr>
                  <m:e>
                    <m:r>
                      <w:rPr>
                        <w:rFonts w:ascii="Cambria Math" w:hAnsi="Cambria Math" w:cstheme="minorBidi"/>
                      </w:rPr>
                      <m:t>(</m:t>
                    </m:r>
                    <w:bookmarkStart w:id="6" w:name="_Hlk67048371"/>
                    <m:sSub>
                      <m:sSubPr>
                        <m:ctrlPr>
                          <w:rPr>
                            <w:rFonts w:ascii="Cambria Math" w:eastAsia="Times New Roman" w:hAnsi="Cambria Math" w:cstheme="minorBidi"/>
                            <w:i/>
                            <w:lang w:val="es-PE"/>
                          </w:rPr>
                        </m:ctrlPr>
                      </m:sSubPr>
                      <m:e>
                        <m:r>
                          <w:rPr>
                            <w:rFonts w:ascii="Cambria Math" w:hAnsi="Cambria Math" w:cstheme="minorBidi"/>
                            <w:lang w:val="es-PE"/>
                          </w:rPr>
                          <m:t>Rm</m:t>
                        </m:r>
                      </m:e>
                      <m:sub>
                        <m:r>
                          <w:rPr>
                            <w:rFonts w:ascii="Cambria Math" w:hAnsi="Cambria Math" w:cstheme="minorBidi"/>
                            <w:lang w:val="es-PE"/>
                          </w:rPr>
                          <m:t>j</m:t>
                        </m:r>
                      </m:sub>
                    </m:sSub>
                    <w:bookmarkEnd w:id="6"/>
                    <m:r>
                      <w:rPr>
                        <w:rFonts w:ascii="Cambria Math" w:eastAsia="Times New Roman" w:hAnsi="Cambria Math" w:cstheme="minorBidi"/>
                      </w:rPr>
                      <m:t xml:space="preserve">- </m:t>
                    </m:r>
                    <m:sSub>
                      <m:sSubPr>
                        <m:ctrlPr>
                          <w:rPr>
                            <w:rFonts w:ascii="Cambria Math" w:eastAsia="Times New Roman" w:hAnsi="Cambria Math" w:cstheme="minorBidi"/>
                            <w:i/>
                            <w:lang w:val="es-PE"/>
                          </w:rPr>
                        </m:ctrlPr>
                      </m:sSubPr>
                      <m:e>
                        <m:r>
                          <w:rPr>
                            <w:rFonts w:ascii="Cambria Math" w:eastAsia="Times New Roman" w:hAnsi="Cambria Math" w:cstheme="minorBidi"/>
                            <w:lang w:val="es-PE"/>
                          </w:rPr>
                          <m:t>Rc</m:t>
                        </m:r>
                      </m:e>
                      <m:sub>
                        <m:r>
                          <w:rPr>
                            <w:rFonts w:ascii="Cambria Math" w:eastAsia="Times New Roman" w:hAnsi="Cambria Math" w:cstheme="minorBidi"/>
                            <w:lang w:val="es-PE"/>
                          </w:rPr>
                          <m:t>j</m:t>
                        </m:r>
                      </m:sub>
                    </m:sSub>
                    <m:r>
                      <w:rPr>
                        <w:rFonts w:ascii="Cambria Math" w:eastAsia="Times New Roman" w:hAnsi="Cambria Math" w:cstheme="minorBidi"/>
                      </w:rPr>
                      <m:t>)/</m:t>
                    </m:r>
                    <m:sSub>
                      <m:sSubPr>
                        <m:ctrlPr>
                          <w:rPr>
                            <w:rFonts w:ascii="Cambria Math" w:eastAsia="Times New Roman" w:hAnsi="Cambria Math" w:cstheme="minorBidi"/>
                            <w:i/>
                            <w:lang w:val="es-PE"/>
                          </w:rPr>
                        </m:ctrlPr>
                      </m:sSubPr>
                      <m:e>
                        <m:r>
                          <w:rPr>
                            <w:rFonts w:ascii="Cambria Math" w:hAnsi="Cambria Math" w:cstheme="minorBidi"/>
                            <w:lang w:val="es-PE"/>
                          </w:rPr>
                          <m:t>Rm</m:t>
                        </m:r>
                      </m:e>
                      <m:sub>
                        <m:r>
                          <w:rPr>
                            <w:rFonts w:ascii="Cambria Math" w:hAnsi="Cambria Math" w:cstheme="minorBidi"/>
                            <w:lang w:val="es-PE"/>
                          </w:rPr>
                          <m:t>j</m:t>
                        </m:r>
                      </m:sub>
                    </m:sSub>
                  </m:e>
                </m:d>
              </m:e>
              <m:sup>
                <m:r>
                  <w:rPr>
                    <w:rFonts w:ascii="Cambria Math" w:hAnsi="Cambria Math" w:cstheme="minorBidi"/>
                  </w:rPr>
                  <m:t>2</m:t>
                </m:r>
              </m:sup>
            </m:sSup>
          </m:e>
        </m:nary>
      </m:oMath>
      <w:r w:rsidR="00AC464D">
        <w:rPr>
          <w:rFonts w:cstheme="minorBidi"/>
        </w:rPr>
        <w:t xml:space="preserve">         </w:t>
      </w:r>
      <w:r w:rsidR="00AC464D" w:rsidRPr="00DF4F83">
        <w:rPr>
          <w:rFonts w:cstheme="minorBidi"/>
        </w:rPr>
        <w:t xml:space="preserve"> (10)</w:t>
      </w:r>
    </w:p>
    <w:p w14:paraId="089F95FE" w14:textId="77777777" w:rsidR="00A6772D" w:rsidRDefault="00A6772D" w:rsidP="00AC464D">
      <w:pPr>
        <w:widowControl w:val="0"/>
        <w:rPr>
          <w:rFonts w:cstheme="minorBidi"/>
        </w:rPr>
      </w:pPr>
    </w:p>
    <w:p w14:paraId="46946E87" w14:textId="2C825141" w:rsidR="00304047" w:rsidRDefault="00AC464D" w:rsidP="00304047">
      <w:pPr>
        <w:widowControl w:val="0"/>
        <w:jc w:val="both"/>
        <w:rPr>
          <w:rFonts w:cstheme="minorBidi"/>
        </w:rPr>
      </w:pPr>
      <w:r>
        <w:rPr>
          <w:rFonts w:cstheme="minorBidi"/>
        </w:rPr>
        <w:t>Where</w:t>
      </w:r>
      <w:r w:rsidR="00C81368">
        <w:rPr>
          <w:rFonts w:cstheme="minorBidi"/>
        </w:rPr>
        <w:t>,</w:t>
      </w:r>
      <w:r>
        <w:rPr>
          <w:rFonts w:cstheme="minorBidi"/>
        </w:rPr>
        <w:t xml:space="preserve"> </w:t>
      </w:r>
      <w:bookmarkStart w:id="7" w:name="_Hlk63495245"/>
      <m:oMath>
        <m:sSub>
          <m:sSubPr>
            <m:ctrlPr>
              <w:rPr>
                <w:rFonts w:ascii="Cambria Math" w:eastAsia="Times New Roman" w:hAnsi="Cambria Math" w:cstheme="minorBidi"/>
                <w:i/>
                <w:lang w:val="es-PE"/>
              </w:rPr>
            </m:ctrlPr>
          </m:sSubPr>
          <m:e>
            <m:r>
              <w:rPr>
                <w:rFonts w:ascii="Cambria Math" w:hAnsi="Cambria Math" w:cstheme="minorBidi"/>
                <w:lang w:val="es-PE"/>
              </w:rPr>
              <m:t>Rm</m:t>
            </m:r>
          </m:e>
          <m:sub>
            <m:r>
              <w:rPr>
                <w:rFonts w:ascii="Cambria Math" w:hAnsi="Cambria Math" w:cstheme="minorBidi"/>
                <w:lang w:val="es-PE"/>
              </w:rPr>
              <m:t>j</m:t>
            </m:r>
          </m:sub>
        </m:sSub>
      </m:oMath>
      <w:bookmarkEnd w:id="7"/>
      <w:r w:rsidRPr="003723DE">
        <w:rPr>
          <w:rFonts w:cstheme="minorBidi"/>
        </w:rPr>
        <w:t xml:space="preserve"> is the vector of measured resistances</w:t>
      </w:r>
      <w:r w:rsidR="00E24F71">
        <w:rPr>
          <w:rFonts w:cstheme="minorBidi"/>
        </w:rPr>
        <w:t>,</w:t>
      </w:r>
      <w:r w:rsidR="00B262BC">
        <w:rPr>
          <w:rFonts w:cstheme="minorBidi"/>
        </w:rPr>
        <w:t xml:space="preserve"> and </w:t>
      </w:r>
      <m:oMath>
        <m:r>
          <w:rPr>
            <w:rFonts w:ascii="Cambria Math" w:hAnsi="Cambria Math" w:cstheme="minorBidi"/>
          </w:rPr>
          <m:t>m</m:t>
        </m:r>
      </m:oMath>
      <w:r w:rsidR="00B262BC">
        <w:rPr>
          <w:rFonts w:cstheme="minorBidi"/>
        </w:rPr>
        <w:t xml:space="preserve"> </w:t>
      </w:r>
      <w:bookmarkStart w:id="8" w:name="_Hlk63435070"/>
      <w:r w:rsidR="00B262BC">
        <w:rPr>
          <w:rFonts w:cstheme="minorBidi"/>
        </w:rPr>
        <w:t>the number of measurements</w:t>
      </w:r>
      <w:bookmarkEnd w:id="8"/>
      <w:r w:rsidR="00B262BC">
        <w:rPr>
          <w:rFonts w:cstheme="minorBidi"/>
        </w:rPr>
        <w:t>.</w:t>
      </w:r>
      <w:r w:rsidR="00304047">
        <w:rPr>
          <w:rFonts w:cstheme="minorBidi"/>
        </w:rPr>
        <w:t xml:space="preserve"> </w:t>
      </w:r>
      <w:r w:rsidR="0094723F">
        <w:rPr>
          <w:rFonts w:cstheme="minorBidi"/>
        </w:rPr>
        <w:t>T</w:t>
      </w:r>
      <w:r w:rsidR="00304047">
        <w:rPr>
          <w:rFonts w:cstheme="minorBidi"/>
        </w:rPr>
        <w:t xml:space="preserve">he objective function </w:t>
      </w:r>
      <m:oMath>
        <m:r>
          <w:rPr>
            <w:rFonts w:ascii="Cambria Math" w:hAnsi="Cambria Math" w:cstheme="minorBidi"/>
          </w:rPr>
          <m:t>ψ</m:t>
        </m:r>
      </m:oMath>
      <w:r w:rsidR="00304047">
        <w:rPr>
          <w:rFonts w:cstheme="minorBidi"/>
        </w:rPr>
        <w:t xml:space="preserve"> of a least-squares</w:t>
      </w:r>
      <w:r w:rsidR="0094723F">
        <w:rPr>
          <w:rFonts w:cstheme="minorBidi"/>
        </w:rPr>
        <w:t xml:space="preserve"> </w:t>
      </w:r>
      <w:r w:rsidR="00304047">
        <w:rPr>
          <w:rFonts w:cstheme="minorBidi"/>
        </w:rPr>
        <w:t>nonlinear optimization problem subject to constraint</w:t>
      </w:r>
      <w:r w:rsidR="00A00AEA">
        <w:rPr>
          <w:rFonts w:cstheme="minorBidi"/>
        </w:rPr>
        <w:t xml:space="preserve">s </w:t>
      </w:r>
      <w:r w:rsidR="0094723F">
        <w:rPr>
          <w:rFonts w:cstheme="minorBidi"/>
        </w:rPr>
        <w:t xml:space="preserve">can then be stated </w:t>
      </w:r>
      <w:r w:rsidR="00A00AEA">
        <w:rPr>
          <w:rFonts w:cstheme="minorBidi"/>
        </w:rPr>
        <w:t>as,</w:t>
      </w:r>
    </w:p>
    <w:p w14:paraId="4760FA66" w14:textId="77777777" w:rsidR="00AC464D" w:rsidRDefault="00AC464D" w:rsidP="00AC464D">
      <w:pPr>
        <w:widowControl w:val="0"/>
        <w:rPr>
          <w:rFonts w:cstheme="minorBidi"/>
        </w:rPr>
      </w:pPr>
    </w:p>
    <w:p w14:paraId="6E72EE39" w14:textId="1CAA0F6C" w:rsidR="00AC464D" w:rsidRPr="00DA6D0B" w:rsidRDefault="00DA6D0B" w:rsidP="00AC464D">
      <w:pPr>
        <w:widowControl w:val="0"/>
        <w:rPr>
          <w:rFonts w:cstheme="minorBidi"/>
        </w:rPr>
      </w:pPr>
      <w:r w:rsidRPr="00DA6D0B">
        <w:rPr>
          <w:rFonts w:cstheme="minorBidi"/>
        </w:rPr>
        <w:t>Minimize</w:t>
      </w:r>
      <w:r w:rsidR="00AC464D" w:rsidRPr="00DA6D0B">
        <w:rPr>
          <w:rFonts w:cstheme="minorBidi"/>
        </w:rPr>
        <w:t xml:space="preserve">        </w:t>
      </w:r>
      <m:oMath>
        <m:r>
          <w:rPr>
            <w:rFonts w:ascii="Cambria Math" w:hAnsi="Cambria Math" w:cstheme="minorBidi"/>
          </w:rPr>
          <m:t>ψ</m:t>
        </m:r>
        <m:d>
          <m:dPr>
            <m:ctrlPr>
              <w:rPr>
                <w:rFonts w:ascii="Cambria Math" w:hAnsi="Cambria Math" w:cstheme="minorBidi"/>
                <w:i/>
              </w:rPr>
            </m:ctrlPr>
          </m:dPr>
          <m:e>
            <m:r>
              <w:rPr>
                <w:rFonts w:ascii="Cambria Math" w:hAnsi="Cambria Math" w:cstheme="minorBidi"/>
              </w:rPr>
              <m:t>v; x</m:t>
            </m:r>
          </m:e>
        </m:d>
      </m:oMath>
      <w:r w:rsidR="00AC464D" w:rsidRPr="00DA6D0B">
        <w:rPr>
          <w:rFonts w:cstheme="minorBidi"/>
        </w:rPr>
        <w:t xml:space="preserve">                  (1</w:t>
      </w:r>
      <w:r w:rsidR="00E24F71" w:rsidRPr="00DA6D0B">
        <w:rPr>
          <w:rFonts w:cstheme="minorBidi"/>
        </w:rPr>
        <w:t>1</w:t>
      </w:r>
      <w:r w:rsidR="00AC464D" w:rsidRPr="00DA6D0B">
        <w:rPr>
          <w:rFonts w:cstheme="minorBidi"/>
        </w:rPr>
        <w:t>)</w:t>
      </w:r>
    </w:p>
    <w:p w14:paraId="4A29F25F" w14:textId="77777777" w:rsidR="00AC464D" w:rsidRPr="00DA6D0B" w:rsidRDefault="00AC464D" w:rsidP="00AC464D">
      <w:pPr>
        <w:widowControl w:val="0"/>
        <w:rPr>
          <w:rFonts w:cstheme="minorBidi"/>
        </w:rPr>
      </w:pPr>
    </w:p>
    <w:p w14:paraId="56C897F1" w14:textId="45E39182" w:rsidR="00174716" w:rsidRDefault="00AC464D" w:rsidP="00AC464D">
      <w:pPr>
        <w:widowControl w:val="0"/>
        <w:jc w:val="both"/>
        <w:rPr>
          <w:rFonts w:cstheme="minorBidi"/>
        </w:rPr>
      </w:pPr>
      <w:r>
        <w:rPr>
          <w:rFonts w:cstheme="minorBidi"/>
        </w:rPr>
        <w:t xml:space="preserve">This </w:t>
      </w:r>
      <w:r w:rsidRPr="00FA6C43">
        <w:rPr>
          <w:rFonts w:cstheme="minorBidi"/>
        </w:rPr>
        <w:t>problem</w:t>
      </w:r>
      <w:r>
        <w:rPr>
          <w:rFonts w:cstheme="minorBidi"/>
        </w:rPr>
        <w:t xml:space="preserve"> can be solved using any of the </w:t>
      </w:r>
      <w:r w:rsidR="003C13E8">
        <w:rPr>
          <w:rFonts w:cstheme="minorBidi"/>
        </w:rPr>
        <w:t xml:space="preserve">numerous </w:t>
      </w:r>
      <w:r>
        <w:rPr>
          <w:rFonts w:cstheme="minorBidi"/>
        </w:rPr>
        <w:t xml:space="preserve">existing </w:t>
      </w:r>
      <w:r w:rsidR="00FA6C43">
        <w:rPr>
          <w:rFonts w:cstheme="minorBidi"/>
        </w:rPr>
        <w:t xml:space="preserve">least-squares regression </w:t>
      </w:r>
      <w:r w:rsidR="00BC076A">
        <w:rPr>
          <w:rFonts w:cstheme="minorBidi"/>
        </w:rPr>
        <w:t>methods</w:t>
      </w:r>
      <w:r w:rsidR="00FA6C43">
        <w:rPr>
          <w:rFonts w:cstheme="minorBidi"/>
        </w:rPr>
        <w:t>.</w:t>
      </w:r>
    </w:p>
    <w:p w14:paraId="465212A0" w14:textId="77777777" w:rsidR="00FC2B77" w:rsidRDefault="00FC2B77" w:rsidP="00AC464D">
      <w:pPr>
        <w:widowControl w:val="0"/>
        <w:jc w:val="both"/>
        <w:rPr>
          <w:rFonts w:cstheme="minorBidi"/>
        </w:rPr>
      </w:pPr>
    </w:p>
    <w:p w14:paraId="4A1A3FA4" w14:textId="4CDD3ECF" w:rsidR="00174716" w:rsidRDefault="00174716" w:rsidP="00174716">
      <w:pPr>
        <w:widowControl w:val="0"/>
        <w:jc w:val="right"/>
        <w:rPr>
          <w:rFonts w:cstheme="minorBidi"/>
        </w:rPr>
      </w:pPr>
      <w:r>
        <w:rPr>
          <w:rFonts w:cstheme="minorBidi"/>
          <w:noProof/>
        </w:rPr>
        <w:drawing>
          <wp:inline distT="0" distB="0" distL="0" distR="0" wp14:anchorId="026F9DFF" wp14:editId="20DEB02A">
            <wp:extent cx="2905433" cy="24833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8724" cy="2486181"/>
                    </a:xfrm>
                    <a:prstGeom prst="rect">
                      <a:avLst/>
                    </a:prstGeom>
                    <a:noFill/>
                    <a:ln>
                      <a:noFill/>
                    </a:ln>
                  </pic:spPr>
                </pic:pic>
              </a:graphicData>
            </a:graphic>
          </wp:inline>
        </w:drawing>
      </w:r>
    </w:p>
    <w:p w14:paraId="489D7B0F" w14:textId="321F3E7F" w:rsidR="00D43151" w:rsidRDefault="0094723F" w:rsidP="000E14AE">
      <w:pPr>
        <w:widowControl w:val="0"/>
        <w:jc w:val="both"/>
        <w:rPr>
          <w:sz w:val="16"/>
        </w:rPr>
      </w:pPr>
      <w:r>
        <w:rPr>
          <w:sz w:val="16"/>
        </w:rPr>
        <w:t xml:space="preserve"> </w:t>
      </w:r>
      <w:r w:rsidR="00174716">
        <w:rPr>
          <w:sz w:val="16"/>
        </w:rPr>
        <w:t xml:space="preserve"> </w:t>
      </w:r>
      <w:r w:rsidR="000E14AE">
        <w:rPr>
          <w:sz w:val="16"/>
        </w:rPr>
        <w:t xml:space="preserve">            </w:t>
      </w:r>
      <w:r w:rsidR="00D43151" w:rsidRPr="008E61EE">
        <w:rPr>
          <w:sz w:val="16"/>
        </w:rPr>
        <w:t>Fig.</w:t>
      </w:r>
      <w:r w:rsidR="00D43151">
        <w:rPr>
          <w:sz w:val="16"/>
        </w:rPr>
        <w:t xml:space="preserve"> </w:t>
      </w:r>
      <w:r w:rsidR="0064433C">
        <w:rPr>
          <w:sz w:val="16"/>
        </w:rPr>
        <w:t>2</w:t>
      </w:r>
      <w:r w:rsidR="00D43151" w:rsidRPr="008E61EE">
        <w:rPr>
          <w:sz w:val="16"/>
        </w:rPr>
        <w:t xml:space="preserve">. </w:t>
      </w:r>
      <w:r w:rsidR="0064433C">
        <w:rPr>
          <w:sz w:val="16"/>
        </w:rPr>
        <w:t>The graphic meaning</w:t>
      </w:r>
      <w:r w:rsidR="001F2680">
        <w:rPr>
          <w:sz w:val="16"/>
        </w:rPr>
        <w:t xml:space="preserve"> </w:t>
      </w:r>
      <w:r w:rsidR="0064433C">
        <w:rPr>
          <w:sz w:val="16"/>
        </w:rPr>
        <w:t xml:space="preserve"> of the Least squares Optimization </w:t>
      </w:r>
    </w:p>
    <w:p w14:paraId="73AD6B45" w14:textId="77777777" w:rsidR="000B489B" w:rsidRDefault="000B489B" w:rsidP="000E14AE">
      <w:pPr>
        <w:widowControl w:val="0"/>
        <w:jc w:val="both"/>
        <w:rPr>
          <w:sz w:val="16"/>
        </w:rPr>
      </w:pPr>
    </w:p>
    <w:p w14:paraId="68C07181" w14:textId="5EF92DCD" w:rsidR="00D43151" w:rsidRDefault="002E35B3" w:rsidP="00D43151">
      <w:pPr>
        <w:widowControl w:val="0"/>
        <w:jc w:val="both"/>
        <w:rPr>
          <w:rFonts w:cstheme="minorBidi"/>
        </w:rPr>
      </w:pPr>
      <w:r>
        <w:rPr>
          <w:rFonts w:cstheme="minorBidi"/>
        </w:rPr>
        <w:t xml:space="preserve"> </w:t>
      </w:r>
      <w:r w:rsidR="00D43151" w:rsidRPr="00DF4F83">
        <w:rPr>
          <w:rFonts w:cstheme="minorBidi"/>
        </w:rPr>
        <w:t>Graphically, each term in (1</w:t>
      </w:r>
      <w:r w:rsidR="00D43151">
        <w:rPr>
          <w:rFonts w:cstheme="minorBidi"/>
        </w:rPr>
        <w:t>1</w:t>
      </w:r>
      <w:r w:rsidR="00D43151" w:rsidRPr="00DF4F83">
        <w:rPr>
          <w:rFonts w:cstheme="minorBidi"/>
        </w:rPr>
        <w:t>) represents the square of the vertical distance between the curve</w:t>
      </w:r>
      <w:r w:rsidR="00D43151">
        <w:rPr>
          <w:rFonts w:cstheme="minorBidi"/>
        </w:rPr>
        <w:t xml:space="preserve"> </w:t>
      </w:r>
      <m:oMath>
        <m:r>
          <w:rPr>
            <w:rFonts w:ascii="Cambria Math" w:hAnsi="Cambria Math" w:cstheme="minorBidi"/>
          </w:rPr>
          <m:t xml:space="preserve">Rc </m:t>
        </m:r>
        <m:d>
          <m:dPr>
            <m:ctrlPr>
              <w:rPr>
                <w:rFonts w:ascii="Cambria Math" w:hAnsi="Cambria Math" w:cstheme="minorBidi"/>
                <w:i/>
                <w:lang w:val="es-PE"/>
              </w:rPr>
            </m:ctrlPr>
          </m:dPr>
          <m:e>
            <m:r>
              <w:rPr>
                <w:rFonts w:ascii="Cambria Math" w:hAnsi="Cambria Math" w:cstheme="minorBidi"/>
              </w:rPr>
              <m:t>v; x</m:t>
            </m:r>
          </m:e>
        </m:d>
      </m:oMath>
      <w:r w:rsidR="00D43151" w:rsidRPr="00DF4F83">
        <w:rPr>
          <w:rFonts w:cstheme="minorBidi"/>
        </w:rPr>
        <w:t xml:space="preserve"> plotted as a function of </w:t>
      </w:r>
      <m:oMath>
        <m:r>
          <w:rPr>
            <w:rFonts w:ascii="Cambria Math" w:hAnsi="Cambria Math" w:cstheme="minorBidi"/>
          </w:rPr>
          <m:t>x,</m:t>
        </m:r>
      </m:oMath>
      <w:r w:rsidR="00D43151">
        <w:rPr>
          <w:rFonts w:cstheme="minorBidi"/>
        </w:rPr>
        <w:t xml:space="preserve"> and the point (</w:t>
      </w:r>
      <m:oMath>
        <m:sSub>
          <m:sSubPr>
            <m:ctrlPr>
              <w:rPr>
                <w:rFonts w:ascii="Cambria Math" w:eastAsia="Times New Roman" w:hAnsi="Cambria Math" w:cstheme="minorBidi"/>
                <w:i/>
                <w:lang w:val="es-PE"/>
              </w:rPr>
            </m:ctrlPr>
          </m:sSubPr>
          <m:e>
            <m:sSub>
              <m:sSubPr>
                <m:ctrlPr>
                  <w:rPr>
                    <w:rFonts w:ascii="Cambria Math" w:eastAsia="Times New Roman" w:hAnsi="Cambria Math" w:cstheme="minorBidi"/>
                    <w:i/>
                    <w:lang w:val="es-PE"/>
                  </w:rPr>
                </m:ctrlPr>
              </m:sSubPr>
              <m:e>
                <m:r>
                  <w:rPr>
                    <w:rFonts w:ascii="Cambria Math" w:eastAsia="Times New Roman" w:hAnsi="Cambria Math" w:cstheme="minorBidi"/>
                    <w:lang w:val="es-PE"/>
                  </w:rPr>
                  <m:t>x</m:t>
                </m:r>
              </m:e>
              <m:sub>
                <m:r>
                  <w:rPr>
                    <w:rFonts w:ascii="Cambria Math" w:eastAsia="Times New Roman" w:hAnsi="Cambria Math" w:cstheme="minorBidi"/>
                    <w:lang w:val="es-PE"/>
                  </w:rPr>
                  <m:t>j</m:t>
                </m:r>
                <m:r>
                  <w:rPr>
                    <w:rFonts w:ascii="Cambria Math" w:eastAsia="Times New Roman" w:hAnsi="Cambria Math" w:cstheme="minorBidi"/>
                  </w:rPr>
                  <m:t xml:space="preserve"> </m:t>
                </m:r>
              </m:sub>
            </m:sSub>
            <m:r>
              <w:rPr>
                <w:rFonts w:ascii="Cambria Math" w:eastAsia="Times New Roman" w:hAnsi="Cambria Math" w:cstheme="minorBidi"/>
              </w:rPr>
              <m:t xml:space="preserve">, </m:t>
            </m:r>
            <m:r>
              <w:rPr>
                <w:rFonts w:ascii="Cambria Math" w:eastAsia="Times New Roman" w:hAnsi="Cambria Math" w:cstheme="minorBidi"/>
                <w:lang w:val="es-PE"/>
              </w:rPr>
              <m:t>Rm</m:t>
            </m:r>
          </m:e>
          <m:sub>
            <m:r>
              <w:rPr>
                <w:rFonts w:ascii="Cambria Math" w:eastAsia="Times New Roman" w:hAnsi="Cambria Math" w:cstheme="minorBidi"/>
                <w:lang w:val="es-PE"/>
              </w:rPr>
              <m:t>j</m:t>
            </m:r>
          </m:sub>
        </m:sSub>
      </m:oMath>
      <w:r w:rsidR="00D43151" w:rsidRPr="00DF4F83">
        <w:rPr>
          <w:rFonts w:cstheme="minorBidi"/>
        </w:rPr>
        <w:t>)</w:t>
      </w:r>
      <w:r w:rsidR="00D43151">
        <w:rPr>
          <w:rFonts w:cstheme="minorBidi"/>
        </w:rPr>
        <w:t>,</w:t>
      </w:r>
      <w:r w:rsidR="00D43151" w:rsidRPr="00DF4F83">
        <w:rPr>
          <w:rFonts w:cstheme="minorBidi"/>
        </w:rPr>
        <w:t xml:space="preserve"> for a fixed choice of </w:t>
      </w:r>
      <w:r w:rsidR="008B634D">
        <w:rPr>
          <w:rFonts w:cstheme="minorBidi"/>
        </w:rPr>
        <w:t xml:space="preserve">the </w:t>
      </w:r>
      <w:r w:rsidR="00D43151" w:rsidRPr="00DF4F83">
        <w:rPr>
          <w:rFonts w:cstheme="minorBidi"/>
        </w:rPr>
        <w:t>parameter</w:t>
      </w:r>
      <m:oMath>
        <m:r>
          <w:rPr>
            <w:rFonts w:ascii="Cambria Math" w:hAnsi="Cambria Math" w:cstheme="minorBidi"/>
          </w:rPr>
          <m:t xml:space="preserve"> </m:t>
        </m:r>
      </m:oMath>
      <w:r w:rsidR="00D43151" w:rsidRPr="00DF4F83">
        <w:rPr>
          <w:rFonts w:cstheme="minorBidi"/>
        </w:rPr>
        <w:t xml:space="preserve"> vector  </w:t>
      </w:r>
      <m:oMath>
        <m:r>
          <w:rPr>
            <w:rFonts w:ascii="Cambria Math" w:hAnsi="Cambria Math" w:cstheme="minorBidi"/>
          </w:rPr>
          <m:t>v</m:t>
        </m:r>
      </m:oMath>
      <w:r w:rsidR="00D43151">
        <w:rPr>
          <w:rFonts w:cstheme="minorBidi"/>
        </w:rPr>
        <w:t>, as can be seen in Fig. 2.</w:t>
      </w:r>
      <w:r w:rsidR="00D43151" w:rsidRPr="00DF4F83">
        <w:rPr>
          <w:rFonts w:cstheme="minorBidi"/>
        </w:rPr>
        <w:t xml:space="preserve"> </w:t>
      </w:r>
    </w:p>
    <w:p w14:paraId="185EF581" w14:textId="0B1DC8EF" w:rsidR="000B489B" w:rsidRDefault="00667844" w:rsidP="00D43151">
      <w:pPr>
        <w:widowControl w:val="0"/>
        <w:jc w:val="both"/>
        <w:rPr>
          <w:rFonts w:cstheme="minorBidi"/>
        </w:rPr>
      </w:pPr>
      <w:r>
        <w:rPr>
          <w:rFonts w:cstheme="minorBidi"/>
        </w:rPr>
        <w:t xml:space="preserve"> </w:t>
      </w:r>
    </w:p>
    <w:p w14:paraId="4F6A0C3B" w14:textId="1FA9059B" w:rsidR="009A3071" w:rsidRDefault="009A3071" w:rsidP="009A3071">
      <w:pPr>
        <w:widowControl w:val="0"/>
        <w:jc w:val="both"/>
        <w:rPr>
          <w:rFonts w:cstheme="minorBidi"/>
        </w:rPr>
      </w:pPr>
      <w:r w:rsidRPr="00DF4F83">
        <w:rPr>
          <w:rFonts w:cstheme="minorBidi"/>
        </w:rPr>
        <w:lastRenderedPageBreak/>
        <w:t xml:space="preserve">The minimizer </w:t>
      </w:r>
      <m:oMath>
        <m:sSup>
          <m:sSupPr>
            <m:ctrlPr>
              <w:rPr>
                <w:rFonts w:ascii="Cambria Math" w:hAnsi="Cambria Math" w:cstheme="minorBidi"/>
                <w:i/>
              </w:rPr>
            </m:ctrlPr>
          </m:sSupPr>
          <m:e>
            <m:r>
              <w:rPr>
                <w:rFonts w:ascii="Cambria Math" w:hAnsi="Cambria Math" w:cstheme="minorBidi"/>
              </w:rPr>
              <m:t>v</m:t>
            </m:r>
          </m:e>
          <m:sup>
            <m:r>
              <w:rPr>
                <w:rFonts w:ascii="Cambria Math" w:hAnsi="Cambria Math" w:cstheme="minorBidi"/>
              </w:rPr>
              <m:t>*</m:t>
            </m:r>
          </m:sup>
        </m:sSup>
      </m:oMath>
      <w:r w:rsidRPr="00DF4F83">
        <w:rPr>
          <w:rFonts w:cstheme="minorBidi"/>
        </w:rPr>
        <w:t xml:space="preserve"> of the least-squares problem is the parameter vector for which the sum of squares of the lengths of the dotted lines in Fig</w:t>
      </w:r>
      <w:r w:rsidR="006B3808">
        <w:rPr>
          <w:rFonts w:cstheme="minorBidi"/>
        </w:rPr>
        <w:t xml:space="preserve">. </w:t>
      </w:r>
      <w:r w:rsidR="002C0792">
        <w:rPr>
          <w:rFonts w:cstheme="minorBidi"/>
        </w:rPr>
        <w:t>2</w:t>
      </w:r>
      <w:r w:rsidRPr="00DF4F83">
        <w:rPr>
          <w:rFonts w:cstheme="minorBidi"/>
        </w:rPr>
        <w:t xml:space="preserve"> is minimized. Having obtained </w:t>
      </w:r>
      <m:oMath>
        <m:sSup>
          <m:sSupPr>
            <m:ctrlPr>
              <w:rPr>
                <w:rFonts w:ascii="Cambria Math" w:hAnsi="Cambria Math" w:cstheme="minorBidi"/>
                <w:i/>
              </w:rPr>
            </m:ctrlPr>
          </m:sSupPr>
          <m:e>
            <m:r>
              <w:rPr>
                <w:rFonts w:ascii="Cambria Math" w:hAnsi="Cambria Math" w:cstheme="minorBidi"/>
              </w:rPr>
              <m:t>v</m:t>
            </m:r>
          </m:e>
          <m:sup>
            <m:r>
              <w:rPr>
                <w:rFonts w:ascii="Cambria Math" w:hAnsi="Cambria Math" w:cstheme="minorBidi"/>
              </w:rPr>
              <m:t>*</m:t>
            </m:r>
          </m:sup>
        </m:sSup>
      </m:oMath>
      <w:r w:rsidRPr="00DF4F83">
        <w:rPr>
          <w:rFonts w:cstheme="minorBidi"/>
        </w:rPr>
        <w:t xml:space="preserve">, </w:t>
      </w:r>
      <w:r w:rsidR="00003ED6">
        <w:rPr>
          <w:rFonts w:cstheme="minorBidi"/>
        </w:rPr>
        <w:t xml:space="preserve">it can be </w:t>
      </w:r>
      <w:r w:rsidRPr="00DF4F83">
        <w:rPr>
          <w:rFonts w:cstheme="minorBidi"/>
        </w:rPr>
        <w:t>use</w:t>
      </w:r>
      <w:r w:rsidR="00003ED6">
        <w:rPr>
          <w:rFonts w:cstheme="minorBidi"/>
        </w:rPr>
        <w:t>d</w:t>
      </w:r>
      <w:r w:rsidRPr="00DF4F83">
        <w:rPr>
          <w:rFonts w:cstheme="minorBidi"/>
        </w:rPr>
        <w:t xml:space="preserve"> </w:t>
      </w:r>
      <m:oMath>
        <m:r>
          <w:rPr>
            <w:rFonts w:ascii="Cambria Math" w:hAnsi="Cambria Math" w:cstheme="minorBidi"/>
          </w:rPr>
          <m:t xml:space="preserve">Rc </m:t>
        </m:r>
        <m:d>
          <m:dPr>
            <m:ctrlPr>
              <w:rPr>
                <w:rFonts w:ascii="Cambria Math" w:hAnsi="Cambria Math" w:cstheme="minorBidi"/>
                <w:i/>
                <w:lang w:val="es-PE"/>
              </w:rPr>
            </m:ctrlPr>
          </m:dPr>
          <m:e>
            <m:sSup>
              <m:sSupPr>
                <m:ctrlPr>
                  <w:rPr>
                    <w:rFonts w:ascii="Cambria Math" w:hAnsi="Cambria Math" w:cstheme="minorBidi"/>
                    <w:i/>
                  </w:rPr>
                </m:ctrlPr>
              </m:sSupPr>
              <m:e>
                <m:r>
                  <w:rPr>
                    <w:rFonts w:ascii="Cambria Math" w:hAnsi="Cambria Math" w:cstheme="minorBidi"/>
                  </w:rPr>
                  <m:t>v</m:t>
                </m:r>
              </m:e>
              <m:sup>
                <m:r>
                  <w:rPr>
                    <w:rFonts w:ascii="Cambria Math" w:hAnsi="Cambria Math" w:cstheme="minorBidi"/>
                  </w:rPr>
                  <m:t>*</m:t>
                </m:r>
              </m:sup>
            </m:sSup>
            <m:r>
              <w:rPr>
                <w:rFonts w:ascii="Cambria Math" w:hAnsi="Cambria Math" w:cstheme="minorBidi"/>
              </w:rPr>
              <m:t xml:space="preserve">; </m:t>
            </m:r>
            <m:r>
              <w:rPr>
                <w:rFonts w:ascii="Cambria Math" w:hAnsi="Cambria Math" w:cstheme="minorBidi"/>
                <w:lang w:val="es-PE"/>
              </w:rPr>
              <m:t>x</m:t>
            </m:r>
          </m:e>
        </m:d>
      </m:oMath>
      <w:r w:rsidRPr="00DF4F83">
        <w:rPr>
          <w:rFonts w:cstheme="minorBidi"/>
        </w:rPr>
        <w:t xml:space="preserve"> to </w:t>
      </w:r>
      <w:r w:rsidR="00003ED6">
        <w:rPr>
          <w:rFonts w:cstheme="minorBidi"/>
        </w:rPr>
        <w:t>calculate</w:t>
      </w:r>
      <w:r w:rsidRPr="00DF4F83">
        <w:rPr>
          <w:rFonts w:cstheme="minorBidi"/>
        </w:rPr>
        <w:t xml:space="preserve"> the </w:t>
      </w:r>
      <w:r>
        <w:rPr>
          <w:rFonts w:cstheme="minorBidi"/>
        </w:rPr>
        <w:t xml:space="preserve">resistance and the correct measurement point </w:t>
      </w:r>
      <m:oMath>
        <m:sSub>
          <m:sSubPr>
            <m:ctrlPr>
              <w:rPr>
                <w:rFonts w:ascii="Cambria Math" w:hAnsi="Cambria Math" w:cstheme="minorBidi"/>
                <w:i/>
              </w:rPr>
            </m:ctrlPr>
          </m:sSubPr>
          <m:e>
            <m:r>
              <w:rPr>
                <w:rFonts w:ascii="Cambria Math" w:hAnsi="Cambria Math" w:cstheme="minorBidi"/>
              </w:rPr>
              <m:t>x</m:t>
            </m:r>
          </m:e>
          <m:sub>
            <m:r>
              <w:rPr>
                <w:rFonts w:ascii="Cambria Math" w:hAnsi="Cambria Math" w:cstheme="minorBidi"/>
              </w:rPr>
              <m:t>0</m:t>
            </m:r>
          </m:sub>
        </m:sSub>
      </m:oMath>
      <w:r w:rsidR="003C13E8">
        <w:rPr>
          <w:rFonts w:cstheme="minorBidi"/>
        </w:rPr>
        <w:t xml:space="preserve">, which is given </w:t>
      </w:r>
      <w:r w:rsidR="00C500D6">
        <w:rPr>
          <w:rFonts w:cstheme="minorBidi"/>
        </w:rPr>
        <w:t>by</w:t>
      </w:r>
      <w:r w:rsidR="003C13E8">
        <w:rPr>
          <w:rFonts w:cstheme="minorBidi"/>
        </w:rPr>
        <w:t xml:space="preserve"> th</w:t>
      </w:r>
      <w:r w:rsidR="007F0D12">
        <w:rPr>
          <w:rFonts w:cstheme="minorBidi"/>
        </w:rPr>
        <w:t>e inflect</w:t>
      </w:r>
      <w:r w:rsidR="003C13E8">
        <w:rPr>
          <w:rFonts w:cstheme="minorBidi"/>
        </w:rPr>
        <w:t>io</w:t>
      </w:r>
      <w:r w:rsidR="007F0D12">
        <w:rPr>
          <w:rFonts w:cstheme="minorBidi"/>
        </w:rPr>
        <w:t>n point of the curve</w:t>
      </w:r>
      <w:r w:rsidRPr="00DF4F83">
        <w:rPr>
          <w:rFonts w:cstheme="minorBidi"/>
        </w:rPr>
        <w:t xml:space="preserve">. </w:t>
      </w:r>
      <w:r>
        <w:rPr>
          <w:rFonts w:cstheme="minorBidi"/>
        </w:rPr>
        <w:t>It assumes that distances</w:t>
      </w:r>
      <m:oMath>
        <m:r>
          <w:rPr>
            <w:rFonts w:ascii="Cambria Math" w:hAnsi="Cambria Math" w:cstheme="minorBidi"/>
          </w:rPr>
          <m:t xml:space="preserve"> x </m:t>
        </m:r>
      </m:oMath>
      <w:r w:rsidRPr="00DF4F83">
        <w:rPr>
          <w:rFonts w:cstheme="minorBidi"/>
        </w:rPr>
        <w:t>are</w:t>
      </w:r>
      <w:r>
        <w:rPr>
          <w:rFonts w:cstheme="minorBidi"/>
        </w:rPr>
        <w:t xml:space="preserve"> </w:t>
      </w:r>
      <w:r w:rsidRPr="00DF4F83">
        <w:rPr>
          <w:rFonts w:cstheme="minorBidi"/>
        </w:rPr>
        <w:t xml:space="preserve">known to high accuracy, while the </w:t>
      </w:r>
      <w:r>
        <w:rPr>
          <w:rFonts w:cstheme="minorBidi"/>
        </w:rPr>
        <w:t>measurements</w:t>
      </w:r>
      <w:r w:rsidRPr="00DF4F83">
        <w:rPr>
          <w:rFonts w:cstheme="minorBidi"/>
        </w:rPr>
        <w:t xml:space="preserve"> </w:t>
      </w:r>
      <m:oMath>
        <m:sSub>
          <m:sSubPr>
            <m:ctrlPr>
              <w:rPr>
                <w:rFonts w:ascii="Cambria Math" w:hAnsi="Cambria Math" w:cstheme="minorBidi"/>
                <w:i/>
              </w:rPr>
            </m:ctrlPr>
          </m:sSubPr>
          <m:e>
            <m:r>
              <w:rPr>
                <w:rFonts w:ascii="Cambria Math" w:hAnsi="Cambria Math" w:cstheme="minorBidi"/>
              </w:rPr>
              <m:t>Rm</m:t>
            </m:r>
          </m:e>
          <m:sub>
            <m:r>
              <w:rPr>
                <w:rFonts w:ascii="Cambria Math" w:hAnsi="Cambria Math" w:cstheme="minorBidi"/>
              </w:rPr>
              <m:t>j</m:t>
            </m:r>
          </m:sub>
        </m:sSub>
      </m:oMath>
      <w:r w:rsidRPr="00DF4F83">
        <w:rPr>
          <w:rFonts w:cstheme="minorBidi"/>
        </w:rPr>
        <w:t xml:space="preserve"> may contain more or less random errors</w:t>
      </w:r>
      <w:r w:rsidR="00003ED6">
        <w:rPr>
          <w:rFonts w:cstheme="minorBidi"/>
        </w:rPr>
        <w:t>.</w:t>
      </w:r>
      <w:r w:rsidRPr="00DF4F83">
        <w:rPr>
          <w:rFonts w:cstheme="minorBidi"/>
        </w:rPr>
        <w:t xml:space="preserve"> </w:t>
      </w:r>
    </w:p>
    <w:p w14:paraId="32641404" w14:textId="77777777" w:rsidR="005B4FAF" w:rsidRDefault="005B4FAF" w:rsidP="009A3071">
      <w:pPr>
        <w:widowControl w:val="0"/>
        <w:jc w:val="both"/>
        <w:rPr>
          <w:rFonts w:cstheme="minorBidi"/>
        </w:rPr>
      </w:pPr>
    </w:p>
    <w:p w14:paraId="5E066037" w14:textId="62CA3405" w:rsidR="003E6083" w:rsidRDefault="005B4FAF" w:rsidP="002C0792">
      <w:pPr>
        <w:widowControl w:val="0"/>
        <w:jc w:val="both"/>
        <w:rPr>
          <w:rFonts w:cstheme="minorBidi"/>
        </w:rPr>
      </w:pPr>
      <w:r>
        <w:rPr>
          <w:rFonts w:cstheme="minorBidi"/>
        </w:rPr>
        <w:t xml:space="preserve">It is </w:t>
      </w:r>
      <w:r w:rsidR="001D37F2">
        <w:rPr>
          <w:rFonts w:cstheme="minorBidi"/>
        </w:rPr>
        <w:t xml:space="preserve">also </w:t>
      </w:r>
      <w:r>
        <w:rPr>
          <w:rFonts w:cstheme="minorBidi"/>
        </w:rPr>
        <w:t xml:space="preserve">assumed, </w:t>
      </w:r>
      <w:r w:rsidRPr="00A30AB0">
        <w:rPr>
          <w:rFonts w:cstheme="minorBidi"/>
        </w:rPr>
        <w:t xml:space="preserve">that the </w:t>
      </w:r>
      <w:r>
        <w:rPr>
          <w:rFonts w:cstheme="minorBidi"/>
        </w:rPr>
        <w:t>measurement</w:t>
      </w:r>
      <w:r w:rsidRPr="00A30AB0">
        <w:rPr>
          <w:rFonts w:cstheme="minorBidi"/>
        </w:rPr>
        <w:t xml:space="preserve"> error of </w:t>
      </w:r>
      <w:r w:rsidR="004301D2">
        <w:rPr>
          <w:rFonts w:cstheme="minorBidi"/>
        </w:rPr>
        <w:t>any</w:t>
      </w:r>
      <w:r w:rsidRPr="00A30AB0">
        <w:rPr>
          <w:rFonts w:cstheme="minorBidi"/>
        </w:rPr>
        <w:t xml:space="preserve"> </w:t>
      </w:r>
      <w:r>
        <w:rPr>
          <w:rFonts w:cstheme="minorBidi"/>
        </w:rPr>
        <w:t xml:space="preserve">data </w:t>
      </w:r>
      <w:r w:rsidRPr="00A30AB0">
        <w:rPr>
          <w:rFonts w:cstheme="minorBidi"/>
        </w:rPr>
        <w:t>point included in the fit</w:t>
      </w:r>
      <w:r>
        <w:rPr>
          <w:rFonts w:cstheme="minorBidi"/>
        </w:rPr>
        <w:t xml:space="preserve">, </w:t>
      </w:r>
      <w:r w:rsidRPr="00A30AB0">
        <w:rPr>
          <w:rFonts w:cstheme="minorBidi"/>
        </w:rPr>
        <w:t xml:space="preserve">follow the same </w:t>
      </w:r>
      <w:r w:rsidR="00DC6C24">
        <w:rPr>
          <w:rFonts w:cstheme="minorBidi"/>
        </w:rPr>
        <w:t>n</w:t>
      </w:r>
      <w:r w:rsidR="00C500D6">
        <w:rPr>
          <w:rFonts w:cstheme="minorBidi"/>
        </w:rPr>
        <w:t xml:space="preserve">ormal </w:t>
      </w:r>
      <w:r w:rsidRPr="00A30AB0">
        <w:rPr>
          <w:rFonts w:cstheme="minorBidi"/>
        </w:rPr>
        <w:t xml:space="preserve"> distribution having the same mean </w:t>
      </w:r>
      <w:bookmarkStart w:id="9" w:name="_Hlk63440365"/>
      <w:r w:rsidRPr="00A30AB0">
        <w:rPr>
          <w:rFonts w:cstheme="minorBidi"/>
        </w:rPr>
        <w:t xml:space="preserve">(µ = 0) </w:t>
      </w:r>
      <w:bookmarkEnd w:id="9"/>
      <w:r w:rsidRPr="00A30AB0">
        <w:rPr>
          <w:rFonts w:cstheme="minorBidi"/>
        </w:rPr>
        <w:t>and the same standard deviation (</w:t>
      </w:r>
      <w:bookmarkStart w:id="10" w:name="_Hlk63440014"/>
      <w:r w:rsidRPr="00A30AB0">
        <w:rPr>
          <w:rFonts w:cstheme="minorBidi"/>
        </w:rPr>
        <w:t>σ</w:t>
      </w:r>
      <w:bookmarkEnd w:id="10"/>
      <w:r w:rsidRPr="00A30AB0">
        <w:rPr>
          <w:rFonts w:cstheme="minorBidi"/>
        </w:rPr>
        <w:t>)</w:t>
      </w:r>
      <w:r>
        <w:rPr>
          <w:rFonts w:cstheme="minorBidi"/>
        </w:rPr>
        <w:t>.</w:t>
      </w:r>
      <w:r w:rsidR="002C0792">
        <w:rPr>
          <w:rFonts w:cstheme="minorBidi"/>
        </w:rPr>
        <w:t xml:space="preserve"> </w:t>
      </w:r>
      <w:r w:rsidR="003E6083" w:rsidRPr="003E6083">
        <w:rPr>
          <w:rFonts w:cstheme="minorBidi"/>
        </w:rPr>
        <w:t xml:space="preserve">There could be, however, scenarios where σ varies considerably over the range of </w:t>
      </w:r>
      <w:r w:rsidR="00003ED6">
        <w:rPr>
          <w:rFonts w:cstheme="minorBidi"/>
        </w:rPr>
        <w:t>measured</w:t>
      </w:r>
      <w:r w:rsidR="003E6083" w:rsidRPr="003E6083">
        <w:rPr>
          <w:rFonts w:cstheme="minorBidi"/>
        </w:rPr>
        <w:t xml:space="preserve"> data.</w:t>
      </w:r>
      <w:r w:rsidR="003E6083" w:rsidRPr="003E6083">
        <w:t xml:space="preserve"> </w:t>
      </w:r>
      <w:r w:rsidR="003E6083">
        <w:t>Big resistance variations can be attributed to small local discontinuities</w:t>
      </w:r>
      <w:r w:rsidR="00003ED6">
        <w:t xml:space="preserve"> in the soil</w:t>
      </w:r>
      <w:r w:rsidR="003E6083">
        <w:t>, or to inaccuracies in the measurements due a number of factors such as stray currents in earth or inadequate sensitivity of the measuring equipment.</w:t>
      </w:r>
      <w:r w:rsidR="004A1034">
        <w:t xml:space="preserve"> </w:t>
      </w:r>
      <w:r w:rsidR="003E6083">
        <w:t>The presence of buried pipes or other metallic structures close to the surface is also a typical cause of sudden changes in the measured values.</w:t>
      </w:r>
    </w:p>
    <w:p w14:paraId="35A6060F" w14:textId="77777777" w:rsidR="00A30AB0" w:rsidRDefault="00A30AB0" w:rsidP="009A3071">
      <w:pPr>
        <w:widowControl w:val="0"/>
        <w:jc w:val="both"/>
        <w:rPr>
          <w:rFonts w:cstheme="minorBidi"/>
        </w:rPr>
      </w:pPr>
    </w:p>
    <w:p w14:paraId="3D432C64" w14:textId="10B22137" w:rsidR="00B26B44" w:rsidRDefault="004A1034" w:rsidP="009A3071">
      <w:pPr>
        <w:widowControl w:val="0"/>
        <w:jc w:val="both"/>
        <w:rPr>
          <w:rFonts w:cstheme="minorBidi"/>
        </w:rPr>
      </w:pPr>
      <w:r>
        <w:t>Th</w:t>
      </w:r>
      <w:r w:rsidR="00B26B44">
        <w:t>ese</w:t>
      </w:r>
      <w:r>
        <w:t xml:space="preserve"> abnormal measurements</w:t>
      </w:r>
      <w:r w:rsidR="001004B0">
        <w:t xml:space="preserve"> or ou</w:t>
      </w:r>
      <w:r w:rsidR="00667844">
        <w:t>t</w:t>
      </w:r>
      <w:r w:rsidR="001004B0">
        <w:t>liers</w:t>
      </w:r>
      <w:r>
        <w:t xml:space="preserve"> may be </w:t>
      </w:r>
      <w:r w:rsidR="00B26B44">
        <w:t xml:space="preserve">expressly </w:t>
      </w:r>
      <w:r>
        <w:t xml:space="preserve">neglected, but the chosen function </w:t>
      </w:r>
      <m:oMath>
        <m:r>
          <w:rPr>
            <w:rFonts w:ascii="Cambria Math" w:hAnsi="Cambria Math"/>
          </w:rPr>
          <m:t>ψ</m:t>
        </m:r>
        <m:d>
          <m:dPr>
            <m:ctrlPr>
              <w:rPr>
                <w:rFonts w:ascii="Cambria Math" w:hAnsi="Cambria Math" w:cstheme="minorBidi"/>
                <w:i/>
              </w:rPr>
            </m:ctrlPr>
          </m:dPr>
          <m:e>
            <m:r>
              <w:rPr>
                <w:rFonts w:ascii="Cambria Math" w:hAnsi="Cambria Math" w:cstheme="minorBidi"/>
              </w:rPr>
              <m:t>v, x</m:t>
            </m:r>
          </m:e>
        </m:d>
      </m:oMath>
      <w:r>
        <w:t xml:space="preserve"> being relative</w:t>
      </w:r>
      <w:r w:rsidR="00B26B44">
        <w:t xml:space="preserve"> </w:t>
      </w:r>
      <w:r w:rsidR="00304047">
        <w:t xml:space="preserve">to the </w:t>
      </w:r>
      <w:r w:rsidR="002C0792">
        <w:t xml:space="preserve">same </w:t>
      </w:r>
      <w:r w:rsidR="00304047">
        <w:t xml:space="preserve">measured data, </w:t>
      </w:r>
      <w:r w:rsidR="00B26B44">
        <w:t xml:space="preserve">provides a good and practical </w:t>
      </w:r>
      <w:r w:rsidR="00B26B44" w:rsidRPr="00A30AB0">
        <w:rPr>
          <w:rFonts w:cstheme="minorBidi"/>
        </w:rPr>
        <w:t>weighting scheme</w:t>
      </w:r>
      <w:r w:rsidR="00B26B44">
        <w:rPr>
          <w:rFonts w:cstheme="minorBidi"/>
        </w:rPr>
        <w:t xml:space="preserve"> that reduces errors due to abnormalities.</w:t>
      </w:r>
    </w:p>
    <w:p w14:paraId="550AC1FB" w14:textId="77777777" w:rsidR="001D5CB1" w:rsidRDefault="00B26B44" w:rsidP="009C4773">
      <w:pPr>
        <w:widowControl w:val="0"/>
        <w:jc w:val="both"/>
      </w:pPr>
      <w:r w:rsidRPr="00A30AB0">
        <w:rPr>
          <w:rFonts w:cstheme="minorBidi"/>
        </w:rPr>
        <w:t xml:space="preserve"> </w:t>
      </w:r>
    </w:p>
    <w:p w14:paraId="17649F20" w14:textId="303D7518" w:rsidR="00162DB4" w:rsidRDefault="00CB0468" w:rsidP="009E04F9">
      <w:pPr>
        <w:pStyle w:val="Heading2"/>
      </w:pPr>
      <w:r>
        <w:t xml:space="preserve">  </w:t>
      </w:r>
      <w:r w:rsidR="009E04F9">
        <w:t>Generation of artifi</w:t>
      </w:r>
      <w:r w:rsidR="00D14B09">
        <w:t>c</w:t>
      </w:r>
      <w:r w:rsidR="009E04F9">
        <w:t>ial data points</w:t>
      </w:r>
    </w:p>
    <w:p w14:paraId="77C14AEB" w14:textId="77777777" w:rsidR="000F63DB" w:rsidRDefault="000F63DB" w:rsidP="008955A5">
      <w:pPr>
        <w:spacing w:before="42" w:line="231" w:lineRule="auto"/>
        <w:ind w:right="-31"/>
        <w:jc w:val="both"/>
        <w:rPr>
          <w:rFonts w:eastAsia="Times New Roman" w:cstheme="minorBidi"/>
        </w:rPr>
      </w:pPr>
    </w:p>
    <w:p w14:paraId="7A230A38" w14:textId="7F452FAE" w:rsidR="009E04F9" w:rsidRPr="008955A5" w:rsidRDefault="008955A5" w:rsidP="008955A5">
      <w:pPr>
        <w:spacing w:before="42" w:line="231" w:lineRule="auto"/>
        <w:ind w:right="-31"/>
        <w:jc w:val="both"/>
      </w:pPr>
      <w:r w:rsidRPr="00DC6C24">
        <w:rPr>
          <w:rFonts w:eastAsia="Times New Roman" w:cstheme="minorBidi"/>
        </w:rPr>
        <w:t xml:space="preserve">Artificial </w:t>
      </w:r>
      <w:r>
        <w:t>d</w:t>
      </w:r>
      <w:r w:rsidR="00162DB4" w:rsidRPr="008955A5">
        <w:t>ata</w:t>
      </w:r>
      <w:r>
        <w:t xml:space="preserve"> points </w:t>
      </w:r>
      <w:r w:rsidR="00162DB4" w:rsidRPr="008955A5">
        <w:t xml:space="preserve"> will be generated</w:t>
      </w:r>
      <w:r w:rsidR="009E04F9" w:rsidRPr="008955A5">
        <w:t xml:space="preserve"> </w:t>
      </w:r>
      <w:r w:rsidR="00162DB4" w:rsidRPr="008955A5">
        <w:t xml:space="preserve">through </w:t>
      </w:r>
      <w:r w:rsidR="00585392" w:rsidRPr="008955A5">
        <w:t>a function</w:t>
      </w:r>
      <w:r w:rsidR="00CD3025">
        <w:t xml:space="preserve"> available in many </w:t>
      </w:r>
      <w:r w:rsidR="008C1FBB">
        <w:t>software packages</w:t>
      </w:r>
      <w:r w:rsidR="00CD3025">
        <w:t xml:space="preserve">, </w:t>
      </w:r>
      <w:r w:rsidR="00585392" w:rsidRPr="008955A5">
        <w:t xml:space="preserve">which </w:t>
      </w:r>
      <w:r w:rsidRPr="008955A5">
        <w:t>generates random numbers f</w:t>
      </w:r>
      <w:r w:rsidR="00DC6C24">
        <w:t>ro</w:t>
      </w:r>
      <w:r w:rsidRPr="008955A5">
        <w:t>m a normal or Gaussian</w:t>
      </w:r>
      <w:r w:rsidR="00D14B09">
        <w:t xml:space="preserve"> </w:t>
      </w:r>
      <w:r w:rsidRPr="008955A5">
        <w:t>statistical distribution</w:t>
      </w:r>
      <w:r w:rsidR="00D14B09">
        <w:t xml:space="preserve">, </w:t>
      </w:r>
    </w:p>
    <w:p w14:paraId="635D7DD8" w14:textId="77777777" w:rsidR="00DA3C9F" w:rsidRDefault="00DA3C9F" w:rsidP="00DA3C9F">
      <w:pPr>
        <w:spacing w:before="42" w:line="231" w:lineRule="auto"/>
        <w:ind w:right="-31"/>
        <w:jc w:val="both"/>
      </w:pPr>
    </w:p>
    <w:p w14:paraId="3F8AD841" w14:textId="22328037" w:rsidR="007A0502" w:rsidRPr="00DA3C9F" w:rsidRDefault="00DA3C9F" w:rsidP="007D2EBC">
      <w:pPr>
        <w:spacing w:before="42" w:line="231" w:lineRule="auto"/>
        <w:ind w:left="720" w:right="-31" w:firstLine="720"/>
      </w:pPr>
      <m:oMath>
        <m:r>
          <w:rPr>
            <w:rFonts w:ascii="Cambria Math" w:hAnsi="Cambria Math"/>
          </w:rPr>
          <m:t>RAND(</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,n)</m:t>
        </m:r>
      </m:oMath>
      <w:r w:rsidR="00AB00F1" w:rsidRPr="00DA3C9F">
        <w:t xml:space="preserve">      </w:t>
      </w:r>
      <w:r w:rsidR="00AB00F1" w:rsidRPr="00DA3C9F">
        <w:tab/>
      </w:r>
      <w:r w:rsidR="00AB00F1" w:rsidRPr="00DA3C9F">
        <w:tab/>
        <w:t>(</w:t>
      </w:r>
      <w:r w:rsidR="00CC38D5">
        <w:t>1</w:t>
      </w:r>
      <w:r w:rsidR="00AB00F1" w:rsidRPr="00DA3C9F">
        <w:t>8)</w:t>
      </w:r>
    </w:p>
    <w:p w14:paraId="3469026A" w14:textId="3B8E71C7" w:rsidR="00AB00F1" w:rsidRDefault="00AB00F1" w:rsidP="00AB00F1">
      <w:pPr>
        <w:pStyle w:val="ListParagraph"/>
        <w:spacing w:before="42" w:line="231" w:lineRule="auto"/>
        <w:ind w:left="368" w:right="-31" w:firstLine="352"/>
        <w:jc w:val="both"/>
        <w:rPr>
          <w:rFonts w:eastAsia="SimSun"/>
        </w:rPr>
      </w:pPr>
    </w:p>
    <w:p w14:paraId="607F2105" w14:textId="77777777" w:rsidR="00672E8F" w:rsidRDefault="00672E8F" w:rsidP="00672E8F">
      <w:pPr>
        <w:jc w:val="both"/>
        <w:rPr>
          <w:lang w:eastAsia="ja-JP"/>
        </w:rPr>
      </w:pPr>
      <w:r>
        <w:rPr>
          <w:lang w:eastAsia="ja-JP"/>
        </w:rPr>
        <w:t>Where,</w:t>
      </w:r>
    </w:p>
    <w:bookmarkStart w:id="11" w:name="_Hlk63709557"/>
    <w:p w14:paraId="62AFADE4" w14:textId="6DC32A74" w:rsidR="00AB00F1" w:rsidRPr="00672E8F" w:rsidRDefault="00000000" w:rsidP="00672E8F">
      <w:pPr>
        <w:spacing w:before="42" w:line="231" w:lineRule="auto"/>
        <w:ind w:right="-31"/>
        <w:jc w:val="both"/>
        <w:rPr>
          <w:rFonts w:cstheme="minorBidi"/>
        </w:rPr>
      </w:pPr>
      <m:oMath>
        <m:sSub>
          <m:sSubPr>
            <m:ctrlPr>
              <w:rPr>
                <w:rFonts w:ascii="Cambria Math" w:hAnsi="Cambria Math"/>
                <w:i/>
              </w:rPr>
            </m:ctrlPr>
          </m:sSubPr>
          <m:e>
            <m:r>
              <w:rPr>
                <w:rFonts w:ascii="Cambria Math" w:hAnsi="Cambria Math"/>
              </w:rPr>
              <m:t>m</m:t>
            </m:r>
          </m:e>
          <m:sub>
            <m:r>
              <w:rPr>
                <w:rFonts w:ascii="Cambria Math" w:hAnsi="Cambria Math"/>
              </w:rPr>
              <m:t>j</m:t>
            </m:r>
          </m:sub>
        </m:sSub>
      </m:oMath>
      <w:bookmarkEnd w:id="11"/>
      <w:r w:rsidR="00672E8F">
        <w:t>:</w:t>
      </w:r>
      <w:r w:rsidR="00773E6B" w:rsidRPr="00672E8F">
        <w:t xml:space="preserve"> </w:t>
      </w:r>
      <w:r w:rsidR="00AB00F1" w:rsidRPr="00672E8F">
        <w:t xml:space="preserve"> </w:t>
      </w:r>
      <w:r w:rsidR="00AB00F1" w:rsidRPr="00672E8F">
        <w:rPr>
          <w:rFonts w:cstheme="minorBidi"/>
        </w:rPr>
        <w:t xml:space="preserve"> number of measurement</w:t>
      </w:r>
      <w:r w:rsidR="00672E8F" w:rsidRPr="00672E8F">
        <w:rPr>
          <w:rFonts w:cstheme="minorBidi"/>
        </w:rPr>
        <w:t xml:space="preserve"> </w:t>
      </w:r>
      <w:r w:rsidR="00AB00F1" w:rsidRPr="00672E8F">
        <w:rPr>
          <w:rFonts w:cstheme="minorBidi"/>
        </w:rPr>
        <w:t>points.</w:t>
      </w:r>
    </w:p>
    <w:p w14:paraId="3658D1F5" w14:textId="61CA3C93" w:rsidR="00AB00F1" w:rsidRPr="00672E8F" w:rsidRDefault="00672E8F" w:rsidP="00672E8F">
      <w:pPr>
        <w:spacing w:before="42" w:line="231" w:lineRule="auto"/>
        <w:ind w:right="-31"/>
        <w:jc w:val="both"/>
        <w:rPr>
          <w:rFonts w:cstheme="minorBidi"/>
        </w:rPr>
      </w:pPr>
      <m:oMath>
        <m:r>
          <w:rPr>
            <w:rFonts w:ascii="Cambria Math" w:hAnsi="Cambria Math"/>
          </w:rPr>
          <m:t>n:</m:t>
        </m:r>
      </m:oMath>
      <w:r w:rsidRPr="00672E8F">
        <w:rPr>
          <w:rFonts w:cstheme="minorBidi"/>
        </w:rPr>
        <w:t xml:space="preserve">  </w:t>
      </w:r>
      <w:r w:rsidR="00AB00F1" w:rsidRPr="00672E8F">
        <w:rPr>
          <w:rFonts w:cstheme="minorBidi"/>
        </w:rPr>
        <w:t xml:space="preserve"> </w:t>
      </w:r>
      <w:r w:rsidR="00773E6B" w:rsidRPr="00672E8F">
        <w:rPr>
          <w:rFonts w:cstheme="minorBidi"/>
        </w:rPr>
        <w:t xml:space="preserve"> </w:t>
      </w:r>
      <w:r w:rsidR="00AB00F1" w:rsidRPr="00672E8F">
        <w:rPr>
          <w:rFonts w:cstheme="minorBidi"/>
        </w:rPr>
        <w:t xml:space="preserve"> </w:t>
      </w:r>
      <w:r w:rsidR="00773E6B" w:rsidRPr="00672E8F">
        <w:rPr>
          <w:rFonts w:cstheme="minorBidi"/>
        </w:rPr>
        <w:t xml:space="preserve">number of </w:t>
      </w:r>
      <w:r w:rsidR="00866EE5" w:rsidRPr="00672E8F">
        <w:rPr>
          <w:rFonts w:cstheme="minorBidi"/>
        </w:rPr>
        <w:t xml:space="preserve"> </w:t>
      </w:r>
      <m:oMath>
        <m:sSub>
          <m:sSubPr>
            <m:ctrlPr>
              <w:rPr>
                <w:rFonts w:ascii="Cambria Math" w:hAnsi="Cambria Math"/>
                <w:i/>
              </w:rPr>
            </m:ctrlPr>
          </m:sSubPr>
          <m:e>
            <m:r>
              <w:rPr>
                <w:rFonts w:ascii="Cambria Math" w:hAnsi="Cambria Math"/>
              </w:rPr>
              <m:t>m</m:t>
            </m:r>
          </m:e>
          <m:sub>
            <m:r>
              <w:rPr>
                <w:rFonts w:ascii="Cambria Math" w:hAnsi="Cambria Math"/>
              </w:rPr>
              <m:t>j</m:t>
            </m:r>
          </m:sub>
        </m:sSub>
      </m:oMath>
      <w:r w:rsidR="005571B7">
        <w:t xml:space="preserve"> </w:t>
      </w:r>
      <w:r w:rsidR="00866EE5" w:rsidRPr="00672E8F">
        <w:rPr>
          <w:rFonts w:cstheme="minorBidi"/>
        </w:rPr>
        <w:t>series generated.</w:t>
      </w:r>
    </w:p>
    <w:p w14:paraId="5C73ADB0" w14:textId="5CDB1014" w:rsidR="00BF3597" w:rsidRDefault="00BF3597" w:rsidP="00AB00F1">
      <w:pPr>
        <w:pStyle w:val="ListParagraph"/>
        <w:spacing w:before="42" w:line="231" w:lineRule="auto"/>
        <w:ind w:left="368" w:right="-31" w:firstLine="352"/>
        <w:rPr>
          <w:rFonts w:cstheme="minorBidi"/>
        </w:rPr>
      </w:pPr>
    </w:p>
    <w:p w14:paraId="0D8517A3" w14:textId="563C00B4" w:rsidR="00D35C8E" w:rsidRPr="00594C42" w:rsidRDefault="00D35C8E" w:rsidP="000156B7">
      <w:pPr>
        <w:jc w:val="both"/>
      </w:pPr>
      <w:r w:rsidRPr="000156B7">
        <w:t xml:space="preserve">This function generates a sequence of numbers that are normally distributed with a mean of </w:t>
      </w:r>
      <m:oMath>
        <m:r>
          <w:rPr>
            <w:rFonts w:ascii="Cambria Math" w:hAnsi="Cambria Math"/>
          </w:rPr>
          <m:t>μ=0</m:t>
        </m:r>
      </m:oMath>
      <w:r w:rsidRPr="000156B7">
        <w:t xml:space="preserve"> and a standard deviation of </w:t>
      </w:r>
      <m:oMath>
        <m:r>
          <w:rPr>
            <w:rFonts w:ascii="Cambria Math" w:hAnsi="Cambria Math"/>
          </w:rPr>
          <m:t>σ=1</m:t>
        </m:r>
      </m:oMath>
      <w:r w:rsidRPr="000156B7">
        <w:t>. The following formula can be used</w:t>
      </w:r>
      <w:r w:rsidR="007D2EBC" w:rsidRPr="000156B7">
        <w:t xml:space="preserve"> to</w:t>
      </w:r>
      <w:r w:rsidRPr="000156B7">
        <w:t xml:space="preserve"> generate a normal distribution with a different mean (</w:t>
      </w:r>
      <m:oMath>
        <m:sSub>
          <m:sSubPr>
            <m:ctrlPr>
              <w:rPr>
                <w:rFonts w:ascii="Cambria Math" w:hAnsi="Cambria Math"/>
              </w:rPr>
            </m:ctrlPr>
          </m:sSubPr>
          <m:e>
            <m:r>
              <w:rPr>
                <w:rFonts w:ascii="Cambria Math" w:hAnsi="Cambria Math"/>
              </w:rPr>
              <m:t>Rm</m:t>
            </m:r>
          </m:e>
          <m:sub>
            <m:r>
              <w:rPr>
                <w:rFonts w:ascii="Cambria Math" w:hAnsi="Cambria Math"/>
              </w:rPr>
              <m:t>j</m:t>
            </m:r>
          </m:sub>
        </m:sSub>
      </m:oMath>
      <w:r w:rsidRPr="000156B7">
        <w:t>) and standard deviation (</w:t>
      </w:r>
      <w:r w:rsidR="007D2EBC" w:rsidRPr="000156B7">
        <w:t>s</w:t>
      </w:r>
      <w:r w:rsidRPr="000156B7">
        <w:t>) [</w:t>
      </w:r>
      <w:r w:rsidR="008C1FBB" w:rsidRPr="000156B7">
        <w:t>8</w:t>
      </w:r>
      <w:r w:rsidRPr="000156B7">
        <w:t xml:space="preserve">] . The  perturbed resistance will then be: </w:t>
      </w:r>
    </w:p>
    <w:p w14:paraId="45E8934B" w14:textId="77777777" w:rsidR="00D35C8E" w:rsidRPr="000156B7" w:rsidRDefault="00D35C8E" w:rsidP="000156B7">
      <w:pPr>
        <w:jc w:val="both"/>
      </w:pPr>
    </w:p>
    <w:p w14:paraId="0FAEF118" w14:textId="246D1815" w:rsidR="00D35C8E" w:rsidRDefault="00000000" w:rsidP="00E9563B">
      <w:pPr>
        <w:autoSpaceDE w:val="0"/>
        <w:autoSpaceDN w:val="0"/>
        <w:adjustRightInd w:val="0"/>
        <w:rPr>
          <w:rFonts w:ascii="Times-Roman" w:hAnsi="Times-Roman" w:cs="Times-Roman"/>
        </w:rPr>
      </w:pPr>
      <m:oMath>
        <m:sSub>
          <m:sSubPr>
            <m:ctrlPr>
              <w:rPr>
                <w:rFonts w:ascii="Cambria Math" w:hAnsi="Cambria Math"/>
                <w:i/>
              </w:rPr>
            </m:ctrlPr>
          </m:sSubPr>
          <m:e>
            <m:r>
              <w:rPr>
                <w:rFonts w:ascii="Cambria Math" w:hAnsi="Cambria Math"/>
              </w:rPr>
              <m:t>R</m:t>
            </m:r>
          </m:e>
          <m:sub>
            <m:r>
              <w:rPr>
                <w:rFonts w:ascii="Cambria Math" w:hAnsi="Cambria Math"/>
              </w:rPr>
              <m:t>p</m:t>
            </m:r>
          </m:sub>
        </m:sSub>
      </m:oMath>
      <w:r w:rsidR="00D35C8E">
        <w:t xml:space="preserve">= </w:t>
      </w:r>
      <w:bookmarkStart w:id="12" w:name="_Hlk63497101"/>
      <m:oMath>
        <m:sSub>
          <m:sSubPr>
            <m:ctrlPr>
              <w:rPr>
                <w:rFonts w:ascii="Cambria Math" w:eastAsia="Times New Roman" w:hAnsi="Cambria Math" w:cstheme="minorBidi"/>
                <w:i/>
                <w:lang w:val="es-PE"/>
              </w:rPr>
            </m:ctrlPr>
          </m:sSubPr>
          <m:e>
            <m:r>
              <w:rPr>
                <w:rFonts w:ascii="Cambria Math" w:hAnsi="Cambria Math" w:cstheme="minorBidi"/>
                <w:lang w:val="es-PE"/>
              </w:rPr>
              <m:t>Rm</m:t>
            </m:r>
          </m:e>
          <m:sub>
            <m:r>
              <w:rPr>
                <w:rFonts w:ascii="Cambria Math" w:hAnsi="Cambria Math" w:cstheme="minorBidi"/>
                <w:lang w:val="es-PE"/>
              </w:rPr>
              <m:t>j</m:t>
            </m:r>
          </m:sub>
        </m:sSub>
        <w:bookmarkEnd w:id="12"/>
        <m:r>
          <w:rPr>
            <w:rFonts w:ascii="Cambria Math" w:hAnsi="Cambria Math"/>
          </w:rPr>
          <m:t>+s</m:t>
        </m:r>
        <m:r>
          <m:rPr>
            <m:sty m:val="p"/>
          </m:rPr>
          <w:rPr>
            <w:rFonts w:ascii="Cambria Math" w:hAnsi="Cambria Math" w:cs="Courier"/>
            <w:sz w:val="18"/>
            <w:szCs w:val="18"/>
          </w:rPr>
          <m:t xml:space="preserve"> *</m:t>
        </m:r>
        <m:r>
          <w:rPr>
            <w:rFonts w:ascii="Cambria Math" w:hAnsi="Cambria Math" w:cs="Courier"/>
            <w:sz w:val="18"/>
            <w:szCs w:val="18"/>
          </w:rPr>
          <m:t xml:space="preserve"> RAND</m:t>
        </m:r>
        <m:r>
          <m:rPr>
            <m:sty m:val="p"/>
          </m:rPr>
          <w:rPr>
            <w:rFonts w:ascii="Cambria Math" w:hAnsi="Cambria Math" w:cs="Courier"/>
            <w:sz w:val="18"/>
            <w:szCs w:val="18"/>
          </w:rPr>
          <m:t>(</m:t>
        </m:r>
        <m:sSub>
          <m:sSubPr>
            <m:ctrlPr>
              <w:rPr>
                <w:rFonts w:ascii="Cambria Math" w:hAnsi="Cambria Math" w:cs="Courier"/>
                <w:sz w:val="18"/>
                <w:szCs w:val="18"/>
              </w:rPr>
            </m:ctrlPr>
          </m:sSubPr>
          <m:e>
            <m:r>
              <w:rPr>
                <w:rFonts w:ascii="Cambria Math" w:hAnsi="Cambria Math" w:cs="Courier"/>
                <w:sz w:val="18"/>
                <w:szCs w:val="18"/>
              </w:rPr>
              <m:t>m</m:t>
            </m:r>
          </m:e>
          <m:sub>
            <m:r>
              <w:rPr>
                <w:rFonts w:ascii="Cambria Math" w:hAnsi="Cambria Math" w:cs="Courier"/>
                <w:sz w:val="18"/>
                <w:szCs w:val="18"/>
              </w:rPr>
              <m:t>j</m:t>
            </m:r>
          </m:sub>
        </m:sSub>
        <m:r>
          <m:rPr>
            <m:sty m:val="p"/>
          </m:rPr>
          <w:rPr>
            <w:rFonts w:ascii="Cambria Math" w:hAnsi="Cambria Math" w:cs="Courier"/>
            <w:sz w:val="18"/>
            <w:szCs w:val="18"/>
          </w:rPr>
          <m:t>,</m:t>
        </m:r>
        <m:r>
          <w:rPr>
            <w:rFonts w:ascii="Cambria Math" w:hAnsi="Cambria Math" w:cs="Courier"/>
            <w:sz w:val="18"/>
            <w:szCs w:val="18"/>
          </w:rPr>
          <m:t>n</m:t>
        </m:r>
        <m:r>
          <m:rPr>
            <m:sty m:val="p"/>
          </m:rPr>
          <w:rPr>
            <w:rFonts w:ascii="Cambria Math" w:hAnsi="Cambria Math" w:cs="Courier"/>
            <w:sz w:val="18"/>
            <w:szCs w:val="18"/>
          </w:rPr>
          <m:t>)</m:t>
        </m:r>
      </m:oMath>
      <w:r w:rsidR="00D35C8E">
        <w:t xml:space="preserve">      </w:t>
      </w:r>
      <w:r w:rsidR="007D2EBC">
        <w:t xml:space="preserve">     </w:t>
      </w:r>
      <w:r w:rsidR="007D2EBC" w:rsidRPr="007D2EBC">
        <w:t>(</w:t>
      </w:r>
      <w:r w:rsidR="007D2EBC">
        <w:t>19)</w:t>
      </w:r>
    </w:p>
    <w:p w14:paraId="72AB8781" w14:textId="397A5E45" w:rsidR="00D35C8E" w:rsidRDefault="00D35C8E" w:rsidP="00E9563B">
      <w:pPr>
        <w:autoSpaceDE w:val="0"/>
        <w:autoSpaceDN w:val="0"/>
        <w:adjustRightInd w:val="0"/>
        <w:rPr>
          <w:rFonts w:ascii="Times-Roman" w:hAnsi="Times-Roman" w:cs="Times-Roman"/>
        </w:rPr>
      </w:pPr>
    </w:p>
    <w:p w14:paraId="2E6E7A2A" w14:textId="52D13C31" w:rsidR="00E9563B" w:rsidRDefault="00672E8F" w:rsidP="000156B7">
      <w:pPr>
        <w:jc w:val="both"/>
      </w:pPr>
      <w:bookmarkStart w:id="13" w:name="_Hlk63516497"/>
      <w:r w:rsidRPr="000156B7">
        <w:t>The standard deviation of the random data will be assumed</w:t>
      </w:r>
      <w:r w:rsidR="008559D3">
        <w:t>, only for this simulation</w:t>
      </w:r>
      <w:r w:rsidR="00233768">
        <w:t xml:space="preserve"> and not being based </w:t>
      </w:r>
      <w:r w:rsidR="00DD3467">
        <w:t>o</w:t>
      </w:r>
      <w:r w:rsidR="00233768">
        <w:t xml:space="preserve">n </w:t>
      </w:r>
      <w:r w:rsidR="00DD3467">
        <w:t>actual</w:t>
      </w:r>
      <w:r w:rsidR="00233768">
        <w:t xml:space="preserve"> </w:t>
      </w:r>
      <w:r w:rsidR="00DD3467">
        <w:t>survey</w:t>
      </w:r>
      <w:r w:rsidR="00233768">
        <w:t xml:space="preserve"> data</w:t>
      </w:r>
      <w:r w:rsidR="008559D3">
        <w:t>,</w:t>
      </w:r>
      <w:r w:rsidRPr="000156B7">
        <w:t xml:space="preserve"> </w:t>
      </w:r>
      <w:r w:rsidR="00E9563B" w:rsidRPr="000156B7">
        <w:t>to be:</w:t>
      </w:r>
    </w:p>
    <w:bookmarkEnd w:id="13"/>
    <w:p w14:paraId="370A0F15" w14:textId="77777777" w:rsidR="00DD3467" w:rsidRPr="00DD3467" w:rsidRDefault="00DD3467" w:rsidP="00594C42">
      <w:pPr>
        <w:widowControl w:val="0"/>
      </w:pPr>
    </w:p>
    <w:p w14:paraId="4B8CDE4E" w14:textId="3FFF0FB3" w:rsidR="00E9563B" w:rsidRDefault="00E9563B" w:rsidP="00594C42">
      <w:pPr>
        <w:widowControl w:val="0"/>
        <w:rPr>
          <w:rFonts w:cstheme="minorBidi"/>
        </w:rPr>
      </w:pPr>
      <m:oMath>
        <m:r>
          <m:rPr>
            <m:sty m:val="p"/>
          </m:rPr>
          <w:rPr>
            <w:rFonts w:ascii="Cambria Math" w:hAnsi="Cambria Math" w:cstheme="minorBidi"/>
          </w:rPr>
          <m:t>s=</m:t>
        </m:r>
        <m:r>
          <m:rPr>
            <m:sty m:val="p"/>
          </m:rPr>
          <w:rPr>
            <w:rFonts w:ascii="Cambria Math" w:cstheme="minorBidi"/>
          </w:rPr>
          <m:t>0.1</m:t>
        </m:r>
        <m:r>
          <m:rPr>
            <m:sty m:val="p"/>
          </m:rPr>
          <w:rPr>
            <w:rFonts w:ascii="Cambria Math" w:cstheme="minorBidi"/>
          </w:rPr>
          <m:t>*</m:t>
        </m:r>
        <m:sSub>
          <m:sSubPr>
            <m:ctrlPr>
              <w:rPr>
                <w:rFonts w:ascii="Cambria Math" w:eastAsia="Times New Roman" w:hAnsi="Cambria Math" w:cstheme="minorBidi"/>
                <w:i/>
                <w:lang w:val="es-PE"/>
              </w:rPr>
            </m:ctrlPr>
          </m:sSubPr>
          <m:e>
            <m:r>
              <w:rPr>
                <w:rFonts w:ascii="Cambria Math" w:hAnsi="Cambria Math" w:cstheme="minorBidi"/>
                <w:lang w:val="es-PE"/>
              </w:rPr>
              <m:t>Rm</m:t>
            </m:r>
          </m:e>
          <m:sub>
            <m:r>
              <w:rPr>
                <w:rFonts w:ascii="Cambria Math" w:hAnsi="Cambria Math" w:cstheme="minorBidi"/>
                <w:lang w:val="es-PE"/>
              </w:rPr>
              <m:t>j</m:t>
            </m:r>
          </m:sub>
        </m:sSub>
      </m:oMath>
      <w:r w:rsidRPr="00EF0A07">
        <w:rPr>
          <w:rFonts w:cstheme="minorBidi"/>
        </w:rPr>
        <w:t xml:space="preserve">      </w:t>
      </w:r>
      <w:r w:rsidR="00594C42">
        <w:rPr>
          <w:rFonts w:cstheme="minorBidi"/>
        </w:rPr>
        <w:t xml:space="preserve">      </w:t>
      </w:r>
      <w:r w:rsidRPr="00EF0A07">
        <w:rPr>
          <w:rFonts w:cstheme="minorBidi"/>
        </w:rPr>
        <w:t>(20)</w:t>
      </w:r>
    </w:p>
    <w:p w14:paraId="634699CD" w14:textId="2FABE066" w:rsidR="000424C6" w:rsidRDefault="000424C6" w:rsidP="00594C42">
      <w:pPr>
        <w:widowControl w:val="0"/>
        <w:rPr>
          <w:rFonts w:cstheme="minorBidi"/>
        </w:rPr>
      </w:pPr>
    </w:p>
    <w:p w14:paraId="6FCC819E" w14:textId="13957F11" w:rsidR="000B489B" w:rsidRDefault="000B489B" w:rsidP="00594C42">
      <w:pPr>
        <w:widowControl w:val="0"/>
        <w:rPr>
          <w:rFonts w:cstheme="minorBidi"/>
        </w:rPr>
      </w:pPr>
    </w:p>
    <w:p w14:paraId="69385B9B" w14:textId="77777777" w:rsidR="000B489B" w:rsidRDefault="000B489B" w:rsidP="00594C42">
      <w:pPr>
        <w:widowControl w:val="0"/>
        <w:rPr>
          <w:rFonts w:cstheme="minorBidi"/>
        </w:rPr>
      </w:pPr>
    </w:p>
    <w:p w14:paraId="26C96DC4" w14:textId="5ED15EF1" w:rsidR="000F63DB" w:rsidRDefault="000F63DB" w:rsidP="00177B35">
      <w:pPr>
        <w:pStyle w:val="Heading2"/>
        <w:tabs>
          <w:tab w:val="num" w:pos="360"/>
        </w:tabs>
        <w:jc w:val="both"/>
        <w:rPr>
          <w:lang w:eastAsia="ja-JP"/>
        </w:rPr>
      </w:pPr>
      <w:r>
        <w:rPr>
          <w:lang w:eastAsia="ja-JP"/>
        </w:rPr>
        <w:t xml:space="preserve">The curve </w:t>
      </w:r>
      <w:r w:rsidR="00B47D93">
        <w:rPr>
          <w:lang w:eastAsia="ja-JP"/>
        </w:rPr>
        <w:t>fitting</w:t>
      </w:r>
      <w:r>
        <w:rPr>
          <w:lang w:eastAsia="ja-JP"/>
        </w:rPr>
        <w:t xml:space="preserve"> proce</w:t>
      </w:r>
      <w:r w:rsidR="006E3140">
        <w:rPr>
          <w:lang w:eastAsia="ja-JP"/>
        </w:rPr>
        <w:t>dure</w:t>
      </w:r>
    </w:p>
    <w:p w14:paraId="62A61EF9" w14:textId="19FF2401" w:rsidR="008559D3" w:rsidRDefault="008559D3" w:rsidP="00561393">
      <w:pPr>
        <w:jc w:val="both"/>
        <w:rPr>
          <w:lang w:eastAsia="ja-JP"/>
        </w:rPr>
      </w:pPr>
    </w:p>
    <w:p w14:paraId="199FA52A" w14:textId="59C039AE" w:rsidR="000F63DB" w:rsidRDefault="00561393" w:rsidP="00561393">
      <w:pPr>
        <w:jc w:val="both"/>
        <w:rPr>
          <w:lang w:eastAsia="ja-JP"/>
        </w:rPr>
      </w:pPr>
      <w:r w:rsidRPr="00561393">
        <w:rPr>
          <w:lang w:eastAsia="ja-JP"/>
        </w:rPr>
        <w:t>From fig. 2 it is appreciated that only when the distance d is 10xL or greater,  L being the side of the square grid, there is a horizontal part on the curve, and the graphical method for finding the resistances can then be applied. For shorter  distances d it is not possible to deduce the corresponding resistance visually, and besides, it would depend on the subjective viewpoint of the person drawing the curve.</w:t>
      </w:r>
    </w:p>
    <w:p w14:paraId="70003919" w14:textId="77777777" w:rsidR="00561393" w:rsidRPr="000F63DB" w:rsidRDefault="00561393" w:rsidP="00561393">
      <w:pPr>
        <w:jc w:val="both"/>
        <w:rPr>
          <w:lang w:eastAsia="ja-JP"/>
        </w:rPr>
      </w:pPr>
    </w:p>
    <w:p w14:paraId="2FD2761F" w14:textId="398CDB7E" w:rsidR="00561393" w:rsidRPr="000F63DB" w:rsidRDefault="00561393" w:rsidP="00561393">
      <w:pPr>
        <w:jc w:val="both"/>
        <w:rPr>
          <w:lang w:eastAsia="ja-JP"/>
        </w:rPr>
      </w:pPr>
      <w:r w:rsidRPr="000F63DB">
        <w:rPr>
          <w:lang w:eastAsia="ja-JP"/>
        </w:rPr>
        <w:t xml:space="preserve">Therefore, a numerical objective curve </w:t>
      </w:r>
      <w:r w:rsidR="00B47D93">
        <w:rPr>
          <w:lang w:eastAsia="ja-JP"/>
        </w:rPr>
        <w:t>fitting</w:t>
      </w:r>
      <w:r w:rsidRPr="000F63DB">
        <w:rPr>
          <w:lang w:eastAsia="ja-JP"/>
        </w:rPr>
        <w:t xml:space="preserve"> method becomes necessary. One way to do this is to derive a curve that minimizes the residual</w:t>
      </w:r>
      <w:r w:rsidR="00DE0711">
        <w:rPr>
          <w:lang w:eastAsia="ja-JP"/>
        </w:rPr>
        <w:t>s</w:t>
      </w:r>
      <w:r w:rsidRPr="000F63DB">
        <w:rPr>
          <w:lang w:eastAsia="ja-JP"/>
        </w:rPr>
        <w:t xml:space="preserve"> between the data points and the curve. A technique for accomplishing this objective, has</w:t>
      </w:r>
      <w:r>
        <w:rPr>
          <w:lang w:eastAsia="ja-JP"/>
        </w:rPr>
        <w:t xml:space="preserve"> </w:t>
      </w:r>
      <w:r w:rsidRPr="000F63DB">
        <w:rPr>
          <w:lang w:eastAsia="ja-JP"/>
        </w:rPr>
        <w:t>been described in section I.</w:t>
      </w:r>
      <w:r w:rsidR="00C3558E">
        <w:rPr>
          <w:lang w:eastAsia="ja-JP"/>
        </w:rPr>
        <w:t xml:space="preserve"> </w:t>
      </w:r>
      <w:r w:rsidRPr="000F63DB">
        <w:rPr>
          <w:lang w:eastAsia="ja-JP"/>
        </w:rPr>
        <w:t>B.</w:t>
      </w:r>
    </w:p>
    <w:p w14:paraId="5E12FFF2" w14:textId="77777777" w:rsidR="00561393" w:rsidRDefault="00561393" w:rsidP="000F63DB">
      <w:pPr>
        <w:jc w:val="both"/>
        <w:rPr>
          <w:lang w:eastAsia="ja-JP"/>
        </w:rPr>
      </w:pPr>
    </w:p>
    <w:p w14:paraId="6B83D4D5" w14:textId="547A0956" w:rsidR="000F63DB" w:rsidRDefault="000F63DB" w:rsidP="000F63DB">
      <w:pPr>
        <w:jc w:val="both"/>
        <w:rPr>
          <w:lang w:eastAsia="ja-JP"/>
        </w:rPr>
      </w:pPr>
      <w:r w:rsidRPr="000F63DB">
        <w:rPr>
          <w:lang w:eastAsia="ja-JP"/>
        </w:rPr>
        <w:t xml:space="preserve">Two kind of curves </w:t>
      </w:r>
      <w:r w:rsidR="006E3140">
        <w:rPr>
          <w:lang w:eastAsia="ja-JP"/>
        </w:rPr>
        <w:t>will be used</w:t>
      </w:r>
      <w:r w:rsidRPr="000F63DB">
        <w:rPr>
          <w:lang w:eastAsia="ja-JP"/>
        </w:rPr>
        <w:t xml:space="preserve"> for th</w:t>
      </w:r>
      <w:r w:rsidR="006E3140">
        <w:rPr>
          <w:lang w:eastAsia="ja-JP"/>
        </w:rPr>
        <w:t>e</w:t>
      </w:r>
      <w:r w:rsidRPr="000F63DB">
        <w:rPr>
          <w:lang w:eastAsia="ja-JP"/>
        </w:rPr>
        <w:t xml:space="preserve"> </w:t>
      </w:r>
      <w:r w:rsidR="00B47D93">
        <w:rPr>
          <w:lang w:eastAsia="ja-JP"/>
        </w:rPr>
        <w:t>fitting</w:t>
      </w:r>
      <w:r w:rsidR="005B1614">
        <w:rPr>
          <w:lang w:eastAsia="ja-JP"/>
        </w:rPr>
        <w:t xml:space="preserve"> procedure</w:t>
      </w:r>
      <w:r w:rsidRPr="000F63DB">
        <w:rPr>
          <w:lang w:eastAsia="ja-JP"/>
        </w:rPr>
        <w:t xml:space="preserve">, </w:t>
      </w:r>
      <w:r w:rsidR="005B1614">
        <w:rPr>
          <w:lang w:eastAsia="ja-JP"/>
        </w:rPr>
        <w:t xml:space="preserve">one is </w:t>
      </w:r>
      <w:r w:rsidRPr="000F63DB">
        <w:rPr>
          <w:lang w:eastAsia="ja-JP"/>
        </w:rPr>
        <w:t xml:space="preserve">a third-degree polynomial function, </w:t>
      </w:r>
      <w:r>
        <w:rPr>
          <w:lang w:eastAsia="ja-JP"/>
        </w:rPr>
        <w:t>of the form</w:t>
      </w:r>
      <w:r w:rsidR="006E3140">
        <w:rPr>
          <w:lang w:eastAsia="ja-JP"/>
        </w:rPr>
        <w:t xml:space="preserve"> </w:t>
      </w:r>
      <m:oMath>
        <m:r>
          <w:rPr>
            <w:rFonts w:ascii="Cambria Math" w:hAnsi="Cambria Math"/>
            <w:lang w:eastAsia="ja-JP"/>
          </w:rPr>
          <m:t>a</m:t>
        </m:r>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3</m:t>
            </m:r>
          </m:sup>
        </m:sSup>
        <m:r>
          <w:rPr>
            <w:rFonts w:ascii="Cambria Math" w:hAnsi="Cambria Math"/>
            <w:lang w:eastAsia="ja-JP"/>
          </w:rPr>
          <m:t>+b</m:t>
        </m:r>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2</m:t>
            </m:r>
          </m:sup>
        </m:sSup>
        <m:r>
          <w:rPr>
            <w:rFonts w:ascii="Cambria Math" w:hAnsi="Cambria Math"/>
            <w:lang w:eastAsia="ja-JP"/>
          </w:rPr>
          <m:t>+cx+d</m:t>
        </m:r>
      </m:oMath>
      <w:r w:rsidR="006E3140">
        <w:rPr>
          <w:lang w:eastAsia="ja-JP"/>
        </w:rPr>
        <w:t xml:space="preserve">, </w:t>
      </w:r>
      <w:r w:rsidRPr="000F63DB">
        <w:rPr>
          <w:lang w:eastAsia="ja-JP"/>
        </w:rPr>
        <w:t xml:space="preserve">chosen considering that it only has one inflection point that </w:t>
      </w:r>
      <w:r w:rsidR="005B1614">
        <w:rPr>
          <w:lang w:eastAsia="ja-JP"/>
        </w:rPr>
        <w:t xml:space="preserve">will indicate the value of the resistance on the </w:t>
      </w:r>
      <m:oMath>
        <m:r>
          <w:rPr>
            <w:rFonts w:ascii="Cambria Math" w:hAnsi="Cambria Math"/>
            <w:lang w:eastAsia="ja-JP"/>
          </w:rPr>
          <m:t xml:space="preserve">y </m:t>
        </m:r>
      </m:oMath>
      <w:r w:rsidR="005B1614">
        <w:rPr>
          <w:lang w:eastAsia="ja-JP"/>
        </w:rPr>
        <w:t xml:space="preserve"> axis and the correct measurement point </w:t>
      </w:r>
      <w:r w:rsidR="005B1614" w:rsidRPr="00441662">
        <w:rPr>
          <w:lang w:eastAsia="ja-JP"/>
        </w:rPr>
        <w:t>(</w:t>
      </w:r>
      <m:oMath>
        <m:sSub>
          <m:sSubPr>
            <m:ctrlPr>
              <w:rPr>
                <w:rFonts w:ascii="Cambria Math" w:hAnsi="Cambria Math"/>
                <w:i/>
                <w:lang w:val="es-ES" w:eastAsia="ja-JP"/>
              </w:rPr>
            </m:ctrlPr>
          </m:sSubPr>
          <m:e>
            <m:r>
              <w:rPr>
                <w:rFonts w:ascii="Cambria Math" w:hAnsi="Cambria Math"/>
                <w:lang w:val="es-ES" w:eastAsia="ja-JP"/>
              </w:rPr>
              <m:t>x</m:t>
            </m:r>
          </m:e>
          <m:sub>
            <m:r>
              <w:rPr>
                <w:rFonts w:ascii="Cambria Math" w:hAnsi="Cambria Math"/>
                <w:lang w:eastAsia="ja-JP"/>
              </w:rPr>
              <m:t>0</m:t>
            </m:r>
          </m:sub>
        </m:sSub>
        <m:r>
          <w:rPr>
            <w:rFonts w:ascii="Cambria Math" w:hAnsi="Cambria Math"/>
            <w:lang w:eastAsia="ja-JP"/>
          </w:rPr>
          <m:t xml:space="preserve">) </m:t>
        </m:r>
      </m:oMath>
      <w:r w:rsidR="005B1614">
        <w:rPr>
          <w:lang w:eastAsia="ja-JP"/>
        </w:rPr>
        <w:t xml:space="preserve">on the </w:t>
      </w:r>
      <m:oMath>
        <m:r>
          <w:rPr>
            <w:rFonts w:ascii="Cambria Math" w:hAnsi="Cambria Math"/>
            <w:lang w:eastAsia="ja-JP"/>
          </w:rPr>
          <m:t xml:space="preserve">x </m:t>
        </m:r>
      </m:oMath>
      <w:r w:rsidR="005B1614">
        <w:rPr>
          <w:lang w:eastAsia="ja-JP"/>
        </w:rPr>
        <w:t>axis</w:t>
      </w:r>
      <w:r w:rsidR="002F5627">
        <w:rPr>
          <w:lang w:eastAsia="ja-JP"/>
        </w:rPr>
        <w:t>;</w:t>
      </w:r>
      <w:r w:rsidRPr="000F63DB">
        <w:rPr>
          <w:lang w:eastAsia="ja-JP"/>
        </w:rPr>
        <w:t xml:space="preserve"> and the other is the function given in (8), </w:t>
      </w:r>
      <w:r w:rsidR="007A74B5">
        <w:rPr>
          <w:lang w:eastAsia="ja-JP"/>
        </w:rPr>
        <w:t xml:space="preserve">which was called the </w:t>
      </w:r>
      <w:r w:rsidRPr="000F63DB">
        <w:rPr>
          <w:lang w:eastAsia="ja-JP"/>
        </w:rPr>
        <w:t>PHE</w:t>
      </w:r>
      <w:r w:rsidR="007A74B5">
        <w:rPr>
          <w:lang w:eastAsia="ja-JP"/>
        </w:rPr>
        <w:t xml:space="preserve"> </w:t>
      </w:r>
      <w:r w:rsidR="002F5627">
        <w:rPr>
          <w:lang w:eastAsia="ja-JP"/>
        </w:rPr>
        <w:t>technique</w:t>
      </w:r>
      <w:r w:rsidR="007A74B5">
        <w:rPr>
          <w:lang w:eastAsia="ja-JP"/>
        </w:rPr>
        <w:t>.</w:t>
      </w:r>
    </w:p>
    <w:p w14:paraId="2D8C44C4" w14:textId="7936D6DC" w:rsidR="005B1614" w:rsidRDefault="005B1614" w:rsidP="000F63DB">
      <w:pPr>
        <w:jc w:val="both"/>
        <w:rPr>
          <w:lang w:eastAsia="ja-JP"/>
        </w:rPr>
      </w:pPr>
    </w:p>
    <w:p w14:paraId="47DDB6F3" w14:textId="6C0F8E05" w:rsidR="005B1614" w:rsidRPr="000F63DB" w:rsidRDefault="00561393" w:rsidP="000F63DB">
      <w:pPr>
        <w:jc w:val="both"/>
        <w:rPr>
          <w:lang w:eastAsia="ja-JP"/>
        </w:rPr>
      </w:pPr>
      <w:r>
        <w:rPr>
          <w:lang w:eastAsia="ja-JP"/>
        </w:rPr>
        <w:t>Apart from the two</w:t>
      </w:r>
      <w:r w:rsidR="00163B15">
        <w:rPr>
          <w:lang w:eastAsia="ja-JP"/>
        </w:rPr>
        <w:t xml:space="preserve"> </w:t>
      </w:r>
      <w:r w:rsidR="00C534DB">
        <w:rPr>
          <w:lang w:eastAsia="ja-JP"/>
        </w:rPr>
        <w:t xml:space="preserve">mentioned </w:t>
      </w:r>
      <w:r w:rsidR="002F5627">
        <w:rPr>
          <w:lang w:eastAsia="ja-JP"/>
        </w:rPr>
        <w:t>techniques</w:t>
      </w:r>
      <w:r w:rsidR="00163B15">
        <w:rPr>
          <w:lang w:eastAsia="ja-JP"/>
        </w:rPr>
        <w:t xml:space="preserve">, </w:t>
      </w:r>
      <w:r w:rsidR="00C534DB">
        <w:rPr>
          <w:lang w:eastAsia="ja-JP"/>
        </w:rPr>
        <w:t>there is</w:t>
      </w:r>
      <w:r w:rsidR="00163B15">
        <w:rPr>
          <w:lang w:eastAsia="ja-JP"/>
        </w:rPr>
        <w:t xml:space="preserve"> the </w:t>
      </w:r>
      <w:r w:rsidR="002F5627">
        <w:rPr>
          <w:lang w:eastAsia="ja-JP"/>
        </w:rPr>
        <w:t>“</w:t>
      </w:r>
      <w:r w:rsidR="00163B15">
        <w:rPr>
          <w:lang w:eastAsia="ja-JP"/>
        </w:rPr>
        <w:t>61.8 % Rule</w:t>
      </w:r>
      <w:r w:rsidR="002F5627">
        <w:rPr>
          <w:lang w:eastAsia="ja-JP"/>
        </w:rPr>
        <w:t>”</w:t>
      </w:r>
      <w:r w:rsidR="00163B15">
        <w:rPr>
          <w:lang w:eastAsia="ja-JP"/>
        </w:rPr>
        <w:t xml:space="preserve"> described in [</w:t>
      </w:r>
      <w:r w:rsidR="002F5627">
        <w:rPr>
          <w:lang w:eastAsia="ja-JP"/>
        </w:rPr>
        <w:t>4</w:t>
      </w:r>
      <w:r w:rsidR="00163B15">
        <w:rPr>
          <w:lang w:eastAsia="ja-JP"/>
        </w:rPr>
        <w:t>]</w:t>
      </w:r>
      <w:r w:rsidR="002F5627">
        <w:rPr>
          <w:lang w:eastAsia="ja-JP"/>
        </w:rPr>
        <w:t xml:space="preserve"> and [7] </w:t>
      </w:r>
      <w:r w:rsidR="00163B15">
        <w:rPr>
          <w:lang w:eastAsia="ja-JP"/>
        </w:rPr>
        <w:t xml:space="preserve"> to </w:t>
      </w:r>
      <w:r w:rsidR="002F5627">
        <w:rPr>
          <w:lang w:eastAsia="ja-JP"/>
        </w:rPr>
        <w:t xml:space="preserve">determine </w:t>
      </w:r>
      <w:r w:rsidR="00163B15">
        <w:rPr>
          <w:lang w:eastAsia="ja-JP"/>
        </w:rPr>
        <w:t>the resistance</w:t>
      </w:r>
      <w:r w:rsidR="002F5627">
        <w:rPr>
          <w:lang w:eastAsia="ja-JP"/>
        </w:rPr>
        <w:t xml:space="preserve"> of a system by the FOP method</w:t>
      </w:r>
      <w:r w:rsidR="00C534DB">
        <w:rPr>
          <w:lang w:eastAsia="ja-JP"/>
        </w:rPr>
        <w:t>.</w:t>
      </w:r>
      <w:r>
        <w:rPr>
          <w:lang w:eastAsia="ja-JP"/>
        </w:rPr>
        <w:t xml:space="preserve"> </w:t>
      </w:r>
      <w:r w:rsidR="005B1614">
        <w:rPr>
          <w:lang w:eastAsia="ja-JP"/>
        </w:rPr>
        <w:t>The third degree polynomial and the PHE function can both give us th</w:t>
      </w:r>
      <w:r w:rsidR="00A463EA">
        <w:rPr>
          <w:lang w:eastAsia="ja-JP"/>
        </w:rPr>
        <w:t>e inflexion</w:t>
      </w:r>
      <w:r w:rsidR="005B1614">
        <w:rPr>
          <w:lang w:eastAsia="ja-JP"/>
        </w:rPr>
        <w:t xml:space="preserve"> point mathematically, while the 61.8% rule, assumes a constant </w:t>
      </w:r>
      <w:r w:rsidR="00C534DB">
        <w:rPr>
          <w:lang w:eastAsia="ja-JP"/>
        </w:rPr>
        <w:t xml:space="preserve">measurement </w:t>
      </w:r>
      <w:r w:rsidR="005B1614">
        <w:rPr>
          <w:lang w:eastAsia="ja-JP"/>
        </w:rPr>
        <w:t xml:space="preserve">point </w:t>
      </w:r>
      <w:r w:rsidR="00C534DB">
        <w:rPr>
          <w:lang w:eastAsia="ja-JP"/>
        </w:rPr>
        <w:t>in all cases</w:t>
      </w:r>
      <w:r w:rsidR="00A463EA">
        <w:rPr>
          <w:lang w:eastAsia="ja-JP"/>
        </w:rPr>
        <w:t xml:space="preserve"> independently of the inflexion point</w:t>
      </w:r>
      <w:r w:rsidR="005B1614">
        <w:rPr>
          <w:lang w:eastAsia="ja-JP"/>
        </w:rPr>
        <w:t xml:space="preserve">. </w:t>
      </w:r>
      <w:r w:rsidR="00163B15">
        <w:rPr>
          <w:lang w:eastAsia="ja-JP"/>
        </w:rPr>
        <w:t xml:space="preserve">The three methods will be used for the </w:t>
      </w:r>
      <w:r w:rsidR="00C534DB">
        <w:rPr>
          <w:lang w:eastAsia="ja-JP"/>
        </w:rPr>
        <w:t xml:space="preserve">following </w:t>
      </w:r>
      <w:r w:rsidR="00163B15">
        <w:rPr>
          <w:lang w:eastAsia="ja-JP"/>
        </w:rPr>
        <w:t>analysis.</w:t>
      </w:r>
      <w:r w:rsidR="001A7C92">
        <w:rPr>
          <w:lang w:eastAsia="ja-JP"/>
        </w:rPr>
        <w:t xml:space="preserve"> </w:t>
      </w:r>
      <w:r w:rsidR="0079119B">
        <w:rPr>
          <w:lang w:eastAsia="ja-JP"/>
        </w:rPr>
        <w:t xml:space="preserve"> </w:t>
      </w:r>
    </w:p>
    <w:p w14:paraId="3980ACEC" w14:textId="0B1E2DE3" w:rsidR="000F63DB" w:rsidRDefault="000F63DB" w:rsidP="000F63DB">
      <w:pPr>
        <w:rPr>
          <w:lang w:eastAsia="ja-JP"/>
        </w:rPr>
      </w:pPr>
    </w:p>
    <w:p w14:paraId="7CF055EC" w14:textId="77777777" w:rsidR="000F63DB" w:rsidRDefault="000F63DB" w:rsidP="000F63DB">
      <w:pPr>
        <w:pStyle w:val="Heading1"/>
        <w:numPr>
          <w:ilvl w:val="0"/>
          <w:numId w:val="0"/>
        </w:numPr>
        <w:ind w:left="216"/>
        <w:jc w:val="left"/>
      </w:pPr>
      <w:r>
        <w:t>III.    simulation of measurements and curve fitting</w:t>
      </w:r>
    </w:p>
    <w:p w14:paraId="1006286E" w14:textId="0BB7A318" w:rsidR="00177B35" w:rsidRDefault="00E9791A" w:rsidP="00177B35">
      <w:pPr>
        <w:pStyle w:val="Heading2"/>
        <w:tabs>
          <w:tab w:val="num" w:pos="360"/>
        </w:tabs>
        <w:jc w:val="both"/>
        <w:rPr>
          <w:lang w:eastAsia="ja-JP"/>
        </w:rPr>
      </w:pPr>
      <w:r>
        <w:rPr>
          <w:lang w:eastAsia="ja-JP"/>
        </w:rPr>
        <w:t>Case I</w:t>
      </w:r>
      <w:r w:rsidR="00A463EA">
        <w:rPr>
          <w:lang w:eastAsia="ja-JP"/>
        </w:rPr>
        <w:t>: 30x30m Grid</w:t>
      </w:r>
    </w:p>
    <w:p w14:paraId="521A1810" w14:textId="77777777" w:rsidR="007421B5" w:rsidRPr="007421B5" w:rsidRDefault="007421B5" w:rsidP="007421B5">
      <w:pPr>
        <w:rPr>
          <w:lang w:eastAsia="ja-JP"/>
        </w:rPr>
      </w:pPr>
    </w:p>
    <w:p w14:paraId="5749BD48" w14:textId="6A71BFD7" w:rsidR="009E04F9" w:rsidRPr="00154495" w:rsidRDefault="008E78E8" w:rsidP="009E04F9">
      <w:pPr>
        <w:jc w:val="both"/>
      </w:pPr>
      <w:r>
        <w:t>A</w:t>
      </w:r>
      <w:r w:rsidR="009E04F9" w:rsidRPr="00A6772D">
        <w:t xml:space="preserve"> four-mesh grounding grid of 30x30 m, conductor radius of 0.01 m, buried at a depth of 0.5</w:t>
      </w:r>
      <w:r w:rsidR="003247F1">
        <w:t xml:space="preserve"> </w:t>
      </w:r>
      <w:r w:rsidR="009E04F9" w:rsidRPr="00A6772D">
        <w:t xml:space="preserve"> m</w:t>
      </w:r>
      <w:r w:rsidR="009E04F9">
        <w:t>, presented in</w:t>
      </w:r>
      <w:r w:rsidR="009E04F9" w:rsidRPr="00A6772D">
        <w:t xml:space="preserve"> [6] will be </w:t>
      </w:r>
      <w:r w:rsidR="00E87454">
        <w:t>analyzed</w:t>
      </w:r>
      <w:r w:rsidR="00C5543E">
        <w:t xml:space="preserve"> to show the </w:t>
      </w:r>
      <w:r w:rsidR="00561393">
        <w:t xml:space="preserve">simulation of measurements and </w:t>
      </w:r>
      <w:r w:rsidR="008955A5">
        <w:t>curve</w:t>
      </w:r>
      <w:r w:rsidR="00C5543E">
        <w:t xml:space="preserve"> </w:t>
      </w:r>
      <w:r w:rsidR="00B47D93">
        <w:t>fitting</w:t>
      </w:r>
      <w:r w:rsidR="00C5543E">
        <w:t xml:space="preserve"> procedure.</w:t>
      </w:r>
      <w:r w:rsidR="00C0023C">
        <w:t xml:space="preserve"> </w:t>
      </w:r>
      <w:r w:rsidR="009E04F9" w:rsidRPr="00154495">
        <w:t xml:space="preserve">The resistance versus distance curves </w:t>
      </w:r>
      <w:r w:rsidR="00973DA3" w:rsidRPr="00154495">
        <w:t xml:space="preserve">for this system </w:t>
      </w:r>
      <w:r w:rsidR="00793F57" w:rsidRPr="00154495">
        <w:t>is</w:t>
      </w:r>
      <w:r w:rsidR="009E04F9" w:rsidRPr="00154495">
        <w:t xml:space="preserve"> given in Fig.</w:t>
      </w:r>
      <w:r w:rsidR="00A01331" w:rsidRPr="00154495">
        <w:t xml:space="preserve"> </w:t>
      </w:r>
      <w:r w:rsidR="00C65A13" w:rsidRPr="00154495">
        <w:t>2</w:t>
      </w:r>
      <w:r w:rsidR="00372151" w:rsidRPr="00154495">
        <w:t xml:space="preserve"> for the parameters </w:t>
      </w:r>
      <m:oMath>
        <m:r>
          <w:rPr>
            <w:rFonts w:ascii="Cambria Math" w:hAnsi="Cambria Math"/>
          </w:rPr>
          <m:t>K, h</m:t>
        </m:r>
      </m:oMath>
      <w:r w:rsidR="00472C80" w:rsidRPr="00154495">
        <w:t xml:space="preserve"> and several values of</w:t>
      </w:r>
      <w:r w:rsidR="00372151" w:rsidRPr="00154495">
        <w:t xml:space="preserve"> </w:t>
      </w:r>
      <m:oMath>
        <m:r>
          <w:rPr>
            <w:rFonts w:ascii="Cambria Math" w:hAnsi="Cambria Math"/>
          </w:rPr>
          <m:t>d</m:t>
        </m:r>
      </m:oMath>
      <w:r w:rsidR="003E4B65" w:rsidRPr="00154495">
        <w:t>,</w:t>
      </w:r>
      <w:r w:rsidR="00372151" w:rsidRPr="00154495">
        <w:t xml:space="preserve"> as indicated.</w:t>
      </w:r>
    </w:p>
    <w:p w14:paraId="389CA274" w14:textId="6C1114EE" w:rsidR="00C3558E" w:rsidRDefault="00C3558E" w:rsidP="009E04F9">
      <w:pPr>
        <w:jc w:val="both"/>
      </w:pPr>
    </w:p>
    <w:p w14:paraId="11E4537B" w14:textId="7C5A8809" w:rsidR="00C3558E" w:rsidRPr="00A6196B" w:rsidRDefault="00C3558E" w:rsidP="00C3558E">
      <w:pPr>
        <w:jc w:val="both"/>
      </w:pPr>
      <w:r>
        <w:t xml:space="preserve">The minimum practical short distance of </w:t>
      </w:r>
      <m:oMath>
        <m:r>
          <w:rPr>
            <w:rFonts w:ascii="Cambria Math" w:hAnsi="Cambria Math"/>
          </w:rPr>
          <m:t>d=</m:t>
        </m:r>
      </m:oMath>
      <w:r>
        <w:t>2x</w:t>
      </w:r>
      <m:oMath>
        <m:r>
          <w:rPr>
            <w:rFonts w:ascii="Cambria Math" w:hAnsi="Cambria Math"/>
          </w:rPr>
          <m:t>L</m:t>
        </m:r>
      </m:oMath>
      <w:r>
        <w:t>, in this case 60 m, will be chosen for this analysis, because frequently, there is not enough space for making these measurements using long</w:t>
      </w:r>
      <w:r w:rsidR="00AF2043">
        <w:t>er</w:t>
      </w:r>
      <w:r>
        <w:t xml:space="preserve"> leads. The curves for this analysis are shown in Fig. 3</w:t>
      </w:r>
      <w:r w:rsidR="00A6196B">
        <w:t xml:space="preserve">, </w:t>
      </w:r>
      <w:r w:rsidR="00154495">
        <w:t xml:space="preserve">for </w:t>
      </w:r>
      <m:oMath>
        <m:r>
          <w:rPr>
            <w:rFonts w:ascii="Cambria Math" w:hAnsi="Cambria Math"/>
          </w:rPr>
          <m:t>K=0.0, K=±0.7</m:t>
        </m:r>
      </m:oMath>
      <w:r w:rsidR="00A6196B">
        <w:t xml:space="preserve">with </w:t>
      </w:r>
      <m:oMath>
        <m:r>
          <w:rPr>
            <w:rFonts w:ascii="Cambria Math" w:hAnsi="Cambria Math"/>
          </w:rPr>
          <m:t>h=2 m</m:t>
        </m:r>
      </m:oMath>
      <w:r w:rsidR="00A6196B">
        <w:t xml:space="preserve"> for non-homogeneous soils.</w:t>
      </w:r>
    </w:p>
    <w:p w14:paraId="665CD1AA" w14:textId="77777777" w:rsidR="00C3558E" w:rsidRDefault="00C3558E" w:rsidP="009E04F9">
      <w:pPr>
        <w:jc w:val="both"/>
      </w:pPr>
    </w:p>
    <w:p w14:paraId="29A1285F" w14:textId="2BC854D2" w:rsidR="00A6196B" w:rsidRDefault="00A6196B" w:rsidP="00A6196B">
      <w:pPr>
        <w:jc w:val="both"/>
      </w:pPr>
      <w:r>
        <w:t xml:space="preserve">From the theoretical curves of resistance versus distance, data will be generated as explained in section III. C, with </w:t>
      </w:r>
      <m:oMath>
        <m:r>
          <w:rPr>
            <w:rFonts w:ascii="Cambria Math" w:hAnsi="Cambria Math"/>
          </w:rPr>
          <m:t>n=100,</m:t>
        </m:r>
      </m:oMath>
      <w:r>
        <w:t xml:space="preserve"> i.e., 100 for each measurement point, and </w:t>
      </w:r>
      <m:oMath>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 xml:space="preserve">=9, </m:t>
        </m:r>
      </m:oMath>
      <w:r>
        <w:t>giving a total of 900 points.</w:t>
      </w:r>
      <w:r w:rsidRPr="00A6196B">
        <w:t xml:space="preserve"> </w:t>
      </w:r>
      <w:r>
        <w:t xml:space="preserve">For each sequence of 9 measurement points a </w:t>
      </w:r>
      <w:r w:rsidR="00B47D93">
        <w:t>fitting</w:t>
      </w:r>
      <w:r>
        <w:t xml:space="preserve"> curve will be found using the least-squares technique described in III. B. In Fig. </w:t>
      </w:r>
      <w:r w:rsidR="00154495">
        <w:t>5</w:t>
      </w:r>
      <w:r>
        <w:t xml:space="preserve"> it can be seen the theoretical curve and all the data generated for </w:t>
      </w:r>
      <w:bookmarkStart w:id="14" w:name="_Hlk66877747"/>
      <m:oMath>
        <m:r>
          <w:rPr>
            <w:rFonts w:ascii="Cambria Math" w:hAnsi="Cambria Math"/>
          </w:rPr>
          <m:t>K=0</m:t>
        </m:r>
      </m:oMath>
      <w:bookmarkEnd w:id="14"/>
      <w:r>
        <w:t xml:space="preserve">. In Table I the results of this simulation giving the resistances and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oMath>
      <w:r>
        <w:t>points, are presented.</w:t>
      </w:r>
    </w:p>
    <w:p w14:paraId="04A2EC50" w14:textId="2BD9FA3D" w:rsidR="006E49A8" w:rsidRDefault="006E49A8" w:rsidP="00C0023C">
      <w:pPr>
        <w:jc w:val="both"/>
      </w:pPr>
      <w:r>
        <w:rPr>
          <w:noProof/>
        </w:rPr>
        <w:lastRenderedPageBreak/>
        <w:drawing>
          <wp:inline distT="0" distB="0" distL="0" distR="0" wp14:anchorId="461C5282" wp14:editId="32381066">
            <wp:extent cx="3084830" cy="3080385"/>
            <wp:effectExtent l="0" t="0" r="127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4830" cy="3080385"/>
                    </a:xfrm>
                    <a:prstGeom prst="rect">
                      <a:avLst/>
                    </a:prstGeom>
                    <a:noFill/>
                    <a:ln>
                      <a:noFill/>
                    </a:ln>
                  </pic:spPr>
                </pic:pic>
              </a:graphicData>
            </a:graphic>
          </wp:inline>
        </w:drawing>
      </w:r>
    </w:p>
    <w:p w14:paraId="7B0D9A97" w14:textId="77777777" w:rsidR="006D760C" w:rsidRDefault="006D760C" w:rsidP="006E49A8">
      <w:pPr>
        <w:ind w:firstLine="720"/>
        <w:jc w:val="left"/>
        <w:rPr>
          <w:sz w:val="16"/>
        </w:rPr>
      </w:pPr>
    </w:p>
    <w:p w14:paraId="292795F2" w14:textId="3A944296" w:rsidR="006E49A8" w:rsidRDefault="006E49A8" w:rsidP="006E49A8">
      <w:pPr>
        <w:ind w:firstLine="720"/>
        <w:jc w:val="left"/>
        <w:rPr>
          <w:sz w:val="16"/>
        </w:rPr>
      </w:pPr>
      <w:r w:rsidRPr="008E61EE">
        <w:rPr>
          <w:sz w:val="16"/>
        </w:rPr>
        <w:t>Fig.</w:t>
      </w:r>
      <w:r>
        <w:rPr>
          <w:sz w:val="16"/>
        </w:rPr>
        <w:t xml:space="preserve"> </w:t>
      </w:r>
      <w:r w:rsidR="007421B5">
        <w:rPr>
          <w:sz w:val="16"/>
        </w:rPr>
        <w:t>3</w:t>
      </w:r>
      <w:r w:rsidRPr="008E61EE">
        <w:rPr>
          <w:sz w:val="16"/>
        </w:rPr>
        <w:t xml:space="preserve">. </w:t>
      </w:r>
      <w:r>
        <w:rPr>
          <w:sz w:val="16"/>
        </w:rPr>
        <w:t>Resistance versus distance curves for</w:t>
      </w:r>
      <w:r w:rsidR="0023280D">
        <w:rPr>
          <w:sz w:val="16"/>
        </w:rPr>
        <w:t xml:space="preserve"> </w:t>
      </w:r>
      <w:r w:rsidR="0028280B">
        <w:rPr>
          <w:sz w:val="16"/>
        </w:rPr>
        <w:t>various</w:t>
      </w:r>
      <w:r>
        <w:rPr>
          <w:sz w:val="16"/>
        </w:rPr>
        <w:t xml:space="preserve"> d</w:t>
      </w:r>
      <w:r w:rsidR="00C65A13">
        <w:rPr>
          <w:sz w:val="16"/>
        </w:rPr>
        <w:t xml:space="preserve"> and K.</w:t>
      </w:r>
    </w:p>
    <w:p w14:paraId="1FC22064" w14:textId="77777777" w:rsidR="006E49A8" w:rsidRDefault="006E49A8" w:rsidP="00C0023C">
      <w:pPr>
        <w:jc w:val="both"/>
      </w:pPr>
    </w:p>
    <w:p w14:paraId="1D41C75E" w14:textId="28D4DAC1" w:rsidR="004B5582" w:rsidRDefault="001248B1" w:rsidP="008D7E54">
      <w:bookmarkStart w:id="15" w:name="_Hlk66521276"/>
      <w:r w:rsidRPr="007F48D9">
        <w:t>TABLE I</w:t>
      </w:r>
      <w:r w:rsidR="0028280B">
        <w:t xml:space="preserve">. </w:t>
      </w:r>
      <w:r w:rsidR="008D7E54" w:rsidRPr="007F48D9">
        <w:t>RESULTS OF SIMULATION</w:t>
      </w:r>
      <w:r w:rsidR="0028280B">
        <w:t xml:space="preserve"> 30x30m GRID</w:t>
      </w:r>
      <w:bookmarkEnd w:id="15"/>
    </w:p>
    <w:p w14:paraId="7162777B" w14:textId="77777777" w:rsidR="004B5582" w:rsidRPr="007F48D9" w:rsidRDefault="004B5582" w:rsidP="008D7E54"/>
    <w:tbl>
      <w:tblPr>
        <w:tblW w:w="4815" w:type="dxa"/>
        <w:tblLook w:val="04A0" w:firstRow="1" w:lastRow="0" w:firstColumn="1" w:lastColumn="0" w:noHBand="0" w:noVBand="1"/>
      </w:tblPr>
      <w:tblGrid>
        <w:gridCol w:w="1129"/>
        <w:gridCol w:w="581"/>
        <w:gridCol w:w="581"/>
        <w:gridCol w:w="581"/>
        <w:gridCol w:w="581"/>
        <w:gridCol w:w="653"/>
        <w:gridCol w:w="709"/>
      </w:tblGrid>
      <w:tr w:rsidR="007F48D9" w:rsidRPr="007F48D9" w14:paraId="271A2FBA" w14:textId="77777777" w:rsidTr="00911674">
        <w:trPr>
          <w:trHeight w:val="420"/>
        </w:trPr>
        <w:tc>
          <w:tcPr>
            <w:tcW w:w="11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01625B"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Coeff. of Refle</w:t>
            </w:r>
            <w:r>
              <w:rPr>
                <w:rFonts w:ascii="Calibri" w:eastAsia="Times New Roman" w:hAnsi="Calibri" w:cs="Calibri"/>
                <w:color w:val="000000"/>
                <w:sz w:val="16"/>
                <w:szCs w:val="16"/>
              </w:rPr>
              <w:t>ct</w:t>
            </w:r>
            <w:r w:rsidRPr="007F48D9">
              <w:rPr>
                <w:rFonts w:ascii="Calibri" w:eastAsia="Times New Roman" w:hAnsi="Calibri" w:cs="Calibri"/>
                <w:color w:val="000000"/>
                <w:sz w:val="16"/>
                <w:szCs w:val="16"/>
              </w:rPr>
              <w:t>ion</w:t>
            </w:r>
          </w:p>
        </w:tc>
        <w:tc>
          <w:tcPr>
            <w:tcW w:w="1162" w:type="dxa"/>
            <w:gridSpan w:val="2"/>
            <w:tcBorders>
              <w:top w:val="single" w:sz="4" w:space="0" w:color="auto"/>
              <w:left w:val="nil"/>
              <w:bottom w:val="single" w:sz="4" w:space="0" w:color="auto"/>
              <w:right w:val="single" w:sz="4" w:space="0" w:color="auto"/>
            </w:tcBorders>
            <w:shd w:val="clear" w:color="auto" w:fill="auto"/>
            <w:vAlign w:val="center"/>
            <w:hideMark/>
          </w:tcPr>
          <w:p w14:paraId="22272596"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K = 0</w:t>
            </w:r>
          </w:p>
        </w:tc>
        <w:tc>
          <w:tcPr>
            <w:tcW w:w="1162" w:type="dxa"/>
            <w:gridSpan w:val="2"/>
            <w:tcBorders>
              <w:top w:val="single" w:sz="4" w:space="0" w:color="auto"/>
              <w:left w:val="nil"/>
              <w:bottom w:val="single" w:sz="4" w:space="0" w:color="auto"/>
              <w:right w:val="single" w:sz="4" w:space="0" w:color="auto"/>
            </w:tcBorders>
            <w:shd w:val="clear" w:color="auto" w:fill="auto"/>
            <w:vAlign w:val="center"/>
            <w:hideMark/>
          </w:tcPr>
          <w:p w14:paraId="52D9ADF4"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K = 0.7</w:t>
            </w:r>
          </w:p>
        </w:tc>
        <w:tc>
          <w:tcPr>
            <w:tcW w:w="1362" w:type="dxa"/>
            <w:gridSpan w:val="2"/>
            <w:tcBorders>
              <w:top w:val="single" w:sz="4" w:space="0" w:color="auto"/>
              <w:left w:val="nil"/>
              <w:bottom w:val="single" w:sz="4" w:space="0" w:color="auto"/>
              <w:right w:val="single" w:sz="4" w:space="0" w:color="auto"/>
            </w:tcBorders>
            <w:shd w:val="clear" w:color="auto" w:fill="auto"/>
            <w:vAlign w:val="center"/>
            <w:hideMark/>
          </w:tcPr>
          <w:p w14:paraId="03F347E8"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K = -0.7</w:t>
            </w:r>
          </w:p>
        </w:tc>
      </w:tr>
      <w:tr w:rsidR="007F48D9" w:rsidRPr="007F48D9" w14:paraId="26BB29E1" w14:textId="77777777" w:rsidTr="00911674">
        <w:trPr>
          <w:trHeight w:val="29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32A5BF00"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Parameter</w:t>
            </w:r>
          </w:p>
        </w:tc>
        <w:tc>
          <w:tcPr>
            <w:tcW w:w="581" w:type="dxa"/>
            <w:tcBorders>
              <w:top w:val="nil"/>
              <w:left w:val="nil"/>
              <w:bottom w:val="single" w:sz="4" w:space="0" w:color="auto"/>
              <w:right w:val="single" w:sz="4" w:space="0" w:color="auto"/>
            </w:tcBorders>
            <w:shd w:val="clear" w:color="auto" w:fill="auto"/>
            <w:noWrap/>
            <w:vAlign w:val="center"/>
            <w:hideMark/>
          </w:tcPr>
          <w:p w14:paraId="1B9D20F8" w14:textId="48E13FBB"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R</w:t>
            </w:r>
          </w:p>
        </w:tc>
        <w:tc>
          <w:tcPr>
            <w:tcW w:w="581" w:type="dxa"/>
            <w:tcBorders>
              <w:top w:val="nil"/>
              <w:left w:val="nil"/>
              <w:bottom w:val="single" w:sz="4" w:space="0" w:color="auto"/>
              <w:right w:val="single" w:sz="4" w:space="0" w:color="auto"/>
            </w:tcBorders>
            <w:shd w:val="clear" w:color="auto" w:fill="auto"/>
            <w:noWrap/>
            <w:vAlign w:val="center"/>
            <w:hideMark/>
          </w:tcPr>
          <w:p w14:paraId="760685E2"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Xo %</w:t>
            </w:r>
          </w:p>
        </w:tc>
        <w:tc>
          <w:tcPr>
            <w:tcW w:w="581" w:type="dxa"/>
            <w:tcBorders>
              <w:top w:val="nil"/>
              <w:left w:val="nil"/>
              <w:bottom w:val="single" w:sz="4" w:space="0" w:color="auto"/>
              <w:right w:val="single" w:sz="4" w:space="0" w:color="auto"/>
            </w:tcBorders>
            <w:shd w:val="clear" w:color="auto" w:fill="auto"/>
            <w:noWrap/>
            <w:vAlign w:val="center"/>
            <w:hideMark/>
          </w:tcPr>
          <w:p w14:paraId="734B2D5A" w14:textId="739D46EB"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R</w:t>
            </w:r>
          </w:p>
        </w:tc>
        <w:tc>
          <w:tcPr>
            <w:tcW w:w="581" w:type="dxa"/>
            <w:tcBorders>
              <w:top w:val="nil"/>
              <w:left w:val="nil"/>
              <w:bottom w:val="single" w:sz="4" w:space="0" w:color="auto"/>
              <w:right w:val="single" w:sz="4" w:space="0" w:color="auto"/>
            </w:tcBorders>
            <w:shd w:val="clear" w:color="auto" w:fill="auto"/>
            <w:noWrap/>
            <w:vAlign w:val="center"/>
            <w:hideMark/>
          </w:tcPr>
          <w:p w14:paraId="2617D872"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Xo %</w:t>
            </w:r>
          </w:p>
        </w:tc>
        <w:tc>
          <w:tcPr>
            <w:tcW w:w="653" w:type="dxa"/>
            <w:tcBorders>
              <w:top w:val="nil"/>
              <w:left w:val="nil"/>
              <w:bottom w:val="single" w:sz="4" w:space="0" w:color="auto"/>
              <w:right w:val="single" w:sz="4" w:space="0" w:color="auto"/>
            </w:tcBorders>
            <w:shd w:val="clear" w:color="auto" w:fill="auto"/>
            <w:noWrap/>
            <w:vAlign w:val="center"/>
            <w:hideMark/>
          </w:tcPr>
          <w:p w14:paraId="7BD765E7" w14:textId="6E57702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R</w:t>
            </w:r>
          </w:p>
        </w:tc>
        <w:tc>
          <w:tcPr>
            <w:tcW w:w="709" w:type="dxa"/>
            <w:tcBorders>
              <w:top w:val="nil"/>
              <w:left w:val="nil"/>
              <w:bottom w:val="single" w:sz="4" w:space="0" w:color="auto"/>
              <w:right w:val="single" w:sz="4" w:space="0" w:color="auto"/>
            </w:tcBorders>
            <w:shd w:val="clear" w:color="auto" w:fill="auto"/>
            <w:noWrap/>
            <w:vAlign w:val="center"/>
            <w:hideMark/>
          </w:tcPr>
          <w:p w14:paraId="116D3C9E"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Xo %</w:t>
            </w:r>
          </w:p>
        </w:tc>
      </w:tr>
      <w:tr w:rsidR="007F48D9" w:rsidRPr="007F48D9" w14:paraId="6B61584A" w14:textId="77777777" w:rsidTr="00911674">
        <w:trPr>
          <w:trHeight w:val="42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5426438" w14:textId="04C52EE2"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Theoretical values</w:t>
            </w:r>
            <w:r w:rsidR="0023280D">
              <w:rPr>
                <w:rFonts w:ascii="Calibri" w:eastAsia="Times New Roman" w:hAnsi="Calibri" w:cs="Calibri"/>
                <w:color w:val="000000"/>
                <w:sz w:val="16"/>
                <w:szCs w:val="16"/>
              </w:rPr>
              <w:t xml:space="preserve"> (T)</w:t>
            </w:r>
          </w:p>
        </w:tc>
        <w:tc>
          <w:tcPr>
            <w:tcW w:w="581" w:type="dxa"/>
            <w:tcBorders>
              <w:top w:val="nil"/>
              <w:left w:val="nil"/>
              <w:bottom w:val="single" w:sz="4" w:space="0" w:color="auto"/>
              <w:right w:val="single" w:sz="4" w:space="0" w:color="auto"/>
            </w:tcBorders>
            <w:shd w:val="clear" w:color="auto" w:fill="auto"/>
            <w:noWrap/>
            <w:vAlign w:val="center"/>
            <w:hideMark/>
          </w:tcPr>
          <w:p w14:paraId="0F0B9D20"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1.774</w:t>
            </w:r>
          </w:p>
        </w:tc>
        <w:tc>
          <w:tcPr>
            <w:tcW w:w="581" w:type="dxa"/>
            <w:tcBorders>
              <w:top w:val="nil"/>
              <w:left w:val="nil"/>
              <w:bottom w:val="single" w:sz="4" w:space="0" w:color="auto"/>
              <w:right w:val="single" w:sz="4" w:space="0" w:color="auto"/>
            </w:tcBorders>
            <w:shd w:val="clear" w:color="auto" w:fill="auto"/>
            <w:noWrap/>
            <w:vAlign w:val="center"/>
            <w:hideMark/>
          </w:tcPr>
          <w:p w14:paraId="4B9793F0"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61.80</w:t>
            </w:r>
          </w:p>
        </w:tc>
        <w:tc>
          <w:tcPr>
            <w:tcW w:w="581" w:type="dxa"/>
            <w:tcBorders>
              <w:top w:val="nil"/>
              <w:left w:val="nil"/>
              <w:bottom w:val="single" w:sz="4" w:space="0" w:color="auto"/>
              <w:right w:val="single" w:sz="4" w:space="0" w:color="auto"/>
            </w:tcBorders>
            <w:shd w:val="clear" w:color="auto" w:fill="auto"/>
            <w:noWrap/>
            <w:vAlign w:val="center"/>
            <w:hideMark/>
          </w:tcPr>
          <w:p w14:paraId="11134AB0"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5.320</w:t>
            </w:r>
          </w:p>
        </w:tc>
        <w:tc>
          <w:tcPr>
            <w:tcW w:w="581" w:type="dxa"/>
            <w:tcBorders>
              <w:top w:val="nil"/>
              <w:left w:val="nil"/>
              <w:bottom w:val="single" w:sz="4" w:space="0" w:color="auto"/>
              <w:right w:val="single" w:sz="4" w:space="0" w:color="auto"/>
            </w:tcBorders>
            <w:shd w:val="clear" w:color="auto" w:fill="auto"/>
            <w:noWrap/>
            <w:vAlign w:val="center"/>
            <w:hideMark/>
          </w:tcPr>
          <w:p w14:paraId="2C24F604"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65.72</w:t>
            </w:r>
          </w:p>
        </w:tc>
        <w:tc>
          <w:tcPr>
            <w:tcW w:w="653" w:type="dxa"/>
            <w:tcBorders>
              <w:top w:val="nil"/>
              <w:left w:val="nil"/>
              <w:bottom w:val="single" w:sz="4" w:space="0" w:color="auto"/>
              <w:right w:val="single" w:sz="4" w:space="0" w:color="auto"/>
            </w:tcBorders>
            <w:shd w:val="clear" w:color="auto" w:fill="auto"/>
            <w:noWrap/>
            <w:vAlign w:val="center"/>
            <w:hideMark/>
          </w:tcPr>
          <w:p w14:paraId="20FEB426"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0.833</w:t>
            </w:r>
          </w:p>
        </w:tc>
        <w:tc>
          <w:tcPr>
            <w:tcW w:w="709" w:type="dxa"/>
            <w:tcBorders>
              <w:top w:val="nil"/>
              <w:left w:val="nil"/>
              <w:bottom w:val="single" w:sz="4" w:space="0" w:color="auto"/>
              <w:right w:val="single" w:sz="4" w:space="0" w:color="auto"/>
            </w:tcBorders>
            <w:shd w:val="clear" w:color="auto" w:fill="auto"/>
            <w:noWrap/>
            <w:vAlign w:val="center"/>
            <w:hideMark/>
          </w:tcPr>
          <w:p w14:paraId="6651CE39"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60.02</w:t>
            </w:r>
          </w:p>
        </w:tc>
      </w:tr>
      <w:tr w:rsidR="007F48D9" w:rsidRPr="007F48D9" w14:paraId="1167D45E" w14:textId="77777777" w:rsidTr="00911674">
        <w:trPr>
          <w:trHeight w:val="42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9E728E5" w14:textId="596EBB1F" w:rsidR="002E1432" w:rsidRDefault="0023280D" w:rsidP="007F48D9">
            <w:pPr>
              <w:rPr>
                <w:rFonts w:ascii="Calibri" w:eastAsia="Times New Roman" w:hAnsi="Calibri" w:cs="Calibri"/>
                <w:color w:val="000000"/>
                <w:sz w:val="16"/>
                <w:szCs w:val="16"/>
              </w:rPr>
            </w:pPr>
            <w:r>
              <w:rPr>
                <w:rFonts w:ascii="Calibri" w:eastAsia="Times New Roman" w:hAnsi="Calibri" w:cs="Calibri"/>
                <w:color w:val="000000"/>
                <w:sz w:val="16"/>
                <w:szCs w:val="16"/>
              </w:rPr>
              <w:t xml:space="preserve">Avg. </w:t>
            </w:r>
            <w:r w:rsidR="00457FE3">
              <w:rPr>
                <w:rFonts w:ascii="Calibri" w:eastAsia="Times New Roman" w:hAnsi="Calibri" w:cs="Calibri"/>
                <w:color w:val="000000"/>
                <w:sz w:val="16"/>
                <w:szCs w:val="16"/>
              </w:rPr>
              <w:t>Fitted</w:t>
            </w:r>
          </w:p>
          <w:p w14:paraId="10850B31" w14:textId="055717DB"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 xml:space="preserve"> </w:t>
            </w:r>
            <w:r w:rsidR="002E1432" w:rsidRPr="007F48D9">
              <w:rPr>
                <w:rFonts w:ascii="Calibri" w:eastAsia="Times New Roman" w:hAnsi="Calibri" w:cs="Calibri"/>
                <w:color w:val="000000"/>
                <w:sz w:val="16"/>
                <w:szCs w:val="16"/>
              </w:rPr>
              <w:t>V</w:t>
            </w:r>
            <w:r w:rsidRPr="007F48D9">
              <w:rPr>
                <w:rFonts w:ascii="Calibri" w:eastAsia="Times New Roman" w:hAnsi="Calibri" w:cs="Calibri"/>
                <w:color w:val="000000"/>
                <w:sz w:val="16"/>
                <w:szCs w:val="16"/>
              </w:rPr>
              <w:t>alues</w:t>
            </w:r>
            <w:r w:rsidR="002E1432">
              <w:rPr>
                <w:rFonts w:ascii="Calibri" w:eastAsia="Times New Roman" w:hAnsi="Calibri" w:cs="Calibri"/>
                <w:color w:val="000000"/>
                <w:sz w:val="16"/>
                <w:szCs w:val="16"/>
              </w:rPr>
              <w:t xml:space="preserve"> (</w:t>
            </w:r>
            <w:r w:rsidR="00457FE3">
              <w:rPr>
                <w:rFonts w:ascii="Calibri" w:eastAsia="Times New Roman" w:hAnsi="Calibri" w:cs="Calibri"/>
                <w:color w:val="000000"/>
                <w:sz w:val="16"/>
                <w:szCs w:val="16"/>
              </w:rPr>
              <w:t>F</w:t>
            </w:r>
            <w:r w:rsidR="002E1432">
              <w:rPr>
                <w:rFonts w:ascii="Calibri" w:eastAsia="Times New Roman" w:hAnsi="Calibri" w:cs="Calibri"/>
                <w:color w:val="000000"/>
                <w:sz w:val="16"/>
                <w:szCs w:val="16"/>
              </w:rPr>
              <w:t>)</w:t>
            </w:r>
          </w:p>
        </w:tc>
        <w:tc>
          <w:tcPr>
            <w:tcW w:w="581" w:type="dxa"/>
            <w:tcBorders>
              <w:top w:val="nil"/>
              <w:left w:val="nil"/>
              <w:bottom w:val="single" w:sz="4" w:space="0" w:color="auto"/>
              <w:right w:val="single" w:sz="4" w:space="0" w:color="auto"/>
            </w:tcBorders>
            <w:shd w:val="clear" w:color="auto" w:fill="auto"/>
            <w:noWrap/>
            <w:vAlign w:val="center"/>
            <w:hideMark/>
          </w:tcPr>
          <w:p w14:paraId="5B0B1776"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1.745</w:t>
            </w:r>
          </w:p>
        </w:tc>
        <w:tc>
          <w:tcPr>
            <w:tcW w:w="581" w:type="dxa"/>
            <w:tcBorders>
              <w:top w:val="nil"/>
              <w:left w:val="nil"/>
              <w:bottom w:val="single" w:sz="4" w:space="0" w:color="auto"/>
              <w:right w:val="single" w:sz="4" w:space="0" w:color="auto"/>
            </w:tcBorders>
            <w:shd w:val="clear" w:color="auto" w:fill="auto"/>
            <w:noWrap/>
            <w:vAlign w:val="center"/>
            <w:hideMark/>
          </w:tcPr>
          <w:p w14:paraId="539000B4"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61.90</w:t>
            </w:r>
          </w:p>
        </w:tc>
        <w:tc>
          <w:tcPr>
            <w:tcW w:w="581" w:type="dxa"/>
            <w:tcBorders>
              <w:top w:val="nil"/>
              <w:left w:val="nil"/>
              <w:bottom w:val="single" w:sz="4" w:space="0" w:color="auto"/>
              <w:right w:val="single" w:sz="4" w:space="0" w:color="auto"/>
            </w:tcBorders>
            <w:shd w:val="clear" w:color="auto" w:fill="auto"/>
            <w:noWrap/>
            <w:vAlign w:val="center"/>
            <w:hideMark/>
          </w:tcPr>
          <w:p w14:paraId="5677D660" w14:textId="21B1C14D"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5.</w:t>
            </w:r>
            <w:r w:rsidR="00457FE3">
              <w:rPr>
                <w:rFonts w:ascii="Calibri" w:eastAsia="Times New Roman" w:hAnsi="Calibri" w:cs="Calibri"/>
                <w:color w:val="000000"/>
                <w:sz w:val="16"/>
                <w:szCs w:val="16"/>
              </w:rPr>
              <w:t>311</w:t>
            </w:r>
            <w:r w:rsidR="00ED694F">
              <w:rPr>
                <w:rFonts w:ascii="Calibri" w:eastAsia="Times New Roman" w:hAnsi="Calibri" w:cs="Calibri"/>
                <w:color w:val="000000"/>
                <w:sz w:val="16"/>
                <w:szCs w:val="16"/>
              </w:rPr>
              <w:t xml:space="preserve"> </w:t>
            </w:r>
          </w:p>
        </w:tc>
        <w:tc>
          <w:tcPr>
            <w:tcW w:w="581" w:type="dxa"/>
            <w:tcBorders>
              <w:top w:val="nil"/>
              <w:left w:val="nil"/>
              <w:bottom w:val="single" w:sz="4" w:space="0" w:color="auto"/>
              <w:right w:val="single" w:sz="4" w:space="0" w:color="auto"/>
            </w:tcBorders>
            <w:shd w:val="clear" w:color="auto" w:fill="auto"/>
            <w:noWrap/>
            <w:vAlign w:val="center"/>
            <w:hideMark/>
          </w:tcPr>
          <w:p w14:paraId="4E680AAC" w14:textId="5B1401A8"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6</w:t>
            </w:r>
            <w:r w:rsidR="00457FE3">
              <w:rPr>
                <w:rFonts w:ascii="Calibri" w:eastAsia="Times New Roman" w:hAnsi="Calibri" w:cs="Calibri"/>
                <w:color w:val="000000"/>
                <w:sz w:val="16"/>
                <w:szCs w:val="16"/>
              </w:rPr>
              <w:t>6</w:t>
            </w:r>
            <w:r w:rsidRPr="007F48D9">
              <w:rPr>
                <w:rFonts w:ascii="Calibri" w:eastAsia="Times New Roman" w:hAnsi="Calibri" w:cs="Calibri"/>
                <w:color w:val="000000"/>
                <w:sz w:val="16"/>
                <w:szCs w:val="16"/>
              </w:rPr>
              <w:t>.</w:t>
            </w:r>
            <w:r w:rsidR="00457FE3">
              <w:rPr>
                <w:rFonts w:ascii="Calibri" w:eastAsia="Times New Roman" w:hAnsi="Calibri" w:cs="Calibri"/>
                <w:color w:val="000000"/>
                <w:sz w:val="16"/>
                <w:szCs w:val="16"/>
              </w:rPr>
              <w:t>23</w:t>
            </w:r>
          </w:p>
        </w:tc>
        <w:tc>
          <w:tcPr>
            <w:tcW w:w="653" w:type="dxa"/>
            <w:tcBorders>
              <w:top w:val="nil"/>
              <w:left w:val="nil"/>
              <w:bottom w:val="single" w:sz="4" w:space="0" w:color="auto"/>
              <w:right w:val="single" w:sz="4" w:space="0" w:color="auto"/>
            </w:tcBorders>
            <w:shd w:val="clear" w:color="auto" w:fill="auto"/>
            <w:noWrap/>
            <w:vAlign w:val="center"/>
            <w:hideMark/>
          </w:tcPr>
          <w:p w14:paraId="086E549C"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0.812</w:t>
            </w:r>
          </w:p>
        </w:tc>
        <w:tc>
          <w:tcPr>
            <w:tcW w:w="709" w:type="dxa"/>
            <w:tcBorders>
              <w:top w:val="nil"/>
              <w:left w:val="nil"/>
              <w:bottom w:val="single" w:sz="4" w:space="0" w:color="auto"/>
              <w:right w:val="single" w:sz="4" w:space="0" w:color="auto"/>
            </w:tcBorders>
            <w:shd w:val="clear" w:color="auto" w:fill="auto"/>
            <w:noWrap/>
            <w:vAlign w:val="center"/>
            <w:hideMark/>
          </w:tcPr>
          <w:p w14:paraId="0BB09C46"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60.38</w:t>
            </w:r>
          </w:p>
        </w:tc>
      </w:tr>
      <w:tr w:rsidR="007F48D9" w:rsidRPr="007F48D9" w14:paraId="77D8A00B" w14:textId="77777777" w:rsidTr="00911674">
        <w:trPr>
          <w:trHeight w:val="42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574AD0B2"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Standard Deviation</w:t>
            </w:r>
          </w:p>
        </w:tc>
        <w:tc>
          <w:tcPr>
            <w:tcW w:w="581" w:type="dxa"/>
            <w:tcBorders>
              <w:top w:val="nil"/>
              <w:left w:val="nil"/>
              <w:bottom w:val="single" w:sz="4" w:space="0" w:color="auto"/>
              <w:right w:val="single" w:sz="4" w:space="0" w:color="auto"/>
            </w:tcBorders>
            <w:shd w:val="clear" w:color="auto" w:fill="auto"/>
            <w:noWrap/>
            <w:vAlign w:val="center"/>
            <w:hideMark/>
          </w:tcPr>
          <w:p w14:paraId="6C351F7E"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0.07</w:t>
            </w:r>
          </w:p>
        </w:tc>
        <w:tc>
          <w:tcPr>
            <w:tcW w:w="581" w:type="dxa"/>
            <w:tcBorders>
              <w:top w:val="nil"/>
              <w:left w:val="nil"/>
              <w:bottom w:val="single" w:sz="4" w:space="0" w:color="auto"/>
              <w:right w:val="single" w:sz="4" w:space="0" w:color="auto"/>
            </w:tcBorders>
            <w:shd w:val="clear" w:color="auto" w:fill="auto"/>
            <w:noWrap/>
            <w:vAlign w:val="center"/>
            <w:hideMark/>
          </w:tcPr>
          <w:p w14:paraId="4D061504"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0.028</w:t>
            </w:r>
          </w:p>
        </w:tc>
        <w:tc>
          <w:tcPr>
            <w:tcW w:w="581" w:type="dxa"/>
            <w:tcBorders>
              <w:top w:val="nil"/>
              <w:left w:val="nil"/>
              <w:bottom w:val="single" w:sz="4" w:space="0" w:color="auto"/>
              <w:right w:val="single" w:sz="4" w:space="0" w:color="auto"/>
            </w:tcBorders>
            <w:shd w:val="clear" w:color="auto" w:fill="auto"/>
            <w:noWrap/>
            <w:vAlign w:val="center"/>
            <w:hideMark/>
          </w:tcPr>
          <w:p w14:paraId="7D61182F" w14:textId="41E40D3E"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0.</w:t>
            </w:r>
            <w:r w:rsidR="007C2CD3">
              <w:rPr>
                <w:rFonts w:ascii="Calibri" w:eastAsia="Times New Roman" w:hAnsi="Calibri" w:cs="Calibri"/>
                <w:color w:val="000000"/>
                <w:sz w:val="16"/>
                <w:szCs w:val="16"/>
              </w:rPr>
              <w:t>573</w:t>
            </w:r>
          </w:p>
        </w:tc>
        <w:tc>
          <w:tcPr>
            <w:tcW w:w="581" w:type="dxa"/>
            <w:tcBorders>
              <w:top w:val="nil"/>
              <w:left w:val="nil"/>
              <w:bottom w:val="single" w:sz="4" w:space="0" w:color="auto"/>
              <w:right w:val="single" w:sz="4" w:space="0" w:color="auto"/>
            </w:tcBorders>
            <w:shd w:val="clear" w:color="auto" w:fill="auto"/>
            <w:noWrap/>
            <w:vAlign w:val="center"/>
            <w:hideMark/>
          </w:tcPr>
          <w:p w14:paraId="10E9CC32" w14:textId="583101EC" w:rsidR="007F48D9" w:rsidRPr="007F48D9" w:rsidRDefault="00457FE3" w:rsidP="007F48D9">
            <w:pPr>
              <w:rPr>
                <w:rFonts w:ascii="Calibri" w:eastAsia="Times New Roman" w:hAnsi="Calibri" w:cs="Calibri"/>
                <w:color w:val="000000"/>
                <w:sz w:val="16"/>
                <w:szCs w:val="16"/>
              </w:rPr>
            </w:pPr>
            <w:r>
              <w:rPr>
                <w:rFonts w:ascii="Calibri" w:eastAsia="Times New Roman" w:hAnsi="Calibri" w:cs="Calibri"/>
                <w:color w:val="000000"/>
                <w:sz w:val="16"/>
                <w:szCs w:val="16"/>
              </w:rPr>
              <w:t>3</w:t>
            </w:r>
            <w:r w:rsidR="007F48D9" w:rsidRPr="007F48D9">
              <w:rPr>
                <w:rFonts w:ascii="Calibri" w:eastAsia="Times New Roman" w:hAnsi="Calibri" w:cs="Calibri"/>
                <w:color w:val="000000"/>
                <w:sz w:val="16"/>
                <w:szCs w:val="16"/>
              </w:rPr>
              <w:t>.14</w:t>
            </w:r>
          </w:p>
        </w:tc>
        <w:tc>
          <w:tcPr>
            <w:tcW w:w="653" w:type="dxa"/>
            <w:tcBorders>
              <w:top w:val="nil"/>
              <w:left w:val="nil"/>
              <w:bottom w:val="single" w:sz="4" w:space="0" w:color="auto"/>
              <w:right w:val="single" w:sz="4" w:space="0" w:color="auto"/>
            </w:tcBorders>
            <w:shd w:val="clear" w:color="auto" w:fill="auto"/>
            <w:noWrap/>
            <w:vAlign w:val="center"/>
            <w:hideMark/>
          </w:tcPr>
          <w:p w14:paraId="744B5D39"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0.04</w:t>
            </w:r>
          </w:p>
        </w:tc>
        <w:tc>
          <w:tcPr>
            <w:tcW w:w="709" w:type="dxa"/>
            <w:tcBorders>
              <w:top w:val="nil"/>
              <w:left w:val="nil"/>
              <w:bottom w:val="single" w:sz="4" w:space="0" w:color="auto"/>
              <w:right w:val="single" w:sz="4" w:space="0" w:color="auto"/>
            </w:tcBorders>
            <w:shd w:val="clear" w:color="auto" w:fill="auto"/>
            <w:noWrap/>
            <w:vAlign w:val="center"/>
            <w:hideMark/>
          </w:tcPr>
          <w:p w14:paraId="0A44435B" w14:textId="77777777" w:rsidR="007F48D9" w:rsidRPr="007F48D9" w:rsidRDefault="007F48D9" w:rsidP="007F48D9">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2.54</w:t>
            </w:r>
          </w:p>
        </w:tc>
      </w:tr>
      <w:tr w:rsidR="00B66965" w:rsidRPr="007F48D9" w14:paraId="60346C48" w14:textId="77777777" w:rsidTr="00911674">
        <w:trPr>
          <w:trHeight w:val="42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AD9BD76" w14:textId="58458740" w:rsidR="00B66965" w:rsidRDefault="00B66965" w:rsidP="00B66965">
            <w:pPr>
              <w:rPr>
                <w:rFonts w:ascii="Calibri" w:eastAsia="Times New Roman" w:hAnsi="Calibri" w:cs="Calibri"/>
                <w:color w:val="000000"/>
                <w:sz w:val="16"/>
                <w:szCs w:val="16"/>
              </w:rPr>
            </w:pPr>
            <w:r w:rsidRPr="007F48D9">
              <w:rPr>
                <w:rFonts w:ascii="Calibri" w:eastAsia="Times New Roman" w:hAnsi="Calibri" w:cs="Calibri"/>
                <w:color w:val="000000"/>
                <w:sz w:val="16"/>
                <w:szCs w:val="16"/>
              </w:rPr>
              <w:t>%Error</w:t>
            </w:r>
            <w:r>
              <w:rPr>
                <w:rFonts w:ascii="Calibri" w:eastAsia="Times New Roman" w:hAnsi="Calibri" w:cs="Calibri"/>
                <w:color w:val="000000"/>
                <w:sz w:val="16"/>
                <w:szCs w:val="16"/>
              </w:rPr>
              <w:t xml:space="preserve"> =</w:t>
            </w:r>
          </w:p>
          <w:p w14:paraId="4C80C9B8" w14:textId="6224B147" w:rsidR="00B66965" w:rsidRPr="007F48D9" w:rsidRDefault="00B66965" w:rsidP="00B66965">
            <w:pPr>
              <w:rPr>
                <w:rFonts w:ascii="Calibri" w:eastAsia="Times New Roman" w:hAnsi="Calibri" w:cs="Calibri"/>
                <w:color w:val="000000"/>
                <w:sz w:val="16"/>
                <w:szCs w:val="16"/>
              </w:rPr>
            </w:pPr>
            <w:r>
              <w:rPr>
                <w:rFonts w:ascii="Calibri" w:eastAsia="Times New Roman" w:hAnsi="Calibri" w:cs="Calibri"/>
                <w:color w:val="000000"/>
                <w:sz w:val="16"/>
                <w:szCs w:val="16"/>
              </w:rPr>
              <w:t>(T-</w:t>
            </w:r>
            <w:r w:rsidR="00457FE3">
              <w:rPr>
                <w:rFonts w:ascii="Calibri" w:eastAsia="Times New Roman" w:hAnsi="Calibri" w:cs="Calibri"/>
                <w:color w:val="000000"/>
                <w:sz w:val="16"/>
                <w:szCs w:val="16"/>
              </w:rPr>
              <w:t>F</w:t>
            </w:r>
            <w:r>
              <w:rPr>
                <w:rFonts w:ascii="Calibri" w:eastAsia="Times New Roman" w:hAnsi="Calibri" w:cs="Calibri"/>
                <w:color w:val="000000"/>
                <w:sz w:val="16"/>
                <w:szCs w:val="16"/>
              </w:rPr>
              <w:t>)/T*100</w:t>
            </w:r>
          </w:p>
        </w:tc>
        <w:tc>
          <w:tcPr>
            <w:tcW w:w="581" w:type="dxa"/>
            <w:tcBorders>
              <w:top w:val="nil"/>
              <w:left w:val="nil"/>
              <w:bottom w:val="single" w:sz="4" w:space="0" w:color="auto"/>
              <w:right w:val="single" w:sz="4" w:space="0" w:color="auto"/>
            </w:tcBorders>
            <w:shd w:val="clear" w:color="auto" w:fill="auto"/>
            <w:noWrap/>
            <w:vAlign w:val="center"/>
            <w:hideMark/>
          </w:tcPr>
          <w:p w14:paraId="03C77E46" w14:textId="2779DD37" w:rsidR="00B66965" w:rsidRPr="007F48D9" w:rsidRDefault="00B66965" w:rsidP="00B66965">
            <w:pPr>
              <w:rPr>
                <w:rFonts w:ascii="Calibri" w:eastAsia="Times New Roman" w:hAnsi="Calibri" w:cs="Calibri"/>
                <w:color w:val="000000"/>
                <w:sz w:val="16"/>
                <w:szCs w:val="16"/>
              </w:rPr>
            </w:pPr>
            <w:r w:rsidRPr="004B5582">
              <w:rPr>
                <w:rFonts w:ascii="Calibri" w:eastAsia="Times New Roman" w:hAnsi="Calibri"/>
                <w:color w:val="000000"/>
                <w:sz w:val="16"/>
                <w:szCs w:val="16"/>
              </w:rPr>
              <w:t>1.6</w:t>
            </w:r>
          </w:p>
        </w:tc>
        <w:tc>
          <w:tcPr>
            <w:tcW w:w="581" w:type="dxa"/>
            <w:tcBorders>
              <w:top w:val="nil"/>
              <w:left w:val="nil"/>
              <w:bottom w:val="single" w:sz="4" w:space="0" w:color="auto"/>
              <w:right w:val="single" w:sz="4" w:space="0" w:color="auto"/>
            </w:tcBorders>
            <w:shd w:val="clear" w:color="auto" w:fill="auto"/>
            <w:noWrap/>
            <w:vAlign w:val="center"/>
            <w:hideMark/>
          </w:tcPr>
          <w:p w14:paraId="17440286" w14:textId="68B33C86" w:rsidR="00B66965" w:rsidRPr="007F48D9" w:rsidRDefault="00B66965" w:rsidP="00B66965">
            <w:pPr>
              <w:rPr>
                <w:rFonts w:ascii="Calibri" w:eastAsia="Times New Roman" w:hAnsi="Calibri" w:cs="Calibri"/>
                <w:color w:val="000000"/>
                <w:sz w:val="16"/>
                <w:szCs w:val="16"/>
              </w:rPr>
            </w:pPr>
            <w:r w:rsidRPr="004B5582">
              <w:rPr>
                <w:rFonts w:ascii="Calibri" w:eastAsia="Times New Roman" w:hAnsi="Calibri"/>
                <w:color w:val="000000"/>
                <w:sz w:val="16"/>
                <w:szCs w:val="16"/>
              </w:rPr>
              <w:t>-0.2</w:t>
            </w:r>
          </w:p>
        </w:tc>
        <w:tc>
          <w:tcPr>
            <w:tcW w:w="581" w:type="dxa"/>
            <w:tcBorders>
              <w:top w:val="nil"/>
              <w:left w:val="nil"/>
              <w:bottom w:val="single" w:sz="4" w:space="0" w:color="auto"/>
              <w:right w:val="single" w:sz="4" w:space="0" w:color="auto"/>
            </w:tcBorders>
            <w:shd w:val="clear" w:color="auto" w:fill="auto"/>
            <w:noWrap/>
            <w:vAlign w:val="center"/>
            <w:hideMark/>
          </w:tcPr>
          <w:p w14:paraId="27217FE9" w14:textId="168310B1" w:rsidR="00B66965" w:rsidRPr="007F48D9" w:rsidRDefault="00457FE3" w:rsidP="00B66965">
            <w:pPr>
              <w:rPr>
                <w:rFonts w:ascii="Calibri" w:eastAsia="Times New Roman" w:hAnsi="Calibri" w:cs="Calibri"/>
                <w:color w:val="000000"/>
                <w:sz w:val="16"/>
                <w:szCs w:val="16"/>
              </w:rPr>
            </w:pPr>
            <w:r>
              <w:rPr>
                <w:rFonts w:ascii="Calibri" w:eastAsia="Times New Roman" w:hAnsi="Calibri"/>
                <w:color w:val="000000"/>
                <w:sz w:val="16"/>
                <w:szCs w:val="16"/>
              </w:rPr>
              <w:t>0</w:t>
            </w:r>
            <w:r w:rsidR="00B66965" w:rsidRPr="004B5582">
              <w:rPr>
                <w:rFonts w:ascii="Calibri" w:eastAsia="Times New Roman" w:hAnsi="Calibri"/>
                <w:color w:val="000000"/>
                <w:sz w:val="16"/>
                <w:szCs w:val="16"/>
              </w:rPr>
              <w:t>.</w:t>
            </w:r>
            <w:r>
              <w:rPr>
                <w:rFonts w:ascii="Calibri" w:eastAsia="Times New Roman" w:hAnsi="Calibri"/>
                <w:color w:val="000000"/>
                <w:sz w:val="16"/>
                <w:szCs w:val="16"/>
              </w:rPr>
              <w:t>2</w:t>
            </w:r>
          </w:p>
        </w:tc>
        <w:tc>
          <w:tcPr>
            <w:tcW w:w="581" w:type="dxa"/>
            <w:tcBorders>
              <w:top w:val="nil"/>
              <w:left w:val="nil"/>
              <w:bottom w:val="single" w:sz="4" w:space="0" w:color="auto"/>
              <w:right w:val="single" w:sz="4" w:space="0" w:color="auto"/>
            </w:tcBorders>
            <w:shd w:val="clear" w:color="auto" w:fill="auto"/>
            <w:noWrap/>
            <w:vAlign w:val="center"/>
            <w:hideMark/>
          </w:tcPr>
          <w:p w14:paraId="4B34CE15" w14:textId="17AA9A5D" w:rsidR="00B66965" w:rsidRPr="007F48D9" w:rsidRDefault="00B66965" w:rsidP="00B66965">
            <w:pPr>
              <w:rPr>
                <w:rFonts w:ascii="Calibri" w:eastAsia="Times New Roman" w:hAnsi="Calibri" w:cs="Calibri"/>
                <w:color w:val="000000"/>
                <w:sz w:val="16"/>
                <w:szCs w:val="16"/>
              </w:rPr>
            </w:pPr>
            <w:r w:rsidRPr="004B5582">
              <w:rPr>
                <w:rFonts w:ascii="Calibri" w:eastAsia="Times New Roman" w:hAnsi="Calibri"/>
                <w:color w:val="000000"/>
                <w:sz w:val="16"/>
                <w:szCs w:val="16"/>
              </w:rPr>
              <w:t>-</w:t>
            </w:r>
            <w:r w:rsidR="00457FE3">
              <w:rPr>
                <w:rFonts w:ascii="Calibri" w:eastAsia="Times New Roman" w:hAnsi="Calibri"/>
                <w:color w:val="000000"/>
                <w:sz w:val="16"/>
                <w:szCs w:val="16"/>
              </w:rPr>
              <w:t>0</w:t>
            </w:r>
            <w:r w:rsidRPr="004B5582">
              <w:rPr>
                <w:rFonts w:ascii="Calibri" w:eastAsia="Times New Roman" w:hAnsi="Calibri"/>
                <w:color w:val="000000"/>
                <w:sz w:val="16"/>
                <w:szCs w:val="16"/>
              </w:rPr>
              <w:t>.</w:t>
            </w:r>
            <w:r w:rsidR="00457FE3">
              <w:rPr>
                <w:rFonts w:ascii="Calibri" w:eastAsia="Times New Roman" w:hAnsi="Calibri"/>
                <w:color w:val="000000"/>
                <w:sz w:val="16"/>
                <w:szCs w:val="16"/>
              </w:rPr>
              <w:t>8</w:t>
            </w:r>
          </w:p>
        </w:tc>
        <w:tc>
          <w:tcPr>
            <w:tcW w:w="653" w:type="dxa"/>
            <w:tcBorders>
              <w:top w:val="nil"/>
              <w:left w:val="nil"/>
              <w:bottom w:val="single" w:sz="4" w:space="0" w:color="auto"/>
              <w:right w:val="single" w:sz="4" w:space="0" w:color="auto"/>
            </w:tcBorders>
            <w:shd w:val="clear" w:color="auto" w:fill="auto"/>
            <w:noWrap/>
            <w:vAlign w:val="center"/>
            <w:hideMark/>
          </w:tcPr>
          <w:p w14:paraId="43D2DD8F" w14:textId="7632AF91" w:rsidR="00B66965" w:rsidRPr="007F48D9" w:rsidRDefault="00B66965" w:rsidP="00B66965">
            <w:pPr>
              <w:rPr>
                <w:rFonts w:ascii="Calibri" w:eastAsia="Times New Roman" w:hAnsi="Calibri" w:cs="Calibri"/>
                <w:color w:val="000000"/>
                <w:sz w:val="16"/>
                <w:szCs w:val="16"/>
              </w:rPr>
            </w:pPr>
            <w:r w:rsidRPr="004B5582">
              <w:rPr>
                <w:rFonts w:ascii="Calibri" w:eastAsia="Times New Roman" w:hAnsi="Calibri"/>
                <w:color w:val="000000"/>
                <w:sz w:val="16"/>
                <w:szCs w:val="16"/>
              </w:rPr>
              <w:t>2.5</w:t>
            </w:r>
          </w:p>
        </w:tc>
        <w:tc>
          <w:tcPr>
            <w:tcW w:w="709" w:type="dxa"/>
            <w:tcBorders>
              <w:top w:val="nil"/>
              <w:left w:val="nil"/>
              <w:bottom w:val="single" w:sz="4" w:space="0" w:color="auto"/>
              <w:right w:val="single" w:sz="4" w:space="0" w:color="auto"/>
            </w:tcBorders>
            <w:shd w:val="clear" w:color="auto" w:fill="auto"/>
            <w:noWrap/>
            <w:vAlign w:val="center"/>
            <w:hideMark/>
          </w:tcPr>
          <w:p w14:paraId="0B8AA04D" w14:textId="676F4D9B" w:rsidR="00B66965" w:rsidRPr="007F48D9" w:rsidRDefault="00B66965" w:rsidP="00B66965">
            <w:pPr>
              <w:rPr>
                <w:rFonts w:ascii="Calibri" w:eastAsia="Times New Roman" w:hAnsi="Calibri" w:cs="Calibri"/>
                <w:color w:val="000000"/>
                <w:sz w:val="16"/>
                <w:szCs w:val="16"/>
              </w:rPr>
            </w:pPr>
            <w:r w:rsidRPr="004B5582">
              <w:rPr>
                <w:rFonts w:ascii="Calibri" w:eastAsia="Times New Roman" w:hAnsi="Calibri"/>
                <w:color w:val="000000"/>
                <w:sz w:val="16"/>
                <w:szCs w:val="16"/>
              </w:rPr>
              <w:t>-0.6</w:t>
            </w:r>
          </w:p>
        </w:tc>
      </w:tr>
    </w:tbl>
    <w:p w14:paraId="756E4FF1" w14:textId="23FDD57A" w:rsidR="008D7E54" w:rsidRDefault="008D7E54" w:rsidP="001248B1"/>
    <w:p w14:paraId="4BE9EA1A" w14:textId="20F64F2C" w:rsidR="00CE6ADE" w:rsidRDefault="000948B0" w:rsidP="00CE6ADE">
      <w:pPr>
        <w:jc w:val="both"/>
      </w:pPr>
      <w:r>
        <w:t xml:space="preserve">From table I it can be seen that the </w:t>
      </w:r>
      <w:r w:rsidR="0085712D">
        <w:t>errors yielded by</w:t>
      </w:r>
      <w:r>
        <w:t xml:space="preserve"> this </w:t>
      </w:r>
      <w:r w:rsidR="00B47D93">
        <w:t>fitting</w:t>
      </w:r>
      <w:r>
        <w:t xml:space="preserve"> method are</w:t>
      </w:r>
      <w:r w:rsidR="00326E83">
        <w:t xml:space="preserve">, </w:t>
      </w:r>
      <w:r w:rsidR="00B66965">
        <w:t xml:space="preserve">for this </w:t>
      </w:r>
      <w:r w:rsidR="006A4612">
        <w:t>simulation</w:t>
      </w:r>
      <w:r w:rsidR="00326E83">
        <w:t>,</w:t>
      </w:r>
      <w:r w:rsidR="0085712D">
        <w:t xml:space="preserve"> in the range &lt;-0.6, 2.5&gt; per cent which are acceptable. </w:t>
      </w:r>
      <w:r w:rsidR="00CE6ADE">
        <w:t xml:space="preserve">In Fig. 4 it is shown a histogram for the </w:t>
      </w:r>
      <m:oMath>
        <m:r>
          <w:rPr>
            <w:rFonts w:ascii="Cambria Math" w:hAnsi="Cambria Math"/>
          </w:rPr>
          <m:t>K=-0.7</m:t>
        </m:r>
      </m:oMath>
      <w:r w:rsidR="00CE6ADE">
        <w:t xml:space="preserve"> case. As can be seen, the data of resistances determined also follows a Gaussian distribution.</w:t>
      </w:r>
    </w:p>
    <w:p w14:paraId="21E69280" w14:textId="60A7721B" w:rsidR="001D08AD" w:rsidRDefault="007C2CD3" w:rsidP="00457FE3">
      <w:pPr>
        <w:jc w:val="both"/>
      </w:pPr>
      <w:r>
        <w:t xml:space="preserve"> </w:t>
      </w:r>
      <w:r w:rsidR="004C6BB7">
        <w:rPr>
          <w:noProof/>
        </w:rPr>
        <w:drawing>
          <wp:inline distT="0" distB="0" distL="0" distR="0" wp14:anchorId="1474C4E6" wp14:editId="3DE28918">
            <wp:extent cx="3089910" cy="2447925"/>
            <wp:effectExtent l="0" t="0" r="0" b="9525"/>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910" cy="2447925"/>
                    </a:xfrm>
                    <a:prstGeom prst="rect">
                      <a:avLst/>
                    </a:prstGeom>
                    <a:noFill/>
                    <a:ln>
                      <a:noFill/>
                    </a:ln>
                  </pic:spPr>
                </pic:pic>
              </a:graphicData>
            </a:graphic>
          </wp:inline>
        </w:drawing>
      </w:r>
    </w:p>
    <w:p w14:paraId="737DE946" w14:textId="75D4FEEF" w:rsidR="00592EAA" w:rsidRDefault="00592EAA" w:rsidP="00592EAA">
      <w:pPr>
        <w:ind w:firstLine="720"/>
        <w:jc w:val="left"/>
        <w:rPr>
          <w:sz w:val="16"/>
        </w:rPr>
      </w:pPr>
      <w:r w:rsidRPr="008E61EE">
        <w:rPr>
          <w:sz w:val="16"/>
        </w:rPr>
        <w:t>Fig.</w:t>
      </w:r>
      <w:r>
        <w:rPr>
          <w:sz w:val="16"/>
        </w:rPr>
        <w:t xml:space="preserve"> </w:t>
      </w:r>
      <w:r w:rsidR="006D735D">
        <w:rPr>
          <w:sz w:val="16"/>
        </w:rPr>
        <w:t>4</w:t>
      </w:r>
      <w:r>
        <w:rPr>
          <w:sz w:val="16"/>
        </w:rPr>
        <w:t xml:space="preserve">  </w:t>
      </w:r>
      <w:r w:rsidR="006D735D">
        <w:rPr>
          <w:sz w:val="16"/>
        </w:rPr>
        <w:t>Histogram of  resistances determined in the simulation</w:t>
      </w:r>
    </w:p>
    <w:p w14:paraId="2D09AFB8" w14:textId="699653BD" w:rsidR="001B30D2" w:rsidRDefault="001B30D2" w:rsidP="00571212">
      <w:pPr>
        <w:jc w:val="both"/>
      </w:pPr>
      <w:r>
        <w:rPr>
          <w:noProof/>
        </w:rPr>
        <w:drawing>
          <wp:inline distT="0" distB="0" distL="0" distR="0" wp14:anchorId="3A5A3558" wp14:editId="13C4F88A">
            <wp:extent cx="3088800" cy="1756800"/>
            <wp:effectExtent l="19050" t="19050" r="1651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8800" cy="1756800"/>
                    </a:xfrm>
                    <a:prstGeom prst="rect">
                      <a:avLst/>
                    </a:prstGeom>
                    <a:noFill/>
                    <a:ln w="6350">
                      <a:solidFill>
                        <a:schemeClr val="tx1"/>
                      </a:solidFill>
                    </a:ln>
                  </pic:spPr>
                </pic:pic>
              </a:graphicData>
            </a:graphic>
          </wp:inline>
        </w:drawing>
      </w:r>
    </w:p>
    <w:p w14:paraId="5BF365C9" w14:textId="2394C044" w:rsidR="008D7E54" w:rsidRDefault="008D7E54" w:rsidP="001248B1"/>
    <w:p w14:paraId="154A1D75" w14:textId="313F5BE7" w:rsidR="000A6441" w:rsidRDefault="000A6441" w:rsidP="006E49A8">
      <w:pPr>
        <w:ind w:firstLine="720"/>
        <w:jc w:val="left"/>
        <w:rPr>
          <w:sz w:val="16"/>
        </w:rPr>
      </w:pPr>
      <w:bookmarkStart w:id="16" w:name="_Hlk67869749"/>
      <w:r w:rsidRPr="008E61EE">
        <w:rPr>
          <w:sz w:val="16"/>
        </w:rPr>
        <w:t>Fig.</w:t>
      </w:r>
      <w:r w:rsidR="005107BD">
        <w:rPr>
          <w:sz w:val="16"/>
        </w:rPr>
        <w:t xml:space="preserve"> </w:t>
      </w:r>
      <w:r w:rsidR="00E30AD3">
        <w:rPr>
          <w:sz w:val="16"/>
        </w:rPr>
        <w:t>5</w:t>
      </w:r>
      <w:r w:rsidRPr="008E61EE">
        <w:rPr>
          <w:sz w:val="16"/>
        </w:rPr>
        <w:t xml:space="preserve">. </w:t>
      </w:r>
      <w:r>
        <w:rPr>
          <w:sz w:val="16"/>
        </w:rPr>
        <w:t>Resistance versus distance curve</w:t>
      </w:r>
      <w:r w:rsidR="001B30D2">
        <w:rPr>
          <w:sz w:val="16"/>
        </w:rPr>
        <w:t>s</w:t>
      </w:r>
      <w:r w:rsidR="006E49A8">
        <w:rPr>
          <w:sz w:val="16"/>
        </w:rPr>
        <w:t xml:space="preserve"> for d = 60 m.</w:t>
      </w:r>
    </w:p>
    <w:bookmarkEnd w:id="16"/>
    <w:p w14:paraId="167E2F77" w14:textId="2F42F294" w:rsidR="00326E83" w:rsidRDefault="00326E83" w:rsidP="006E49A8">
      <w:pPr>
        <w:ind w:firstLine="720"/>
        <w:jc w:val="left"/>
        <w:rPr>
          <w:sz w:val="16"/>
        </w:rPr>
      </w:pPr>
    </w:p>
    <w:p w14:paraId="3660F26E" w14:textId="77777777" w:rsidR="000A585D" w:rsidRDefault="000A585D" w:rsidP="006E49A8">
      <w:pPr>
        <w:ind w:firstLine="720"/>
        <w:jc w:val="left"/>
        <w:rPr>
          <w:sz w:val="16"/>
        </w:rPr>
      </w:pPr>
    </w:p>
    <w:p w14:paraId="1CA0A7EE" w14:textId="7522C8EF" w:rsidR="008D7E54" w:rsidRDefault="00326E83" w:rsidP="000A585D">
      <w:r w:rsidRPr="00955538">
        <w:rPr>
          <w:rFonts w:cstheme="minorBidi"/>
          <w:noProof/>
        </w:rPr>
        <w:drawing>
          <wp:inline distT="0" distB="0" distL="0" distR="0" wp14:anchorId="5283695E" wp14:editId="4E6EC244">
            <wp:extent cx="3510280" cy="2596776"/>
            <wp:effectExtent l="0" t="0" r="0" b="0"/>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24719" cy="2607457"/>
                    </a:xfrm>
                    <a:prstGeom prst="rect">
                      <a:avLst/>
                    </a:prstGeom>
                    <a:noFill/>
                    <a:ln>
                      <a:noFill/>
                    </a:ln>
                  </pic:spPr>
                </pic:pic>
              </a:graphicData>
            </a:graphic>
          </wp:inline>
        </w:drawing>
      </w:r>
    </w:p>
    <w:p w14:paraId="6E431E96" w14:textId="77777777" w:rsidR="000A585D" w:rsidRDefault="000A585D" w:rsidP="00061AF9">
      <w:pPr>
        <w:ind w:firstLine="720"/>
        <w:rPr>
          <w:sz w:val="16"/>
        </w:rPr>
      </w:pPr>
      <w:bookmarkStart w:id="17" w:name="_Hlk64987332"/>
    </w:p>
    <w:p w14:paraId="51CA4297" w14:textId="5A1433C6" w:rsidR="00484AAE" w:rsidRDefault="00D141A4" w:rsidP="00061AF9">
      <w:pPr>
        <w:ind w:firstLine="720"/>
        <w:rPr>
          <w:sz w:val="16"/>
        </w:rPr>
      </w:pPr>
      <w:bookmarkStart w:id="18" w:name="_Hlk67898815"/>
      <w:r w:rsidRPr="008E61EE">
        <w:rPr>
          <w:sz w:val="16"/>
        </w:rPr>
        <w:t>Fig.</w:t>
      </w:r>
      <w:r>
        <w:rPr>
          <w:sz w:val="16"/>
        </w:rPr>
        <w:t xml:space="preserve"> </w:t>
      </w:r>
      <w:r w:rsidR="00E30AD3">
        <w:rPr>
          <w:sz w:val="16"/>
        </w:rPr>
        <w:t>6</w:t>
      </w:r>
      <w:r>
        <w:rPr>
          <w:sz w:val="16"/>
        </w:rPr>
        <w:t xml:space="preserve">  </w:t>
      </w:r>
      <w:r w:rsidR="0045246F">
        <w:rPr>
          <w:sz w:val="16"/>
        </w:rPr>
        <w:t xml:space="preserve">Random </w:t>
      </w:r>
      <w:r>
        <w:rPr>
          <w:sz w:val="16"/>
        </w:rPr>
        <w:t xml:space="preserve">Data </w:t>
      </w:r>
      <w:r w:rsidR="0045246F">
        <w:rPr>
          <w:sz w:val="16"/>
        </w:rPr>
        <w:t>G</w:t>
      </w:r>
      <w:r>
        <w:rPr>
          <w:sz w:val="16"/>
        </w:rPr>
        <w:t xml:space="preserve">enerated for </w:t>
      </w:r>
      <w:r w:rsidR="00A463EA">
        <w:rPr>
          <w:sz w:val="16"/>
        </w:rPr>
        <w:t>the simulation.</w:t>
      </w:r>
      <w:bookmarkEnd w:id="17"/>
    </w:p>
    <w:p w14:paraId="2DDB7DDC" w14:textId="77777777" w:rsidR="000A585D" w:rsidRDefault="000A585D" w:rsidP="00061AF9">
      <w:pPr>
        <w:ind w:firstLine="720"/>
        <w:rPr>
          <w:sz w:val="16"/>
        </w:rPr>
      </w:pPr>
    </w:p>
    <w:bookmarkEnd w:id="18"/>
    <w:p w14:paraId="275D713B" w14:textId="28E65160" w:rsidR="00484AAE" w:rsidRPr="001E6B4C" w:rsidRDefault="008A1C9A" w:rsidP="008A1C9A">
      <w:pPr>
        <w:ind w:firstLine="720"/>
        <w:jc w:val="left"/>
      </w:pPr>
      <w:r>
        <w:rPr>
          <w:noProof/>
        </w:rPr>
        <w:drawing>
          <wp:inline distT="0" distB="0" distL="0" distR="0" wp14:anchorId="64578588" wp14:editId="76E84493">
            <wp:extent cx="3001297" cy="2420082"/>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0169" cy="2427236"/>
                    </a:xfrm>
                    <a:prstGeom prst="rect">
                      <a:avLst/>
                    </a:prstGeom>
                    <a:noFill/>
                    <a:ln>
                      <a:noFill/>
                    </a:ln>
                  </pic:spPr>
                </pic:pic>
              </a:graphicData>
            </a:graphic>
          </wp:inline>
        </w:drawing>
      </w:r>
    </w:p>
    <w:p w14:paraId="2A283DBB" w14:textId="77777777" w:rsidR="00484AAE" w:rsidRDefault="00484AAE" w:rsidP="00484AAE">
      <w:pPr>
        <w:ind w:firstLine="720"/>
        <w:rPr>
          <w:sz w:val="16"/>
        </w:rPr>
      </w:pPr>
    </w:p>
    <w:p w14:paraId="5017CC7E" w14:textId="7964F8AB" w:rsidR="007421B5" w:rsidRDefault="00232203" w:rsidP="00484AAE">
      <w:pPr>
        <w:ind w:firstLine="720"/>
        <w:rPr>
          <w:sz w:val="16"/>
        </w:rPr>
      </w:pPr>
      <w:r>
        <w:rPr>
          <w:sz w:val="16"/>
        </w:rPr>
        <w:t xml:space="preserve">   </w:t>
      </w:r>
      <w:r w:rsidR="001E6B4C" w:rsidRPr="008E61EE">
        <w:rPr>
          <w:sz w:val="16"/>
        </w:rPr>
        <w:t>Fig.</w:t>
      </w:r>
      <w:r w:rsidR="001E6B4C">
        <w:rPr>
          <w:sz w:val="16"/>
        </w:rPr>
        <w:t xml:space="preserve"> </w:t>
      </w:r>
      <w:r w:rsidR="00E30AD3">
        <w:rPr>
          <w:sz w:val="16"/>
        </w:rPr>
        <w:t>7</w:t>
      </w:r>
      <w:r w:rsidR="001E6B4C">
        <w:rPr>
          <w:sz w:val="16"/>
        </w:rPr>
        <w:t xml:space="preserve">  </w:t>
      </w:r>
      <w:r w:rsidR="00D332CE">
        <w:rPr>
          <w:sz w:val="16"/>
        </w:rPr>
        <w:t>Error in the determination of resistances of the system.</w:t>
      </w:r>
    </w:p>
    <w:p w14:paraId="5BBB5380" w14:textId="6966023E" w:rsidR="00DB000A" w:rsidRDefault="00DB000A" w:rsidP="00484AAE">
      <w:pPr>
        <w:ind w:firstLine="720"/>
        <w:rPr>
          <w:sz w:val="16"/>
        </w:rPr>
      </w:pPr>
    </w:p>
    <w:p w14:paraId="7D7BE6CF" w14:textId="77777777" w:rsidR="007002A8" w:rsidRDefault="007002A8" w:rsidP="007002A8">
      <w:pPr>
        <w:pStyle w:val="Heading2"/>
      </w:pPr>
      <w:r>
        <w:t xml:space="preserve">Errors in the fitting procedures versus changes in the heigth of the first layer of soil </w:t>
      </w:r>
      <w:bookmarkStart w:id="19" w:name="_Hlk66876071"/>
      <w:r>
        <w:t>(h</w:t>
      </w:r>
      <w:bookmarkEnd w:id="19"/>
      <w:r>
        <w:t>).</w:t>
      </w:r>
    </w:p>
    <w:p w14:paraId="15529354" w14:textId="77777777" w:rsidR="007002A8" w:rsidRDefault="007002A8" w:rsidP="007002A8">
      <w:r>
        <w:t xml:space="preserve"> </w:t>
      </w:r>
    </w:p>
    <w:p w14:paraId="1BEAC85F" w14:textId="77777777" w:rsidR="007002A8" w:rsidRDefault="007002A8" w:rsidP="007002A8">
      <w:pPr>
        <w:jc w:val="both"/>
      </w:pPr>
      <w:r>
        <w:t xml:space="preserve">For the same grounding grid of the last section, and considering that from the FOP equation using hemispheric </w:t>
      </w:r>
      <w:r>
        <w:lastRenderedPageBreak/>
        <w:t xml:space="preserve">electrodes the theoretical correct measurement point can be obtained [5] and, therefore, the error in the determination of </w:t>
      </w:r>
    </w:p>
    <w:p w14:paraId="1915A999" w14:textId="0E2AD885" w:rsidR="007002A8" w:rsidRDefault="007002A8" w:rsidP="007002A8">
      <w:pPr>
        <w:jc w:val="both"/>
      </w:pPr>
      <w:r>
        <w:t xml:space="preserve">the resistance through the PHE procedure would be zero, the theoretical errors produced by the 61.8 % rule and the polynomial procedure will be found in this simulation for   different values of  </w:t>
      </w:r>
      <m:oMath>
        <m:r>
          <w:rPr>
            <w:rFonts w:ascii="Cambria Math" w:hAnsi="Cambria Math"/>
          </w:rPr>
          <m:t>h</m:t>
        </m:r>
      </m:oMath>
      <w:r>
        <w:t xml:space="preserve"> varying from 2 to 30 m. Obviously, the zero error in this simulation refers only to the error by the procedure itself , the other kind of errors are still present.</w:t>
      </w:r>
      <w:r w:rsidRPr="007D7BCD">
        <w:t xml:space="preserve"> </w:t>
      </w:r>
      <w:r w:rsidRPr="00D86AB1">
        <w:t xml:space="preserve">In Fig. </w:t>
      </w:r>
      <w:r w:rsidR="00D86EF9">
        <w:t>7</w:t>
      </w:r>
      <w:r w:rsidR="009D35A7">
        <w:t xml:space="preserve"> </w:t>
      </w:r>
      <w:r w:rsidRPr="00D86AB1">
        <w:t xml:space="preserve"> the errors in the </w:t>
      </w:r>
      <w:r>
        <w:t>values of the r</w:t>
      </w:r>
      <w:r w:rsidRPr="00D86AB1">
        <w:t>esi</w:t>
      </w:r>
      <w:r>
        <w:t>s</w:t>
      </w:r>
      <w:r w:rsidRPr="00D86AB1">
        <w:t xml:space="preserve">tance </w:t>
      </w:r>
      <w:r w:rsidR="006D735D">
        <w:t>are</w:t>
      </w:r>
      <w:r>
        <w:t xml:space="preserve"> given. There it can be seen, that the errors produced by the polynomial procedure are always higher than the errors of the 61.8 % rule, particularly more for </w:t>
      </w:r>
      <m:oMath>
        <m:r>
          <w:rPr>
            <w:rFonts w:ascii="Cambria Math" w:hAnsi="Cambria Math"/>
          </w:rPr>
          <m:t>K=0.7.</m:t>
        </m:r>
      </m:oMath>
    </w:p>
    <w:p w14:paraId="5D1A0F91" w14:textId="39692733" w:rsidR="00656BD3" w:rsidRDefault="00910037" w:rsidP="00910037">
      <w:pPr>
        <w:jc w:val="left"/>
        <w:rPr>
          <w:sz w:val="16"/>
        </w:rPr>
      </w:pPr>
      <w:bookmarkStart w:id="20" w:name="_Hlk66891443"/>
      <w:bookmarkStart w:id="21" w:name="_Hlk65173774"/>
      <w:r>
        <w:rPr>
          <w:sz w:val="16"/>
        </w:rPr>
        <w:t xml:space="preserve">          </w:t>
      </w:r>
      <w:r w:rsidR="0099788E">
        <w:rPr>
          <w:sz w:val="16"/>
        </w:rPr>
        <w:t xml:space="preserve"> </w:t>
      </w:r>
    </w:p>
    <w:p w14:paraId="01205204" w14:textId="61AB3AB3" w:rsidR="0033689A" w:rsidRDefault="004301D2" w:rsidP="004301D2">
      <w:pPr>
        <w:pStyle w:val="Heading1"/>
        <w:numPr>
          <w:ilvl w:val="0"/>
          <w:numId w:val="0"/>
        </w:numPr>
        <w:ind w:left="216"/>
      </w:pPr>
      <w:bookmarkStart w:id="22" w:name="_Hlk67060942"/>
      <w:bookmarkEnd w:id="20"/>
      <w:bookmarkEnd w:id="21"/>
      <w:r>
        <w:t>I</w:t>
      </w:r>
      <w:r w:rsidR="00DA189A">
        <w:t>II</w:t>
      </w:r>
      <w:r w:rsidR="00CB5BC4">
        <w:t>.</w:t>
      </w:r>
      <w:r w:rsidR="00DA189A">
        <w:t xml:space="preserve"> </w:t>
      </w:r>
      <w:r w:rsidR="00CB5BC4">
        <w:t xml:space="preserve"> </w:t>
      </w:r>
      <w:r w:rsidR="0033689A" w:rsidRPr="00A6772D">
        <w:t>comparative stud</w:t>
      </w:r>
      <w:r w:rsidR="00214E82">
        <w:t>y</w:t>
      </w:r>
    </w:p>
    <w:bookmarkEnd w:id="22"/>
    <w:p w14:paraId="352B50E9" w14:textId="77777777" w:rsidR="00DA189A" w:rsidRPr="00DA189A" w:rsidRDefault="00DA189A" w:rsidP="00DA189A"/>
    <w:p w14:paraId="4FF71A13" w14:textId="24B103D6" w:rsidR="0033689A" w:rsidRDefault="00035B81" w:rsidP="0033689A">
      <w:pPr>
        <w:pStyle w:val="Heading2"/>
        <w:rPr>
          <w:lang w:eastAsia="ja-JP"/>
        </w:rPr>
      </w:pPr>
      <w:r w:rsidRPr="00035B81">
        <w:rPr>
          <w:lang w:eastAsia="ja-JP"/>
        </w:rPr>
        <w:t xml:space="preserve">Comparison of the </w:t>
      </w:r>
      <w:r w:rsidR="00AF2043">
        <w:rPr>
          <w:lang w:eastAsia="ja-JP"/>
        </w:rPr>
        <w:t>PHE</w:t>
      </w:r>
      <w:r w:rsidR="00371099">
        <w:rPr>
          <w:lang w:eastAsia="ja-JP"/>
        </w:rPr>
        <w:t>,</w:t>
      </w:r>
      <w:r w:rsidRPr="00035B81">
        <w:rPr>
          <w:lang w:eastAsia="ja-JP"/>
        </w:rPr>
        <w:t xml:space="preserve"> the 61.8 % rule</w:t>
      </w:r>
      <w:r w:rsidR="00AF2043">
        <w:rPr>
          <w:lang w:eastAsia="ja-JP"/>
        </w:rPr>
        <w:t xml:space="preserve"> and polynomial </w:t>
      </w:r>
      <w:r w:rsidR="00371099">
        <w:rPr>
          <w:lang w:eastAsia="ja-JP"/>
        </w:rPr>
        <w:t>techniques</w:t>
      </w:r>
      <w:r w:rsidRPr="00035B81">
        <w:rPr>
          <w:lang w:eastAsia="ja-JP"/>
        </w:rPr>
        <w:t>. Grounding grid case.</w:t>
      </w:r>
    </w:p>
    <w:p w14:paraId="7A8F5F2D" w14:textId="77777777" w:rsidR="005D27B9" w:rsidRPr="005D27B9" w:rsidRDefault="005D27B9" w:rsidP="005D27B9">
      <w:pPr>
        <w:rPr>
          <w:lang w:eastAsia="ja-JP"/>
        </w:rPr>
      </w:pPr>
    </w:p>
    <w:p w14:paraId="772867DB" w14:textId="6AFBCA82" w:rsidR="00441662" w:rsidRPr="00A81777" w:rsidRDefault="0083149B" w:rsidP="00E5117D">
      <w:pPr>
        <w:jc w:val="both"/>
        <w:rPr>
          <w:lang w:eastAsia="ja-JP"/>
        </w:rPr>
      </w:pPr>
      <w:r>
        <w:rPr>
          <w:lang w:eastAsia="ja-JP"/>
        </w:rPr>
        <w:t>In [7], a series of test were made a</w:t>
      </w:r>
      <w:r w:rsidR="00A961AD">
        <w:rPr>
          <w:lang w:eastAsia="ja-JP"/>
        </w:rPr>
        <w:t>t an actual substation of 25x30 m</w:t>
      </w:r>
      <w:r w:rsidR="00E5117D">
        <w:rPr>
          <w:lang w:eastAsia="ja-JP"/>
        </w:rPr>
        <w:t xml:space="preserve"> </w:t>
      </w:r>
      <w:r w:rsidR="00263B7C">
        <w:rPr>
          <w:lang w:eastAsia="ja-JP"/>
        </w:rPr>
        <w:t xml:space="preserve">to find the resistance of the </w:t>
      </w:r>
      <w:r>
        <w:rPr>
          <w:lang w:eastAsia="ja-JP"/>
        </w:rPr>
        <w:t>grounding</w:t>
      </w:r>
      <w:r w:rsidR="00263B7C">
        <w:rPr>
          <w:lang w:eastAsia="ja-JP"/>
        </w:rPr>
        <w:t xml:space="preserve"> system using the 61.8 % rule. </w:t>
      </w:r>
      <w:r w:rsidR="00441662">
        <w:rPr>
          <w:lang w:eastAsia="ja-JP"/>
        </w:rPr>
        <w:t xml:space="preserve">The curves related to these measurements are shown in Fig. </w:t>
      </w:r>
      <w:r w:rsidR="00C20DCF">
        <w:rPr>
          <w:lang w:eastAsia="ja-JP"/>
        </w:rPr>
        <w:t>8</w:t>
      </w:r>
      <w:r w:rsidR="00441662">
        <w:rPr>
          <w:lang w:eastAsia="ja-JP"/>
        </w:rPr>
        <w:t xml:space="preserve">, along with the corresponding points obtained applying </w:t>
      </w:r>
      <w:r w:rsidR="00441662" w:rsidRPr="00260A83">
        <w:rPr>
          <w:lang w:eastAsia="ja-JP"/>
        </w:rPr>
        <w:t xml:space="preserve">the two other </w:t>
      </w:r>
      <w:r w:rsidR="00260A83" w:rsidRPr="00260A83">
        <w:rPr>
          <w:lang w:eastAsia="ja-JP"/>
        </w:rPr>
        <w:t>techniques</w:t>
      </w:r>
      <w:r w:rsidR="00441662" w:rsidRPr="00260A83">
        <w:rPr>
          <w:lang w:eastAsia="ja-JP"/>
        </w:rPr>
        <w:t>.</w:t>
      </w:r>
      <w:r w:rsidR="00260A83">
        <w:rPr>
          <w:lang w:eastAsia="ja-JP"/>
        </w:rPr>
        <w:t xml:space="preserve"> </w:t>
      </w:r>
      <w:r w:rsidR="00260A83" w:rsidRPr="00260A83">
        <w:rPr>
          <w:lang w:eastAsia="ja-JP"/>
        </w:rPr>
        <w:t>As can be seen</w:t>
      </w:r>
      <w:r w:rsidR="00260A83">
        <w:rPr>
          <w:lang w:eastAsia="ja-JP"/>
        </w:rPr>
        <w:t>, these points are very near to the measurement curves but what is important is the point of inflexion of theses curves, because it gives us the value of the true resistance of the system</w:t>
      </w:r>
      <w:r w:rsidR="00A81777">
        <w:rPr>
          <w:lang w:eastAsia="ja-JP"/>
        </w:rPr>
        <w:t xml:space="preserve">; as it is shown in the figure for the measurement for </w:t>
      </w:r>
      <m:oMath>
        <m:r>
          <w:rPr>
            <w:rFonts w:ascii="Cambria Math" w:hAnsi="Cambria Math"/>
            <w:lang w:eastAsia="ja-JP"/>
          </w:rPr>
          <m:t>d=52 m.</m:t>
        </m:r>
      </m:oMath>
      <w:r w:rsidR="00260A83">
        <w:rPr>
          <w:lang w:eastAsia="ja-JP"/>
        </w:rPr>
        <w:t xml:space="preserve"> The </w:t>
      </w:r>
      <w:r w:rsidR="00561393">
        <w:rPr>
          <w:lang w:eastAsia="ja-JP"/>
        </w:rPr>
        <w:t>shape of the curves corresponds typically to a measurement made at short distance of the current electrode, in this case from (1.3 to 3.3)x</w:t>
      </w: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00561393">
        <w:rPr>
          <w:lang w:eastAsia="ja-JP"/>
        </w:rPr>
        <w:t xml:space="preserve">  compared to the required 6.5x</w:t>
      </w: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00561393">
        <w:rPr>
          <w:lang w:eastAsia="ja-JP"/>
        </w:rPr>
        <w:t xml:space="preserve"> of [3]</w:t>
      </w:r>
      <w:r w:rsidR="00B90F9E">
        <w:rPr>
          <w:lang w:eastAsia="ja-JP"/>
        </w:rPr>
        <w:t xml:space="preserve"> ,which is 254 m.</w:t>
      </w:r>
    </w:p>
    <w:p w14:paraId="5DD60C4A" w14:textId="77777777" w:rsidR="00F54604" w:rsidRDefault="00F54604" w:rsidP="00E5117D">
      <w:pPr>
        <w:jc w:val="both"/>
        <w:rPr>
          <w:lang w:eastAsia="ja-JP"/>
        </w:rPr>
      </w:pPr>
    </w:p>
    <w:p w14:paraId="3391EFEC" w14:textId="561230F2" w:rsidR="00D43151" w:rsidRDefault="004228D7" w:rsidP="00E5117D">
      <w:pPr>
        <w:jc w:val="both"/>
        <w:rPr>
          <w:lang w:eastAsia="ja-JP"/>
        </w:rPr>
      </w:pPr>
      <w:r>
        <w:rPr>
          <w:lang w:eastAsia="ja-JP"/>
        </w:rPr>
        <w:t>In Table II the value</w:t>
      </w:r>
      <w:r w:rsidR="00263B7C">
        <w:rPr>
          <w:lang w:eastAsia="ja-JP"/>
        </w:rPr>
        <w:t>s</w:t>
      </w:r>
      <w:r>
        <w:rPr>
          <w:lang w:eastAsia="ja-JP"/>
        </w:rPr>
        <w:t xml:space="preserve"> of the resistances </w:t>
      </w:r>
      <w:r w:rsidR="004F6A70">
        <w:rPr>
          <w:lang w:eastAsia="ja-JP"/>
        </w:rPr>
        <w:t xml:space="preserve">determined </w:t>
      </w:r>
      <w:r>
        <w:rPr>
          <w:lang w:eastAsia="ja-JP"/>
        </w:rPr>
        <w:t xml:space="preserve">for the different current electrode spacings are given. </w:t>
      </w:r>
      <w:r w:rsidR="00AB1C39">
        <w:rPr>
          <w:lang w:eastAsia="ja-JP"/>
        </w:rPr>
        <w:t xml:space="preserve">The difference </w:t>
      </w:r>
      <w:r w:rsidR="00AF2043">
        <w:rPr>
          <w:lang w:eastAsia="ja-JP"/>
        </w:rPr>
        <w:t xml:space="preserve">between </w:t>
      </w:r>
      <w:r w:rsidR="00AB1C39">
        <w:rPr>
          <w:lang w:eastAsia="ja-JP"/>
        </w:rPr>
        <w:t>the value</w:t>
      </w:r>
      <w:r w:rsidR="00AF2043">
        <w:rPr>
          <w:lang w:eastAsia="ja-JP"/>
        </w:rPr>
        <w:t xml:space="preserve"> of the resistance</w:t>
      </w:r>
      <w:r w:rsidR="00260A83">
        <w:rPr>
          <w:lang w:eastAsia="ja-JP"/>
        </w:rPr>
        <w:t>s</w:t>
      </w:r>
      <w:r w:rsidR="00AF2043">
        <w:rPr>
          <w:lang w:eastAsia="ja-JP"/>
        </w:rPr>
        <w:t xml:space="preserve"> is 8 % </w:t>
      </w:r>
      <w:r w:rsidR="00AB1C39">
        <w:rPr>
          <w:lang w:eastAsia="ja-JP"/>
        </w:rPr>
        <w:t xml:space="preserve">applying the 61.8 % rule, </w:t>
      </w:r>
      <w:r w:rsidR="00AF2043">
        <w:rPr>
          <w:lang w:eastAsia="ja-JP"/>
        </w:rPr>
        <w:t xml:space="preserve">and 15% for the </w:t>
      </w:r>
      <w:r w:rsidR="00AB1C39">
        <w:rPr>
          <w:lang w:eastAsia="ja-JP"/>
        </w:rPr>
        <w:t xml:space="preserve">polynomial </w:t>
      </w:r>
      <w:r w:rsidR="00AF2043">
        <w:rPr>
          <w:lang w:eastAsia="ja-JP"/>
        </w:rPr>
        <w:t>respect to the</w:t>
      </w:r>
      <w:r w:rsidR="00AB1C39">
        <w:rPr>
          <w:lang w:eastAsia="ja-JP"/>
        </w:rPr>
        <w:t xml:space="preserve"> PHE </w:t>
      </w:r>
      <w:r w:rsidR="00260A83">
        <w:rPr>
          <w:lang w:eastAsia="ja-JP"/>
        </w:rPr>
        <w:t>technique</w:t>
      </w:r>
      <w:r w:rsidR="00AF2043">
        <w:rPr>
          <w:lang w:eastAsia="ja-JP"/>
        </w:rPr>
        <w:t>.</w:t>
      </w:r>
      <w:r w:rsidR="00B90F9E">
        <w:rPr>
          <w:lang w:eastAsia="ja-JP"/>
        </w:rPr>
        <w:t xml:space="preserve"> </w:t>
      </w:r>
    </w:p>
    <w:p w14:paraId="219CA1A6" w14:textId="10F21893" w:rsidR="00CF180D" w:rsidRDefault="00CF180D" w:rsidP="00E5117D">
      <w:pPr>
        <w:jc w:val="both"/>
        <w:rPr>
          <w:lang w:eastAsia="ja-JP"/>
        </w:rPr>
      </w:pPr>
    </w:p>
    <w:p w14:paraId="32A58CE1" w14:textId="45020CF4" w:rsidR="00CF180D" w:rsidRDefault="00CF180D" w:rsidP="00E5117D">
      <w:pPr>
        <w:jc w:val="both"/>
        <w:rPr>
          <w:lang w:eastAsia="ja-JP"/>
        </w:rPr>
      </w:pPr>
      <w:r>
        <w:rPr>
          <w:noProof/>
          <w:lang w:eastAsia="ja-JP"/>
        </w:rPr>
        <w:drawing>
          <wp:inline distT="0" distB="0" distL="0" distR="0" wp14:anchorId="069B0777" wp14:editId="276D5343">
            <wp:extent cx="3008671" cy="2623467"/>
            <wp:effectExtent l="0" t="0" r="127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0098" cy="2633431"/>
                    </a:xfrm>
                    <a:prstGeom prst="rect">
                      <a:avLst/>
                    </a:prstGeom>
                    <a:noFill/>
                    <a:ln>
                      <a:noFill/>
                    </a:ln>
                  </pic:spPr>
                </pic:pic>
              </a:graphicData>
            </a:graphic>
          </wp:inline>
        </w:drawing>
      </w:r>
    </w:p>
    <w:p w14:paraId="3C07E4F2" w14:textId="3A0BD301" w:rsidR="007F534E" w:rsidRDefault="007F534E" w:rsidP="007F534E">
      <w:pPr>
        <w:ind w:firstLine="720"/>
        <w:jc w:val="left"/>
        <w:rPr>
          <w:sz w:val="16"/>
        </w:rPr>
      </w:pPr>
      <w:r w:rsidRPr="008E61EE">
        <w:rPr>
          <w:sz w:val="16"/>
        </w:rPr>
        <w:t>Fig.</w:t>
      </w:r>
      <w:r>
        <w:rPr>
          <w:sz w:val="16"/>
        </w:rPr>
        <w:t xml:space="preserve"> 8  </w:t>
      </w:r>
      <w:r w:rsidR="00C20DCF">
        <w:rPr>
          <w:sz w:val="16"/>
        </w:rPr>
        <w:t>Actual measurements o</w:t>
      </w:r>
      <w:r w:rsidR="005A7E8B">
        <w:rPr>
          <w:sz w:val="16"/>
        </w:rPr>
        <w:t>n</w:t>
      </w:r>
      <w:r w:rsidR="00C20DCF">
        <w:rPr>
          <w:sz w:val="16"/>
        </w:rPr>
        <w:t xml:space="preserve"> 25x30m substation [7].</w:t>
      </w:r>
    </w:p>
    <w:p w14:paraId="20F9E28D" w14:textId="28216D7D" w:rsidR="007002A8" w:rsidRDefault="007002A8" w:rsidP="007F534E">
      <w:pPr>
        <w:ind w:firstLine="720"/>
        <w:jc w:val="left"/>
        <w:rPr>
          <w:sz w:val="16"/>
        </w:rPr>
      </w:pPr>
    </w:p>
    <w:p w14:paraId="25722B67" w14:textId="27F7E3D7" w:rsidR="007002A8" w:rsidRDefault="007002A8" w:rsidP="007F534E">
      <w:pPr>
        <w:ind w:firstLine="720"/>
        <w:jc w:val="left"/>
        <w:rPr>
          <w:sz w:val="16"/>
        </w:rPr>
      </w:pPr>
    </w:p>
    <w:p w14:paraId="6BEC6547" w14:textId="77777777" w:rsidR="007002A8" w:rsidRDefault="007002A8" w:rsidP="007F534E">
      <w:pPr>
        <w:ind w:firstLine="720"/>
        <w:jc w:val="left"/>
        <w:rPr>
          <w:sz w:val="16"/>
        </w:rPr>
      </w:pPr>
    </w:p>
    <w:p w14:paraId="15E6FE92" w14:textId="77777777" w:rsidR="007F534E" w:rsidRDefault="007F534E" w:rsidP="007F534E">
      <w:pPr>
        <w:jc w:val="left"/>
        <w:rPr>
          <w:sz w:val="16"/>
        </w:rPr>
      </w:pPr>
      <w:r>
        <w:rPr>
          <w:sz w:val="16"/>
        </w:rPr>
        <w:t xml:space="preserve">          </w:t>
      </w:r>
    </w:p>
    <w:p w14:paraId="0A1B4081" w14:textId="0C971B8B" w:rsidR="007F534E" w:rsidRDefault="00371099" w:rsidP="00E5117D">
      <w:pPr>
        <w:jc w:val="both"/>
        <w:rPr>
          <w:lang w:eastAsia="ja-JP"/>
        </w:rPr>
      </w:pPr>
      <w:r>
        <w:rPr>
          <w:lang w:eastAsia="ja-JP"/>
        </w:rPr>
        <w:t>TABLE II. RESULTS OF STUDY ON ACTUAL CASE</w:t>
      </w:r>
    </w:p>
    <w:p w14:paraId="3577C6FF" w14:textId="77777777" w:rsidR="00371099" w:rsidRDefault="00371099" w:rsidP="00E5117D">
      <w:pPr>
        <w:jc w:val="both"/>
        <w:rPr>
          <w:lang w:eastAsia="ja-JP"/>
        </w:rPr>
      </w:pPr>
    </w:p>
    <w:tbl>
      <w:tblPr>
        <w:tblW w:w="4792" w:type="dxa"/>
        <w:jc w:val="right"/>
        <w:tblLook w:val="04A0" w:firstRow="1" w:lastRow="0" w:firstColumn="1" w:lastColumn="0" w:noHBand="0" w:noVBand="1"/>
      </w:tblPr>
      <w:tblGrid>
        <w:gridCol w:w="981"/>
        <w:gridCol w:w="627"/>
        <w:gridCol w:w="655"/>
        <w:gridCol w:w="627"/>
        <w:gridCol w:w="627"/>
        <w:gridCol w:w="627"/>
        <w:gridCol w:w="648"/>
      </w:tblGrid>
      <w:tr w:rsidR="00AB1C39" w:rsidRPr="00AB1C39" w14:paraId="1632922D" w14:textId="77777777" w:rsidTr="00DB000A">
        <w:trPr>
          <w:trHeight w:val="288"/>
          <w:jc w:val="right"/>
        </w:trPr>
        <w:tc>
          <w:tcPr>
            <w:tcW w:w="981" w:type="dxa"/>
            <w:vMerge w:val="restart"/>
            <w:tcBorders>
              <w:top w:val="single" w:sz="4" w:space="0" w:color="auto"/>
              <w:left w:val="single" w:sz="4" w:space="0" w:color="auto"/>
              <w:bottom w:val="single" w:sz="4" w:space="0" w:color="000000"/>
              <w:right w:val="single" w:sz="4" w:space="0" w:color="auto"/>
            </w:tcBorders>
            <w:shd w:val="clear" w:color="auto" w:fill="auto"/>
            <w:vAlign w:val="bottom"/>
            <w:hideMark/>
          </w:tcPr>
          <w:p w14:paraId="6294AC0A"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 xml:space="preserve">DISTANCE  d, m </w:t>
            </w:r>
          </w:p>
        </w:tc>
        <w:tc>
          <w:tcPr>
            <w:tcW w:w="1282" w:type="dxa"/>
            <w:gridSpan w:val="2"/>
            <w:tcBorders>
              <w:top w:val="single" w:sz="4" w:space="0" w:color="auto"/>
              <w:left w:val="nil"/>
              <w:bottom w:val="single" w:sz="4" w:space="0" w:color="auto"/>
              <w:right w:val="single" w:sz="4" w:space="0" w:color="auto"/>
            </w:tcBorders>
            <w:shd w:val="clear" w:color="auto" w:fill="auto"/>
            <w:noWrap/>
            <w:vAlign w:val="center"/>
            <w:hideMark/>
          </w:tcPr>
          <w:p w14:paraId="7C98F444"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"61.8 % RULE"</w:t>
            </w:r>
          </w:p>
        </w:tc>
        <w:tc>
          <w:tcPr>
            <w:tcW w:w="1254" w:type="dxa"/>
            <w:gridSpan w:val="2"/>
            <w:tcBorders>
              <w:top w:val="single" w:sz="4" w:space="0" w:color="auto"/>
              <w:left w:val="nil"/>
              <w:bottom w:val="single" w:sz="4" w:space="0" w:color="auto"/>
              <w:right w:val="single" w:sz="4" w:space="0" w:color="auto"/>
            </w:tcBorders>
            <w:shd w:val="clear" w:color="auto" w:fill="auto"/>
            <w:noWrap/>
            <w:vAlign w:val="center"/>
            <w:hideMark/>
          </w:tcPr>
          <w:p w14:paraId="12DFBF7B"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POLYNOMIAL</w:t>
            </w:r>
          </w:p>
        </w:tc>
        <w:tc>
          <w:tcPr>
            <w:tcW w:w="1275" w:type="dxa"/>
            <w:gridSpan w:val="2"/>
            <w:tcBorders>
              <w:top w:val="single" w:sz="4" w:space="0" w:color="auto"/>
              <w:left w:val="nil"/>
              <w:bottom w:val="single" w:sz="4" w:space="0" w:color="auto"/>
              <w:right w:val="single" w:sz="4" w:space="0" w:color="auto"/>
            </w:tcBorders>
            <w:shd w:val="clear" w:color="auto" w:fill="auto"/>
            <w:noWrap/>
            <w:vAlign w:val="center"/>
            <w:hideMark/>
          </w:tcPr>
          <w:p w14:paraId="2CC17F04"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 xml:space="preserve">PHE </w:t>
            </w:r>
          </w:p>
        </w:tc>
      </w:tr>
      <w:tr w:rsidR="00AB1C39" w:rsidRPr="00AB1C39" w14:paraId="2BC832B7" w14:textId="77777777" w:rsidTr="00DB000A">
        <w:trPr>
          <w:trHeight w:val="288"/>
          <w:jc w:val="right"/>
        </w:trPr>
        <w:tc>
          <w:tcPr>
            <w:tcW w:w="981" w:type="dxa"/>
            <w:vMerge/>
            <w:tcBorders>
              <w:top w:val="single" w:sz="4" w:space="0" w:color="auto"/>
              <w:left w:val="single" w:sz="4" w:space="0" w:color="auto"/>
              <w:bottom w:val="single" w:sz="4" w:space="0" w:color="000000"/>
              <w:right w:val="single" w:sz="4" w:space="0" w:color="auto"/>
            </w:tcBorders>
            <w:vAlign w:val="center"/>
            <w:hideMark/>
          </w:tcPr>
          <w:p w14:paraId="2D1E7408" w14:textId="77777777" w:rsidR="00AB1C39" w:rsidRPr="00AB1C39" w:rsidRDefault="00AB1C39" w:rsidP="00AB1C39">
            <w:pPr>
              <w:jc w:val="left"/>
              <w:rPr>
                <w:rFonts w:ascii="Calibri" w:eastAsia="Times New Roman" w:hAnsi="Calibri"/>
                <w:color w:val="000000"/>
                <w:sz w:val="18"/>
                <w:szCs w:val="18"/>
              </w:rPr>
            </w:pPr>
          </w:p>
        </w:tc>
        <w:tc>
          <w:tcPr>
            <w:tcW w:w="627" w:type="dxa"/>
            <w:tcBorders>
              <w:top w:val="nil"/>
              <w:left w:val="nil"/>
              <w:bottom w:val="single" w:sz="4" w:space="0" w:color="auto"/>
              <w:right w:val="single" w:sz="4" w:space="0" w:color="auto"/>
            </w:tcBorders>
            <w:shd w:val="clear" w:color="auto" w:fill="auto"/>
            <w:noWrap/>
            <w:vAlign w:val="bottom"/>
            <w:hideMark/>
          </w:tcPr>
          <w:p w14:paraId="04562CC7" w14:textId="77777777" w:rsidR="00AB1C39" w:rsidRPr="00AB1C39" w:rsidRDefault="00AB1C39" w:rsidP="00AB1C39">
            <w:pPr>
              <w:rPr>
                <w:rFonts w:ascii="Calibri" w:eastAsia="Times New Roman" w:hAnsi="Calibri"/>
                <w:i/>
                <w:iCs/>
                <w:color w:val="000000"/>
                <w:sz w:val="18"/>
                <w:szCs w:val="18"/>
              </w:rPr>
            </w:pPr>
            <w:r w:rsidRPr="00AB1C39">
              <w:rPr>
                <w:rFonts w:ascii="Calibri" w:eastAsia="Times New Roman" w:hAnsi="Calibri"/>
                <w:i/>
                <w:iCs/>
                <w:color w:val="000000"/>
                <w:sz w:val="18"/>
                <w:szCs w:val="18"/>
              </w:rPr>
              <w:t>R</w:t>
            </w:r>
          </w:p>
        </w:tc>
        <w:tc>
          <w:tcPr>
            <w:tcW w:w="655" w:type="dxa"/>
            <w:tcBorders>
              <w:top w:val="nil"/>
              <w:left w:val="nil"/>
              <w:bottom w:val="single" w:sz="4" w:space="0" w:color="auto"/>
              <w:right w:val="single" w:sz="4" w:space="0" w:color="auto"/>
            </w:tcBorders>
            <w:shd w:val="clear" w:color="auto" w:fill="auto"/>
            <w:noWrap/>
            <w:vAlign w:val="bottom"/>
            <w:hideMark/>
          </w:tcPr>
          <w:p w14:paraId="790087E9" w14:textId="77777777" w:rsidR="00AB1C39" w:rsidRPr="00AB1C39" w:rsidRDefault="00AB1C39" w:rsidP="00AB1C39">
            <w:pPr>
              <w:rPr>
                <w:rFonts w:ascii="Calibri" w:eastAsia="Times New Roman" w:hAnsi="Calibri"/>
                <w:i/>
                <w:iCs/>
                <w:color w:val="000000"/>
                <w:sz w:val="18"/>
                <w:szCs w:val="18"/>
              </w:rPr>
            </w:pPr>
            <w:r w:rsidRPr="00AB1C39">
              <w:rPr>
                <w:rFonts w:ascii="Calibri" w:eastAsia="Times New Roman" w:hAnsi="Calibri"/>
                <w:i/>
                <w:iCs/>
                <w:color w:val="000000"/>
                <w:sz w:val="18"/>
                <w:szCs w:val="18"/>
              </w:rPr>
              <w:t>Xo, %</w:t>
            </w:r>
          </w:p>
        </w:tc>
        <w:tc>
          <w:tcPr>
            <w:tcW w:w="627" w:type="dxa"/>
            <w:tcBorders>
              <w:top w:val="nil"/>
              <w:left w:val="nil"/>
              <w:bottom w:val="single" w:sz="4" w:space="0" w:color="auto"/>
              <w:right w:val="single" w:sz="4" w:space="0" w:color="auto"/>
            </w:tcBorders>
            <w:shd w:val="clear" w:color="auto" w:fill="auto"/>
            <w:noWrap/>
            <w:vAlign w:val="bottom"/>
            <w:hideMark/>
          </w:tcPr>
          <w:p w14:paraId="246AE9A3" w14:textId="77777777" w:rsidR="00AB1C39" w:rsidRPr="00AB1C39" w:rsidRDefault="00AB1C39" w:rsidP="00AB1C39">
            <w:pPr>
              <w:rPr>
                <w:rFonts w:ascii="Calibri" w:eastAsia="Times New Roman" w:hAnsi="Calibri"/>
                <w:i/>
                <w:iCs/>
                <w:color w:val="000000"/>
                <w:sz w:val="18"/>
                <w:szCs w:val="18"/>
              </w:rPr>
            </w:pPr>
            <w:r w:rsidRPr="00AB1C39">
              <w:rPr>
                <w:rFonts w:ascii="Calibri" w:eastAsia="Times New Roman" w:hAnsi="Calibri"/>
                <w:i/>
                <w:iCs/>
                <w:color w:val="000000"/>
                <w:sz w:val="18"/>
                <w:szCs w:val="18"/>
              </w:rPr>
              <w:t>R</w:t>
            </w:r>
          </w:p>
        </w:tc>
        <w:tc>
          <w:tcPr>
            <w:tcW w:w="627" w:type="dxa"/>
            <w:tcBorders>
              <w:top w:val="nil"/>
              <w:left w:val="nil"/>
              <w:bottom w:val="single" w:sz="4" w:space="0" w:color="auto"/>
              <w:right w:val="single" w:sz="4" w:space="0" w:color="auto"/>
            </w:tcBorders>
            <w:shd w:val="clear" w:color="auto" w:fill="auto"/>
            <w:noWrap/>
            <w:vAlign w:val="bottom"/>
            <w:hideMark/>
          </w:tcPr>
          <w:p w14:paraId="3491CC96" w14:textId="77777777" w:rsidR="00AB1C39" w:rsidRPr="00AB1C39" w:rsidRDefault="00AB1C39" w:rsidP="00AB1C39">
            <w:pPr>
              <w:rPr>
                <w:rFonts w:ascii="Calibri" w:eastAsia="Times New Roman" w:hAnsi="Calibri"/>
                <w:i/>
                <w:iCs/>
                <w:color w:val="000000"/>
                <w:sz w:val="18"/>
                <w:szCs w:val="18"/>
              </w:rPr>
            </w:pPr>
            <w:r w:rsidRPr="00AB1C39">
              <w:rPr>
                <w:rFonts w:ascii="Calibri" w:eastAsia="Times New Roman" w:hAnsi="Calibri"/>
                <w:i/>
                <w:iCs/>
                <w:color w:val="000000"/>
                <w:sz w:val="18"/>
                <w:szCs w:val="18"/>
              </w:rPr>
              <w:t>Xo, %</w:t>
            </w:r>
          </w:p>
        </w:tc>
        <w:tc>
          <w:tcPr>
            <w:tcW w:w="627" w:type="dxa"/>
            <w:tcBorders>
              <w:top w:val="nil"/>
              <w:left w:val="nil"/>
              <w:bottom w:val="single" w:sz="4" w:space="0" w:color="auto"/>
              <w:right w:val="single" w:sz="4" w:space="0" w:color="auto"/>
            </w:tcBorders>
            <w:shd w:val="clear" w:color="auto" w:fill="auto"/>
            <w:noWrap/>
            <w:vAlign w:val="bottom"/>
            <w:hideMark/>
          </w:tcPr>
          <w:p w14:paraId="58625D13" w14:textId="77777777" w:rsidR="00AB1C39" w:rsidRPr="00AB1C39" w:rsidRDefault="00AB1C39" w:rsidP="00AB1C39">
            <w:pPr>
              <w:rPr>
                <w:rFonts w:ascii="Calibri" w:eastAsia="Times New Roman" w:hAnsi="Calibri"/>
                <w:i/>
                <w:iCs/>
                <w:color w:val="000000"/>
                <w:sz w:val="18"/>
                <w:szCs w:val="18"/>
              </w:rPr>
            </w:pPr>
            <w:r w:rsidRPr="00AB1C39">
              <w:rPr>
                <w:rFonts w:ascii="Calibri" w:eastAsia="Times New Roman" w:hAnsi="Calibri"/>
                <w:i/>
                <w:iCs/>
                <w:color w:val="000000"/>
                <w:sz w:val="18"/>
                <w:szCs w:val="18"/>
              </w:rPr>
              <w:t>R</w:t>
            </w:r>
          </w:p>
        </w:tc>
        <w:tc>
          <w:tcPr>
            <w:tcW w:w="648" w:type="dxa"/>
            <w:tcBorders>
              <w:top w:val="nil"/>
              <w:left w:val="nil"/>
              <w:bottom w:val="single" w:sz="4" w:space="0" w:color="auto"/>
              <w:right w:val="single" w:sz="4" w:space="0" w:color="auto"/>
            </w:tcBorders>
            <w:shd w:val="clear" w:color="auto" w:fill="auto"/>
            <w:noWrap/>
            <w:vAlign w:val="bottom"/>
            <w:hideMark/>
          </w:tcPr>
          <w:p w14:paraId="50997FC9" w14:textId="77777777" w:rsidR="00AB1C39" w:rsidRPr="00AB1C39" w:rsidRDefault="00AB1C39" w:rsidP="00AB1C39">
            <w:pPr>
              <w:rPr>
                <w:rFonts w:ascii="Calibri" w:eastAsia="Times New Roman" w:hAnsi="Calibri"/>
                <w:i/>
                <w:iCs/>
                <w:color w:val="000000"/>
                <w:sz w:val="18"/>
                <w:szCs w:val="18"/>
              </w:rPr>
            </w:pPr>
            <w:r w:rsidRPr="00AB1C39">
              <w:rPr>
                <w:rFonts w:ascii="Calibri" w:eastAsia="Times New Roman" w:hAnsi="Calibri"/>
                <w:i/>
                <w:iCs/>
                <w:color w:val="000000"/>
                <w:sz w:val="18"/>
                <w:szCs w:val="18"/>
              </w:rPr>
              <w:t>Xo, %</w:t>
            </w:r>
          </w:p>
        </w:tc>
      </w:tr>
      <w:tr w:rsidR="00AB1C39" w:rsidRPr="00AB1C39" w14:paraId="288FB233" w14:textId="77777777" w:rsidTr="00DB000A">
        <w:trPr>
          <w:trHeight w:val="288"/>
          <w:jc w:val="right"/>
        </w:trPr>
        <w:tc>
          <w:tcPr>
            <w:tcW w:w="981" w:type="dxa"/>
            <w:tcBorders>
              <w:top w:val="nil"/>
              <w:left w:val="single" w:sz="4" w:space="0" w:color="auto"/>
              <w:bottom w:val="single" w:sz="4" w:space="0" w:color="auto"/>
              <w:right w:val="single" w:sz="4" w:space="0" w:color="auto"/>
            </w:tcBorders>
            <w:shd w:val="clear" w:color="auto" w:fill="auto"/>
            <w:noWrap/>
            <w:vAlign w:val="bottom"/>
            <w:hideMark/>
          </w:tcPr>
          <w:p w14:paraId="3A4E5126"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171</w:t>
            </w:r>
          </w:p>
        </w:tc>
        <w:tc>
          <w:tcPr>
            <w:tcW w:w="627" w:type="dxa"/>
            <w:tcBorders>
              <w:top w:val="nil"/>
              <w:left w:val="nil"/>
              <w:bottom w:val="single" w:sz="4" w:space="0" w:color="auto"/>
              <w:right w:val="single" w:sz="4" w:space="0" w:color="auto"/>
            </w:tcBorders>
            <w:shd w:val="clear" w:color="auto" w:fill="auto"/>
            <w:noWrap/>
            <w:vAlign w:val="bottom"/>
            <w:hideMark/>
          </w:tcPr>
          <w:p w14:paraId="698C0142"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0.231</w:t>
            </w:r>
          </w:p>
        </w:tc>
        <w:tc>
          <w:tcPr>
            <w:tcW w:w="655" w:type="dxa"/>
            <w:tcBorders>
              <w:top w:val="nil"/>
              <w:left w:val="nil"/>
              <w:bottom w:val="single" w:sz="4" w:space="0" w:color="auto"/>
              <w:right w:val="single" w:sz="4" w:space="0" w:color="auto"/>
            </w:tcBorders>
            <w:shd w:val="clear" w:color="auto" w:fill="auto"/>
            <w:noWrap/>
            <w:vAlign w:val="bottom"/>
            <w:hideMark/>
          </w:tcPr>
          <w:p w14:paraId="3B1934BE"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61.8</w:t>
            </w:r>
          </w:p>
        </w:tc>
        <w:tc>
          <w:tcPr>
            <w:tcW w:w="627" w:type="dxa"/>
            <w:tcBorders>
              <w:top w:val="nil"/>
              <w:left w:val="nil"/>
              <w:bottom w:val="single" w:sz="4" w:space="0" w:color="auto"/>
              <w:right w:val="single" w:sz="4" w:space="0" w:color="auto"/>
            </w:tcBorders>
            <w:shd w:val="clear" w:color="auto" w:fill="auto"/>
            <w:noWrap/>
            <w:vAlign w:val="bottom"/>
            <w:hideMark/>
          </w:tcPr>
          <w:p w14:paraId="510928DA"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0.202</w:t>
            </w:r>
          </w:p>
        </w:tc>
        <w:tc>
          <w:tcPr>
            <w:tcW w:w="627" w:type="dxa"/>
            <w:tcBorders>
              <w:top w:val="nil"/>
              <w:left w:val="nil"/>
              <w:bottom w:val="single" w:sz="4" w:space="0" w:color="auto"/>
              <w:right w:val="single" w:sz="4" w:space="0" w:color="auto"/>
            </w:tcBorders>
            <w:shd w:val="clear" w:color="auto" w:fill="auto"/>
            <w:noWrap/>
            <w:vAlign w:val="bottom"/>
            <w:hideMark/>
          </w:tcPr>
          <w:p w14:paraId="67710624"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51.27</w:t>
            </w:r>
          </w:p>
        </w:tc>
        <w:tc>
          <w:tcPr>
            <w:tcW w:w="627" w:type="dxa"/>
            <w:tcBorders>
              <w:top w:val="nil"/>
              <w:left w:val="nil"/>
              <w:bottom w:val="single" w:sz="4" w:space="0" w:color="auto"/>
              <w:right w:val="single" w:sz="4" w:space="0" w:color="auto"/>
            </w:tcBorders>
            <w:shd w:val="clear" w:color="auto" w:fill="auto"/>
            <w:noWrap/>
            <w:vAlign w:val="bottom"/>
            <w:hideMark/>
          </w:tcPr>
          <w:p w14:paraId="76056FD6"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0.256</w:t>
            </w:r>
          </w:p>
        </w:tc>
        <w:tc>
          <w:tcPr>
            <w:tcW w:w="648" w:type="dxa"/>
            <w:tcBorders>
              <w:top w:val="nil"/>
              <w:left w:val="nil"/>
              <w:bottom w:val="single" w:sz="4" w:space="0" w:color="auto"/>
              <w:right w:val="single" w:sz="4" w:space="0" w:color="auto"/>
            </w:tcBorders>
            <w:shd w:val="clear" w:color="auto" w:fill="auto"/>
            <w:noWrap/>
            <w:vAlign w:val="bottom"/>
            <w:hideMark/>
          </w:tcPr>
          <w:p w14:paraId="49A06000"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65.5</w:t>
            </w:r>
          </w:p>
        </w:tc>
      </w:tr>
      <w:tr w:rsidR="00AB1C39" w:rsidRPr="00AB1C39" w14:paraId="24F77D43" w14:textId="77777777" w:rsidTr="00DB000A">
        <w:trPr>
          <w:trHeight w:val="288"/>
          <w:jc w:val="right"/>
        </w:trPr>
        <w:tc>
          <w:tcPr>
            <w:tcW w:w="981" w:type="dxa"/>
            <w:tcBorders>
              <w:top w:val="nil"/>
              <w:left w:val="single" w:sz="4" w:space="0" w:color="auto"/>
              <w:bottom w:val="single" w:sz="4" w:space="0" w:color="auto"/>
              <w:right w:val="single" w:sz="4" w:space="0" w:color="auto"/>
            </w:tcBorders>
            <w:shd w:val="clear" w:color="auto" w:fill="auto"/>
            <w:noWrap/>
            <w:vAlign w:val="bottom"/>
            <w:hideMark/>
          </w:tcPr>
          <w:p w14:paraId="2BB40BF8"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251</w:t>
            </w:r>
          </w:p>
        </w:tc>
        <w:tc>
          <w:tcPr>
            <w:tcW w:w="627" w:type="dxa"/>
            <w:tcBorders>
              <w:top w:val="nil"/>
              <w:left w:val="nil"/>
              <w:bottom w:val="single" w:sz="4" w:space="0" w:color="auto"/>
              <w:right w:val="single" w:sz="4" w:space="0" w:color="auto"/>
            </w:tcBorders>
            <w:shd w:val="clear" w:color="auto" w:fill="auto"/>
            <w:noWrap/>
            <w:vAlign w:val="bottom"/>
            <w:hideMark/>
          </w:tcPr>
          <w:p w14:paraId="353C00D6"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0.216</w:t>
            </w:r>
          </w:p>
        </w:tc>
        <w:tc>
          <w:tcPr>
            <w:tcW w:w="655" w:type="dxa"/>
            <w:tcBorders>
              <w:top w:val="nil"/>
              <w:left w:val="nil"/>
              <w:bottom w:val="single" w:sz="4" w:space="0" w:color="auto"/>
              <w:right w:val="single" w:sz="4" w:space="0" w:color="auto"/>
            </w:tcBorders>
            <w:shd w:val="clear" w:color="auto" w:fill="auto"/>
            <w:noWrap/>
            <w:vAlign w:val="bottom"/>
            <w:hideMark/>
          </w:tcPr>
          <w:p w14:paraId="59F8E01E"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61.8</w:t>
            </w:r>
          </w:p>
        </w:tc>
        <w:tc>
          <w:tcPr>
            <w:tcW w:w="627" w:type="dxa"/>
            <w:tcBorders>
              <w:top w:val="nil"/>
              <w:left w:val="nil"/>
              <w:bottom w:val="single" w:sz="4" w:space="0" w:color="auto"/>
              <w:right w:val="single" w:sz="4" w:space="0" w:color="auto"/>
            </w:tcBorders>
            <w:shd w:val="clear" w:color="auto" w:fill="auto"/>
            <w:noWrap/>
            <w:vAlign w:val="bottom"/>
            <w:hideMark/>
          </w:tcPr>
          <w:p w14:paraId="3BBAB897"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0.190</w:t>
            </w:r>
          </w:p>
        </w:tc>
        <w:tc>
          <w:tcPr>
            <w:tcW w:w="627" w:type="dxa"/>
            <w:tcBorders>
              <w:top w:val="nil"/>
              <w:left w:val="nil"/>
              <w:bottom w:val="single" w:sz="4" w:space="0" w:color="auto"/>
              <w:right w:val="single" w:sz="4" w:space="0" w:color="auto"/>
            </w:tcBorders>
            <w:shd w:val="clear" w:color="auto" w:fill="auto"/>
            <w:noWrap/>
            <w:vAlign w:val="bottom"/>
            <w:hideMark/>
          </w:tcPr>
          <w:p w14:paraId="05483C98"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48.52</w:t>
            </w:r>
          </w:p>
        </w:tc>
        <w:tc>
          <w:tcPr>
            <w:tcW w:w="627" w:type="dxa"/>
            <w:tcBorders>
              <w:top w:val="nil"/>
              <w:left w:val="nil"/>
              <w:bottom w:val="single" w:sz="4" w:space="0" w:color="auto"/>
              <w:right w:val="single" w:sz="4" w:space="0" w:color="auto"/>
            </w:tcBorders>
            <w:shd w:val="clear" w:color="auto" w:fill="auto"/>
            <w:noWrap/>
            <w:vAlign w:val="bottom"/>
            <w:hideMark/>
          </w:tcPr>
          <w:p w14:paraId="3F494E7D"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0.252</w:t>
            </w:r>
          </w:p>
        </w:tc>
        <w:tc>
          <w:tcPr>
            <w:tcW w:w="648" w:type="dxa"/>
            <w:tcBorders>
              <w:top w:val="nil"/>
              <w:left w:val="nil"/>
              <w:bottom w:val="single" w:sz="4" w:space="0" w:color="auto"/>
              <w:right w:val="single" w:sz="4" w:space="0" w:color="auto"/>
            </w:tcBorders>
            <w:shd w:val="clear" w:color="auto" w:fill="auto"/>
            <w:noWrap/>
            <w:vAlign w:val="bottom"/>
            <w:hideMark/>
          </w:tcPr>
          <w:p w14:paraId="7A54DEE2"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73.0</w:t>
            </w:r>
          </w:p>
        </w:tc>
      </w:tr>
      <w:tr w:rsidR="00AB1C39" w:rsidRPr="00AB1C39" w14:paraId="3DAE7F4C" w14:textId="77777777" w:rsidTr="00DB000A">
        <w:trPr>
          <w:trHeight w:val="288"/>
          <w:jc w:val="right"/>
        </w:trPr>
        <w:tc>
          <w:tcPr>
            <w:tcW w:w="981" w:type="dxa"/>
            <w:tcBorders>
              <w:top w:val="nil"/>
              <w:left w:val="single" w:sz="4" w:space="0" w:color="auto"/>
              <w:bottom w:val="single" w:sz="4" w:space="0" w:color="auto"/>
              <w:right w:val="single" w:sz="4" w:space="0" w:color="auto"/>
            </w:tcBorders>
            <w:shd w:val="clear" w:color="auto" w:fill="auto"/>
            <w:noWrap/>
            <w:vAlign w:val="bottom"/>
            <w:hideMark/>
          </w:tcPr>
          <w:p w14:paraId="458D423D"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351</w:t>
            </w:r>
          </w:p>
        </w:tc>
        <w:tc>
          <w:tcPr>
            <w:tcW w:w="627" w:type="dxa"/>
            <w:tcBorders>
              <w:top w:val="nil"/>
              <w:left w:val="nil"/>
              <w:bottom w:val="single" w:sz="4" w:space="0" w:color="auto"/>
              <w:right w:val="single" w:sz="4" w:space="0" w:color="auto"/>
            </w:tcBorders>
            <w:shd w:val="clear" w:color="auto" w:fill="auto"/>
            <w:noWrap/>
            <w:vAlign w:val="bottom"/>
            <w:hideMark/>
          </w:tcPr>
          <w:p w14:paraId="57330243"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0.216</w:t>
            </w:r>
          </w:p>
        </w:tc>
        <w:tc>
          <w:tcPr>
            <w:tcW w:w="655" w:type="dxa"/>
            <w:tcBorders>
              <w:top w:val="nil"/>
              <w:left w:val="nil"/>
              <w:bottom w:val="single" w:sz="4" w:space="0" w:color="auto"/>
              <w:right w:val="single" w:sz="4" w:space="0" w:color="auto"/>
            </w:tcBorders>
            <w:shd w:val="clear" w:color="auto" w:fill="auto"/>
            <w:noWrap/>
            <w:vAlign w:val="bottom"/>
            <w:hideMark/>
          </w:tcPr>
          <w:p w14:paraId="5AEAB7F4"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61.8</w:t>
            </w:r>
          </w:p>
        </w:tc>
        <w:tc>
          <w:tcPr>
            <w:tcW w:w="627" w:type="dxa"/>
            <w:tcBorders>
              <w:top w:val="nil"/>
              <w:left w:val="nil"/>
              <w:bottom w:val="single" w:sz="4" w:space="0" w:color="auto"/>
              <w:right w:val="single" w:sz="4" w:space="0" w:color="auto"/>
            </w:tcBorders>
            <w:shd w:val="clear" w:color="auto" w:fill="auto"/>
            <w:noWrap/>
            <w:vAlign w:val="bottom"/>
            <w:hideMark/>
          </w:tcPr>
          <w:p w14:paraId="799FEFE4"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0.206</w:t>
            </w:r>
          </w:p>
        </w:tc>
        <w:tc>
          <w:tcPr>
            <w:tcW w:w="627" w:type="dxa"/>
            <w:tcBorders>
              <w:top w:val="nil"/>
              <w:left w:val="nil"/>
              <w:bottom w:val="single" w:sz="4" w:space="0" w:color="auto"/>
              <w:right w:val="single" w:sz="4" w:space="0" w:color="auto"/>
            </w:tcBorders>
            <w:shd w:val="clear" w:color="auto" w:fill="auto"/>
            <w:noWrap/>
            <w:vAlign w:val="bottom"/>
            <w:hideMark/>
          </w:tcPr>
          <w:p w14:paraId="07C2FF62"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48.63</w:t>
            </w:r>
          </w:p>
        </w:tc>
        <w:tc>
          <w:tcPr>
            <w:tcW w:w="627" w:type="dxa"/>
            <w:tcBorders>
              <w:top w:val="nil"/>
              <w:left w:val="nil"/>
              <w:bottom w:val="single" w:sz="4" w:space="0" w:color="auto"/>
              <w:right w:val="single" w:sz="4" w:space="0" w:color="auto"/>
            </w:tcBorders>
            <w:shd w:val="clear" w:color="auto" w:fill="auto"/>
            <w:noWrap/>
            <w:vAlign w:val="bottom"/>
            <w:hideMark/>
          </w:tcPr>
          <w:p w14:paraId="5ECC0853"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0.234</w:t>
            </w:r>
          </w:p>
        </w:tc>
        <w:tc>
          <w:tcPr>
            <w:tcW w:w="648" w:type="dxa"/>
            <w:tcBorders>
              <w:top w:val="nil"/>
              <w:left w:val="nil"/>
              <w:bottom w:val="single" w:sz="4" w:space="0" w:color="auto"/>
              <w:right w:val="single" w:sz="4" w:space="0" w:color="auto"/>
            </w:tcBorders>
            <w:shd w:val="clear" w:color="auto" w:fill="auto"/>
            <w:noWrap/>
            <w:vAlign w:val="bottom"/>
            <w:hideMark/>
          </w:tcPr>
          <w:p w14:paraId="54683B0F"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55.2</w:t>
            </w:r>
          </w:p>
        </w:tc>
      </w:tr>
      <w:tr w:rsidR="00AB1C39" w:rsidRPr="00AB1C39" w14:paraId="67FB3339" w14:textId="77777777" w:rsidTr="00DB000A">
        <w:trPr>
          <w:trHeight w:val="288"/>
          <w:jc w:val="right"/>
        </w:trPr>
        <w:tc>
          <w:tcPr>
            <w:tcW w:w="981" w:type="dxa"/>
            <w:tcBorders>
              <w:top w:val="nil"/>
              <w:left w:val="single" w:sz="4" w:space="0" w:color="auto"/>
              <w:bottom w:val="single" w:sz="4" w:space="0" w:color="auto"/>
              <w:right w:val="single" w:sz="4" w:space="0" w:color="auto"/>
            </w:tcBorders>
            <w:shd w:val="clear" w:color="auto" w:fill="auto"/>
            <w:noWrap/>
            <w:vAlign w:val="bottom"/>
            <w:hideMark/>
          </w:tcPr>
          <w:p w14:paraId="6A566012"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431</w:t>
            </w:r>
          </w:p>
        </w:tc>
        <w:tc>
          <w:tcPr>
            <w:tcW w:w="627" w:type="dxa"/>
            <w:tcBorders>
              <w:top w:val="nil"/>
              <w:left w:val="nil"/>
              <w:bottom w:val="single" w:sz="4" w:space="0" w:color="auto"/>
              <w:right w:val="single" w:sz="4" w:space="0" w:color="auto"/>
            </w:tcBorders>
            <w:shd w:val="clear" w:color="auto" w:fill="auto"/>
            <w:noWrap/>
            <w:vAlign w:val="bottom"/>
            <w:hideMark/>
          </w:tcPr>
          <w:p w14:paraId="0EB08E19"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0.213</w:t>
            </w:r>
          </w:p>
        </w:tc>
        <w:tc>
          <w:tcPr>
            <w:tcW w:w="655" w:type="dxa"/>
            <w:tcBorders>
              <w:top w:val="nil"/>
              <w:left w:val="nil"/>
              <w:bottom w:val="single" w:sz="4" w:space="0" w:color="auto"/>
              <w:right w:val="single" w:sz="4" w:space="0" w:color="auto"/>
            </w:tcBorders>
            <w:shd w:val="clear" w:color="auto" w:fill="auto"/>
            <w:noWrap/>
            <w:vAlign w:val="bottom"/>
            <w:hideMark/>
          </w:tcPr>
          <w:p w14:paraId="26481CB7"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61.8</w:t>
            </w:r>
          </w:p>
        </w:tc>
        <w:tc>
          <w:tcPr>
            <w:tcW w:w="627" w:type="dxa"/>
            <w:tcBorders>
              <w:top w:val="nil"/>
              <w:left w:val="nil"/>
              <w:bottom w:val="single" w:sz="4" w:space="0" w:color="auto"/>
              <w:right w:val="single" w:sz="4" w:space="0" w:color="auto"/>
            </w:tcBorders>
            <w:shd w:val="clear" w:color="auto" w:fill="auto"/>
            <w:noWrap/>
            <w:vAlign w:val="bottom"/>
            <w:hideMark/>
          </w:tcPr>
          <w:p w14:paraId="378264D5"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0.209</w:t>
            </w:r>
          </w:p>
        </w:tc>
        <w:tc>
          <w:tcPr>
            <w:tcW w:w="627" w:type="dxa"/>
            <w:tcBorders>
              <w:top w:val="nil"/>
              <w:left w:val="nil"/>
              <w:bottom w:val="single" w:sz="4" w:space="0" w:color="auto"/>
              <w:right w:val="single" w:sz="4" w:space="0" w:color="auto"/>
            </w:tcBorders>
            <w:shd w:val="clear" w:color="auto" w:fill="auto"/>
            <w:noWrap/>
            <w:vAlign w:val="bottom"/>
            <w:hideMark/>
          </w:tcPr>
          <w:p w14:paraId="20631CBE"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52.17</w:t>
            </w:r>
          </w:p>
        </w:tc>
        <w:tc>
          <w:tcPr>
            <w:tcW w:w="627" w:type="dxa"/>
            <w:tcBorders>
              <w:top w:val="nil"/>
              <w:left w:val="nil"/>
              <w:bottom w:val="single" w:sz="4" w:space="0" w:color="auto"/>
              <w:right w:val="single" w:sz="4" w:space="0" w:color="auto"/>
            </w:tcBorders>
            <w:shd w:val="clear" w:color="auto" w:fill="auto"/>
            <w:noWrap/>
            <w:vAlign w:val="bottom"/>
            <w:hideMark/>
          </w:tcPr>
          <w:p w14:paraId="155264F1"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0.209</w:t>
            </w:r>
          </w:p>
        </w:tc>
        <w:tc>
          <w:tcPr>
            <w:tcW w:w="648" w:type="dxa"/>
            <w:tcBorders>
              <w:top w:val="nil"/>
              <w:left w:val="nil"/>
              <w:bottom w:val="single" w:sz="4" w:space="0" w:color="auto"/>
              <w:right w:val="single" w:sz="4" w:space="0" w:color="auto"/>
            </w:tcBorders>
            <w:shd w:val="clear" w:color="auto" w:fill="auto"/>
            <w:noWrap/>
            <w:vAlign w:val="bottom"/>
            <w:hideMark/>
          </w:tcPr>
          <w:p w14:paraId="14F722B5"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55.6</w:t>
            </w:r>
          </w:p>
        </w:tc>
      </w:tr>
      <w:tr w:rsidR="00AB1C39" w:rsidRPr="00AB1C39" w14:paraId="19468203" w14:textId="77777777" w:rsidTr="00DB000A">
        <w:trPr>
          <w:trHeight w:val="288"/>
          <w:jc w:val="right"/>
        </w:trPr>
        <w:tc>
          <w:tcPr>
            <w:tcW w:w="981" w:type="dxa"/>
            <w:tcBorders>
              <w:top w:val="nil"/>
              <w:left w:val="single" w:sz="4" w:space="0" w:color="auto"/>
              <w:bottom w:val="single" w:sz="4" w:space="0" w:color="auto"/>
              <w:right w:val="single" w:sz="4" w:space="0" w:color="auto"/>
            </w:tcBorders>
            <w:shd w:val="clear" w:color="auto" w:fill="auto"/>
            <w:noWrap/>
            <w:vAlign w:val="bottom"/>
            <w:hideMark/>
          </w:tcPr>
          <w:p w14:paraId="2AE8F7C3"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Average</w:t>
            </w:r>
          </w:p>
        </w:tc>
        <w:tc>
          <w:tcPr>
            <w:tcW w:w="627" w:type="dxa"/>
            <w:tcBorders>
              <w:top w:val="nil"/>
              <w:left w:val="nil"/>
              <w:bottom w:val="single" w:sz="4" w:space="0" w:color="auto"/>
              <w:right w:val="single" w:sz="4" w:space="0" w:color="auto"/>
            </w:tcBorders>
            <w:shd w:val="clear" w:color="auto" w:fill="auto"/>
            <w:noWrap/>
            <w:vAlign w:val="bottom"/>
            <w:hideMark/>
          </w:tcPr>
          <w:p w14:paraId="4675B673"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0.219</w:t>
            </w:r>
          </w:p>
        </w:tc>
        <w:tc>
          <w:tcPr>
            <w:tcW w:w="655" w:type="dxa"/>
            <w:tcBorders>
              <w:top w:val="nil"/>
              <w:left w:val="nil"/>
              <w:bottom w:val="single" w:sz="4" w:space="0" w:color="auto"/>
              <w:right w:val="single" w:sz="4" w:space="0" w:color="auto"/>
            </w:tcBorders>
            <w:shd w:val="clear" w:color="auto" w:fill="auto"/>
            <w:noWrap/>
            <w:vAlign w:val="bottom"/>
            <w:hideMark/>
          </w:tcPr>
          <w:p w14:paraId="2CE545FA"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61.8</w:t>
            </w:r>
          </w:p>
        </w:tc>
        <w:tc>
          <w:tcPr>
            <w:tcW w:w="627" w:type="dxa"/>
            <w:tcBorders>
              <w:top w:val="nil"/>
              <w:left w:val="nil"/>
              <w:bottom w:val="single" w:sz="4" w:space="0" w:color="auto"/>
              <w:right w:val="single" w:sz="4" w:space="0" w:color="auto"/>
            </w:tcBorders>
            <w:shd w:val="clear" w:color="auto" w:fill="auto"/>
            <w:noWrap/>
            <w:vAlign w:val="bottom"/>
            <w:hideMark/>
          </w:tcPr>
          <w:p w14:paraId="72BA4662"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0.202</w:t>
            </w:r>
          </w:p>
        </w:tc>
        <w:tc>
          <w:tcPr>
            <w:tcW w:w="627" w:type="dxa"/>
            <w:tcBorders>
              <w:top w:val="nil"/>
              <w:left w:val="nil"/>
              <w:bottom w:val="single" w:sz="4" w:space="0" w:color="auto"/>
              <w:right w:val="single" w:sz="4" w:space="0" w:color="auto"/>
            </w:tcBorders>
            <w:shd w:val="clear" w:color="auto" w:fill="auto"/>
            <w:noWrap/>
            <w:vAlign w:val="bottom"/>
            <w:hideMark/>
          </w:tcPr>
          <w:p w14:paraId="6F2B1123"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50.15</w:t>
            </w:r>
          </w:p>
        </w:tc>
        <w:tc>
          <w:tcPr>
            <w:tcW w:w="627" w:type="dxa"/>
            <w:tcBorders>
              <w:top w:val="nil"/>
              <w:left w:val="nil"/>
              <w:bottom w:val="single" w:sz="4" w:space="0" w:color="auto"/>
              <w:right w:val="single" w:sz="4" w:space="0" w:color="auto"/>
            </w:tcBorders>
            <w:shd w:val="clear" w:color="auto" w:fill="auto"/>
            <w:noWrap/>
            <w:vAlign w:val="bottom"/>
            <w:hideMark/>
          </w:tcPr>
          <w:p w14:paraId="623D6F83"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0.238</w:t>
            </w:r>
          </w:p>
        </w:tc>
        <w:tc>
          <w:tcPr>
            <w:tcW w:w="648" w:type="dxa"/>
            <w:tcBorders>
              <w:top w:val="nil"/>
              <w:left w:val="nil"/>
              <w:bottom w:val="single" w:sz="4" w:space="0" w:color="auto"/>
              <w:right w:val="single" w:sz="4" w:space="0" w:color="auto"/>
            </w:tcBorders>
            <w:shd w:val="clear" w:color="auto" w:fill="auto"/>
            <w:noWrap/>
            <w:vAlign w:val="bottom"/>
            <w:hideMark/>
          </w:tcPr>
          <w:p w14:paraId="69EBE1E8"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62.3</w:t>
            </w:r>
          </w:p>
        </w:tc>
      </w:tr>
      <w:tr w:rsidR="00AB1C39" w:rsidRPr="00AB1C39" w14:paraId="03491BFF" w14:textId="77777777" w:rsidTr="00DB000A">
        <w:trPr>
          <w:trHeight w:val="492"/>
          <w:jc w:val="right"/>
        </w:trPr>
        <w:tc>
          <w:tcPr>
            <w:tcW w:w="981" w:type="dxa"/>
            <w:tcBorders>
              <w:top w:val="nil"/>
              <w:left w:val="single" w:sz="4" w:space="0" w:color="auto"/>
              <w:bottom w:val="single" w:sz="4" w:space="0" w:color="auto"/>
              <w:right w:val="single" w:sz="4" w:space="0" w:color="auto"/>
            </w:tcBorders>
            <w:shd w:val="clear" w:color="auto" w:fill="auto"/>
            <w:vAlign w:val="bottom"/>
            <w:hideMark/>
          </w:tcPr>
          <w:p w14:paraId="40F662D0"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Difference %</w:t>
            </w:r>
          </w:p>
        </w:tc>
        <w:tc>
          <w:tcPr>
            <w:tcW w:w="627" w:type="dxa"/>
            <w:tcBorders>
              <w:top w:val="nil"/>
              <w:left w:val="nil"/>
              <w:bottom w:val="single" w:sz="4" w:space="0" w:color="auto"/>
              <w:right w:val="single" w:sz="4" w:space="0" w:color="auto"/>
            </w:tcBorders>
            <w:shd w:val="clear" w:color="auto" w:fill="auto"/>
            <w:noWrap/>
            <w:vAlign w:val="center"/>
            <w:hideMark/>
          </w:tcPr>
          <w:p w14:paraId="4739A878"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8</w:t>
            </w:r>
          </w:p>
        </w:tc>
        <w:tc>
          <w:tcPr>
            <w:tcW w:w="655" w:type="dxa"/>
            <w:tcBorders>
              <w:top w:val="nil"/>
              <w:left w:val="nil"/>
              <w:bottom w:val="single" w:sz="4" w:space="0" w:color="auto"/>
              <w:right w:val="single" w:sz="4" w:space="0" w:color="auto"/>
            </w:tcBorders>
            <w:shd w:val="clear" w:color="auto" w:fill="auto"/>
            <w:noWrap/>
            <w:vAlign w:val="center"/>
            <w:hideMark/>
          </w:tcPr>
          <w:p w14:paraId="0A00D472"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1</w:t>
            </w:r>
          </w:p>
        </w:tc>
        <w:tc>
          <w:tcPr>
            <w:tcW w:w="627" w:type="dxa"/>
            <w:tcBorders>
              <w:top w:val="nil"/>
              <w:left w:val="nil"/>
              <w:bottom w:val="single" w:sz="4" w:space="0" w:color="auto"/>
              <w:right w:val="single" w:sz="4" w:space="0" w:color="auto"/>
            </w:tcBorders>
            <w:shd w:val="clear" w:color="auto" w:fill="auto"/>
            <w:noWrap/>
            <w:vAlign w:val="center"/>
            <w:hideMark/>
          </w:tcPr>
          <w:p w14:paraId="5CE2CC84"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15</w:t>
            </w:r>
          </w:p>
        </w:tc>
        <w:tc>
          <w:tcPr>
            <w:tcW w:w="627" w:type="dxa"/>
            <w:tcBorders>
              <w:top w:val="nil"/>
              <w:left w:val="nil"/>
              <w:bottom w:val="single" w:sz="4" w:space="0" w:color="auto"/>
              <w:right w:val="single" w:sz="4" w:space="0" w:color="auto"/>
            </w:tcBorders>
            <w:shd w:val="clear" w:color="auto" w:fill="auto"/>
            <w:noWrap/>
            <w:vAlign w:val="center"/>
            <w:hideMark/>
          </w:tcPr>
          <w:p w14:paraId="03CCB927"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20</w:t>
            </w:r>
          </w:p>
        </w:tc>
        <w:tc>
          <w:tcPr>
            <w:tcW w:w="627" w:type="dxa"/>
            <w:tcBorders>
              <w:top w:val="nil"/>
              <w:left w:val="nil"/>
              <w:bottom w:val="single" w:sz="4" w:space="0" w:color="auto"/>
              <w:right w:val="single" w:sz="4" w:space="0" w:color="auto"/>
            </w:tcBorders>
            <w:shd w:val="clear" w:color="auto" w:fill="auto"/>
            <w:noWrap/>
            <w:vAlign w:val="center"/>
            <w:hideMark/>
          </w:tcPr>
          <w:p w14:paraId="5FE7AE6F"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w:t>
            </w:r>
          </w:p>
        </w:tc>
        <w:tc>
          <w:tcPr>
            <w:tcW w:w="648" w:type="dxa"/>
            <w:tcBorders>
              <w:top w:val="nil"/>
              <w:left w:val="nil"/>
              <w:bottom w:val="single" w:sz="4" w:space="0" w:color="auto"/>
              <w:right w:val="single" w:sz="4" w:space="0" w:color="auto"/>
            </w:tcBorders>
            <w:shd w:val="clear" w:color="auto" w:fill="auto"/>
            <w:noWrap/>
            <w:vAlign w:val="center"/>
            <w:hideMark/>
          </w:tcPr>
          <w:p w14:paraId="561BCB0A" w14:textId="77777777" w:rsidR="00AB1C39" w:rsidRPr="00AB1C39" w:rsidRDefault="00AB1C39" w:rsidP="00AB1C39">
            <w:pPr>
              <w:rPr>
                <w:rFonts w:ascii="Calibri" w:eastAsia="Times New Roman" w:hAnsi="Calibri"/>
                <w:color w:val="000000"/>
                <w:sz w:val="18"/>
                <w:szCs w:val="18"/>
              </w:rPr>
            </w:pPr>
            <w:r w:rsidRPr="00AB1C39">
              <w:rPr>
                <w:rFonts w:ascii="Calibri" w:eastAsia="Times New Roman" w:hAnsi="Calibri"/>
                <w:color w:val="000000"/>
                <w:sz w:val="18"/>
                <w:szCs w:val="18"/>
              </w:rPr>
              <w:t>-</w:t>
            </w:r>
          </w:p>
        </w:tc>
      </w:tr>
    </w:tbl>
    <w:p w14:paraId="76CF099B" w14:textId="7FB08414" w:rsidR="0046611B" w:rsidRDefault="0046611B" w:rsidP="00E5117D">
      <w:pPr>
        <w:jc w:val="both"/>
        <w:rPr>
          <w:lang w:eastAsia="ja-JP"/>
        </w:rPr>
      </w:pPr>
    </w:p>
    <w:p w14:paraId="5C5A0AC4" w14:textId="3B0660D1" w:rsidR="006D7D03" w:rsidRDefault="00C654A9" w:rsidP="005975D7">
      <w:pPr>
        <w:pStyle w:val="Heading1"/>
        <w:numPr>
          <w:ilvl w:val="0"/>
          <w:numId w:val="0"/>
        </w:numPr>
        <w:ind w:left="216"/>
      </w:pPr>
      <w:r>
        <w:t xml:space="preserve"> </w:t>
      </w:r>
      <w:r w:rsidR="002E35B3">
        <w:t>IV.  CONCLUSIONS</w:t>
      </w:r>
    </w:p>
    <w:p w14:paraId="4D8A933F" w14:textId="77777777" w:rsidR="005975D7" w:rsidRPr="005975D7" w:rsidRDefault="005975D7" w:rsidP="005975D7"/>
    <w:p w14:paraId="62CECB84" w14:textId="7ED06F55" w:rsidR="00C35C14" w:rsidRDefault="00A02EAA" w:rsidP="005233CE">
      <w:pPr>
        <w:spacing w:line="249" w:lineRule="auto"/>
        <w:ind w:right="71" w:firstLine="284"/>
        <w:jc w:val="both"/>
      </w:pPr>
      <w:r>
        <w:t xml:space="preserve">It </w:t>
      </w:r>
      <w:r w:rsidR="0019155B">
        <w:t xml:space="preserve">has been confirmed </w:t>
      </w:r>
      <w:r>
        <w:t>that the</w:t>
      </w:r>
      <w:r w:rsidR="005F3B7E">
        <w:t xml:space="preserve"> 61.8 % rule </w:t>
      </w:r>
      <w:r>
        <w:t>is  a</w:t>
      </w:r>
      <w:r w:rsidR="0019155B">
        <w:t>n</w:t>
      </w:r>
      <w:r>
        <w:t xml:space="preserve"> extremely simplified procedure</w:t>
      </w:r>
      <w:r w:rsidR="0019155B">
        <w:t xml:space="preserve"> </w:t>
      </w:r>
      <w:r>
        <w:t>only suitable</w:t>
      </w:r>
      <w:r w:rsidR="005A7E8B">
        <w:t xml:space="preserve"> for small systems in</w:t>
      </w:r>
      <w:r>
        <w:t xml:space="preserve"> </w:t>
      </w:r>
      <w:bookmarkStart w:id="23" w:name="_Hlk66815342"/>
      <w:r>
        <w:t>homogeneous soil</w:t>
      </w:r>
      <w:bookmarkEnd w:id="23"/>
      <w:r>
        <w:t xml:space="preserve">s. </w:t>
      </w:r>
      <w:r w:rsidR="000424C6">
        <w:t>On the other hand, t</w:t>
      </w:r>
      <w:r>
        <w:t xml:space="preserve">he polynomial method </w:t>
      </w:r>
      <w:r w:rsidR="000424C6">
        <w:t xml:space="preserve">has been shown </w:t>
      </w:r>
      <w:r>
        <w:t xml:space="preserve"> not </w:t>
      </w:r>
      <w:r w:rsidR="000424C6">
        <w:t xml:space="preserve">being </w:t>
      </w:r>
      <w:r>
        <w:t>accurate in most cases</w:t>
      </w:r>
      <w:r w:rsidR="0019155B">
        <w:t>, not even in homogeneous soils</w:t>
      </w:r>
      <w:r w:rsidR="00CD1532">
        <w:t xml:space="preserve"> and yields higher errors than the 61.8 % rule.</w:t>
      </w:r>
    </w:p>
    <w:p w14:paraId="1B2270FD" w14:textId="77777777" w:rsidR="000424C6" w:rsidRDefault="000424C6" w:rsidP="005233CE">
      <w:pPr>
        <w:spacing w:line="249" w:lineRule="auto"/>
        <w:ind w:right="71" w:firstLine="284"/>
        <w:jc w:val="both"/>
      </w:pPr>
    </w:p>
    <w:p w14:paraId="79493B0E" w14:textId="19744C0F" w:rsidR="00A74240" w:rsidRDefault="00A74240" w:rsidP="00A74240">
      <w:pPr>
        <w:spacing w:line="249" w:lineRule="auto"/>
        <w:ind w:right="71" w:firstLine="284"/>
        <w:jc w:val="both"/>
      </w:pPr>
      <w:r>
        <w:t xml:space="preserve">The accuracy in </w:t>
      </w:r>
      <w:r w:rsidRPr="00432FBE">
        <w:t xml:space="preserve">determining the earth-resistance value by the </w:t>
      </w:r>
      <w:r w:rsidR="005A7E8B">
        <w:t>FOP</w:t>
      </w:r>
      <w:r w:rsidRPr="00432FBE">
        <w:t xml:space="preserve"> method</w:t>
      </w:r>
      <w:r>
        <w:t xml:space="preserve"> can be improved using the PHE </w:t>
      </w:r>
      <w:r w:rsidR="00762445">
        <w:t>technique</w:t>
      </w:r>
      <w:r w:rsidRPr="00432FBE">
        <w:t>.</w:t>
      </w:r>
      <w:r>
        <w:t xml:space="preserve"> Also, it permits to carry out measurements using shorter lead distances of the electrodes, which is useful when buildings or other obstacles difficult the measurements.</w:t>
      </w:r>
    </w:p>
    <w:p w14:paraId="326264B1" w14:textId="77777777" w:rsidR="00C35C14" w:rsidRDefault="00C35C14" w:rsidP="005233CE">
      <w:pPr>
        <w:spacing w:line="249" w:lineRule="auto"/>
        <w:ind w:right="71" w:firstLine="284"/>
        <w:jc w:val="both"/>
      </w:pPr>
    </w:p>
    <w:p w14:paraId="2489021C" w14:textId="0D4FBB46" w:rsidR="006D7D03" w:rsidRDefault="000424C6" w:rsidP="005233CE">
      <w:pPr>
        <w:spacing w:line="249" w:lineRule="auto"/>
        <w:ind w:right="71" w:firstLine="284"/>
        <w:jc w:val="both"/>
        <w:rPr>
          <w:lang w:eastAsia="ja-JP"/>
        </w:rPr>
      </w:pPr>
      <w:r>
        <w:t>It has been shown</w:t>
      </w:r>
      <w:r w:rsidR="006D7D03">
        <w:t xml:space="preserve"> that th</w:t>
      </w:r>
      <w:r w:rsidR="00CD1532">
        <w:t>e PHE</w:t>
      </w:r>
      <w:r w:rsidR="006D7D03">
        <w:t xml:space="preserve"> </w:t>
      </w:r>
      <w:r w:rsidR="00762445">
        <w:t>technique</w:t>
      </w:r>
      <w:r w:rsidR="006D7D03">
        <w:t xml:space="preserve"> </w:t>
      </w:r>
      <w:r w:rsidR="006D7D03" w:rsidRPr="00102861">
        <w:t xml:space="preserve">can </w:t>
      </w:r>
      <w:r w:rsidR="006D7D03">
        <w:t>be useful</w:t>
      </w:r>
      <w:r w:rsidR="006D7D03" w:rsidRPr="00102861">
        <w:t xml:space="preserve"> as a simple and practical tool to </w:t>
      </w:r>
      <w:r w:rsidR="005A7E8B">
        <w:t>determine</w:t>
      </w:r>
      <w:r w:rsidR="006D7D03" w:rsidRPr="00102861">
        <w:t xml:space="preserve"> the </w:t>
      </w:r>
      <w:r w:rsidR="00432FBE">
        <w:t>resistance</w:t>
      </w:r>
      <w:r w:rsidR="006D7D03" w:rsidRPr="00102861">
        <w:t xml:space="preserve"> of a grounding system</w:t>
      </w:r>
      <w:r w:rsidR="005A7E8B">
        <w:t xml:space="preserve"> by the FOP method</w:t>
      </w:r>
      <w:r w:rsidR="00A74240">
        <w:t>,</w:t>
      </w:r>
      <w:r w:rsidR="009559FF">
        <w:t xml:space="preserve"> </w:t>
      </w:r>
      <w:r w:rsidR="006D7D03">
        <w:rPr>
          <w:lang w:eastAsia="ja-JP"/>
        </w:rPr>
        <w:t xml:space="preserve">using </w:t>
      </w:r>
      <w:r w:rsidR="009559FF">
        <w:rPr>
          <w:lang w:eastAsia="ja-JP"/>
        </w:rPr>
        <w:t xml:space="preserve">only </w:t>
      </w:r>
      <w:r w:rsidR="006D7D03">
        <w:rPr>
          <w:lang w:eastAsia="ja-JP"/>
        </w:rPr>
        <w:t>an ordinary spreadsheet</w:t>
      </w:r>
      <w:r w:rsidR="00A74240">
        <w:rPr>
          <w:lang w:eastAsia="ja-JP"/>
        </w:rPr>
        <w:t xml:space="preserve"> </w:t>
      </w:r>
      <w:r>
        <w:rPr>
          <w:lang w:eastAsia="ja-JP"/>
        </w:rPr>
        <w:t>f</w:t>
      </w:r>
      <w:r w:rsidR="00A74240">
        <w:rPr>
          <w:lang w:eastAsia="ja-JP"/>
        </w:rPr>
        <w:t xml:space="preserve">or </w:t>
      </w:r>
      <w:r>
        <w:rPr>
          <w:lang w:eastAsia="ja-JP"/>
        </w:rPr>
        <w:t xml:space="preserve">making </w:t>
      </w:r>
      <w:r w:rsidR="00A74240">
        <w:rPr>
          <w:lang w:eastAsia="ja-JP"/>
        </w:rPr>
        <w:t xml:space="preserve">the </w:t>
      </w:r>
      <w:r w:rsidR="00B44480">
        <w:rPr>
          <w:lang w:eastAsia="ja-JP"/>
        </w:rPr>
        <w:t xml:space="preserve">necessary </w:t>
      </w:r>
      <w:r w:rsidR="00A74240">
        <w:rPr>
          <w:lang w:eastAsia="ja-JP"/>
        </w:rPr>
        <w:t>calculations</w:t>
      </w:r>
      <w:r w:rsidR="00C63F8C">
        <w:rPr>
          <w:lang w:eastAsia="ja-JP"/>
        </w:rPr>
        <w:t>,</w:t>
      </w:r>
      <w:r w:rsidR="00A74240">
        <w:rPr>
          <w:lang w:eastAsia="ja-JP"/>
        </w:rPr>
        <w:t xml:space="preserve"> </w:t>
      </w:r>
      <w:r w:rsidR="00B44480">
        <w:rPr>
          <w:lang w:eastAsia="ja-JP"/>
        </w:rPr>
        <w:t>in an inexpensive way.</w:t>
      </w:r>
    </w:p>
    <w:p w14:paraId="7CAB576F" w14:textId="54462C4B" w:rsidR="003963BC" w:rsidRDefault="003963BC" w:rsidP="005233CE">
      <w:pPr>
        <w:spacing w:line="249" w:lineRule="auto"/>
        <w:ind w:right="71" w:firstLine="284"/>
        <w:jc w:val="both"/>
        <w:rPr>
          <w:lang w:eastAsia="ja-JP"/>
        </w:rPr>
      </w:pPr>
    </w:p>
    <w:p w14:paraId="5E3DFB12" w14:textId="1574B1DB" w:rsidR="007C3545" w:rsidRPr="00432FBE" w:rsidRDefault="007C3545" w:rsidP="00432FBE">
      <w:pPr>
        <w:spacing w:line="249" w:lineRule="auto"/>
        <w:ind w:right="71" w:firstLine="284"/>
        <w:jc w:val="both"/>
        <w:rPr>
          <w:lang w:eastAsia="ja-JP"/>
        </w:rPr>
      </w:pPr>
    </w:p>
    <w:p w14:paraId="3722C09E" w14:textId="0AD36F25" w:rsidR="006D7D03" w:rsidRDefault="006D7D03" w:rsidP="006D7D03">
      <w:pPr>
        <w:pStyle w:val="Heading5"/>
      </w:pPr>
      <w:r w:rsidRPr="005B520E">
        <w:t>References</w:t>
      </w:r>
    </w:p>
    <w:p w14:paraId="6C5B9B0E" w14:textId="695D70BA" w:rsidR="00A271C7" w:rsidRPr="00A271C7" w:rsidRDefault="008D6719" w:rsidP="00A271C7">
      <w:r>
        <w:t xml:space="preserve"> </w:t>
      </w:r>
    </w:p>
    <w:p w14:paraId="4B443C13" w14:textId="1E6D23DE" w:rsidR="005233CE" w:rsidRPr="00432FBE" w:rsidRDefault="005233CE" w:rsidP="005233CE">
      <w:pPr>
        <w:pStyle w:val="references"/>
        <w:rPr>
          <w:sz w:val="20"/>
          <w:szCs w:val="20"/>
        </w:rPr>
      </w:pPr>
      <w:r w:rsidRPr="00432FBE">
        <w:rPr>
          <w:sz w:val="20"/>
          <w:szCs w:val="20"/>
        </w:rPr>
        <w:t>IEEE Guide for Safety in AC Substation Grounding. IEEE Std 80-20</w:t>
      </w:r>
      <w:r w:rsidR="00A37320" w:rsidRPr="00432FBE">
        <w:rPr>
          <w:sz w:val="20"/>
          <w:szCs w:val="20"/>
        </w:rPr>
        <w:t>12</w:t>
      </w:r>
      <w:r w:rsidRPr="00432FBE">
        <w:rPr>
          <w:sz w:val="20"/>
          <w:szCs w:val="20"/>
        </w:rPr>
        <w:t>.</w:t>
      </w:r>
    </w:p>
    <w:p w14:paraId="13C1741B" w14:textId="77777777" w:rsidR="005233CE" w:rsidRPr="00432FBE" w:rsidRDefault="005233CE" w:rsidP="005233CE">
      <w:pPr>
        <w:pStyle w:val="references"/>
        <w:rPr>
          <w:sz w:val="20"/>
          <w:szCs w:val="20"/>
        </w:rPr>
      </w:pPr>
      <w:r w:rsidRPr="00432FBE">
        <w:rPr>
          <w:sz w:val="20"/>
          <w:szCs w:val="20"/>
        </w:rPr>
        <w:t>IEEE Guide for Measuring Earth Resistivity, Ground Impedance, and Earth Surface Potentials of a Ground System, IEEE Std. 81-</w:t>
      </w:r>
      <w:r w:rsidR="00FC231C" w:rsidRPr="00432FBE">
        <w:rPr>
          <w:sz w:val="20"/>
          <w:szCs w:val="20"/>
        </w:rPr>
        <w:t>2013</w:t>
      </w:r>
      <w:r w:rsidRPr="00432FBE">
        <w:rPr>
          <w:sz w:val="20"/>
          <w:szCs w:val="20"/>
        </w:rPr>
        <w:t>.</w:t>
      </w:r>
    </w:p>
    <w:p w14:paraId="7F8FE30E" w14:textId="77777777" w:rsidR="00FC231C" w:rsidRPr="00432FBE" w:rsidRDefault="00FC231C" w:rsidP="00FC231C">
      <w:pPr>
        <w:pStyle w:val="references"/>
        <w:rPr>
          <w:sz w:val="20"/>
          <w:szCs w:val="20"/>
        </w:rPr>
      </w:pPr>
      <w:r w:rsidRPr="00432FBE">
        <w:rPr>
          <w:sz w:val="20"/>
          <w:szCs w:val="20"/>
        </w:rPr>
        <w:t>IEEE Guide for Measuring Earth Resistivity, Ground Impedance, and Earth Surface Potentials of a Ground System, IEEE Std. 81</w:t>
      </w:r>
      <w:r w:rsidR="005E17FF" w:rsidRPr="00432FBE">
        <w:rPr>
          <w:sz w:val="20"/>
          <w:szCs w:val="20"/>
        </w:rPr>
        <w:t>.2</w:t>
      </w:r>
      <w:r w:rsidRPr="00432FBE">
        <w:rPr>
          <w:sz w:val="20"/>
          <w:szCs w:val="20"/>
        </w:rPr>
        <w:t>-2013.</w:t>
      </w:r>
    </w:p>
    <w:p w14:paraId="4E069994" w14:textId="77777777" w:rsidR="005233CE" w:rsidRPr="00432FBE" w:rsidRDefault="009A3071" w:rsidP="005233CE">
      <w:pPr>
        <w:pStyle w:val="references"/>
        <w:rPr>
          <w:sz w:val="20"/>
          <w:szCs w:val="20"/>
        </w:rPr>
      </w:pPr>
      <w:r w:rsidRPr="00432FBE">
        <w:rPr>
          <w:sz w:val="20"/>
          <w:szCs w:val="20"/>
        </w:rPr>
        <w:t>BS 7430:2011+A1:2015, Code of Practice for Earthing, British Standards Institution.</w:t>
      </w:r>
    </w:p>
    <w:p w14:paraId="6E3EA897" w14:textId="77777777" w:rsidR="00C71D75" w:rsidRPr="00432FBE" w:rsidRDefault="00C71D75" w:rsidP="00C71D75">
      <w:pPr>
        <w:pStyle w:val="references"/>
        <w:rPr>
          <w:sz w:val="20"/>
          <w:szCs w:val="20"/>
        </w:rPr>
      </w:pPr>
      <w:r w:rsidRPr="00432FBE">
        <w:rPr>
          <w:sz w:val="20"/>
          <w:szCs w:val="20"/>
        </w:rPr>
        <w:t>Félix</w:t>
      </w:r>
      <w:r w:rsidRPr="00432FBE">
        <w:rPr>
          <w:spacing w:val="15"/>
          <w:sz w:val="20"/>
          <w:szCs w:val="20"/>
        </w:rPr>
        <w:t xml:space="preserve"> </w:t>
      </w:r>
      <w:r w:rsidRPr="00432FBE">
        <w:rPr>
          <w:sz w:val="20"/>
          <w:szCs w:val="20"/>
        </w:rPr>
        <w:t>Raúl</w:t>
      </w:r>
      <w:r w:rsidRPr="00432FBE">
        <w:rPr>
          <w:spacing w:val="12"/>
          <w:sz w:val="20"/>
          <w:szCs w:val="20"/>
        </w:rPr>
        <w:t xml:space="preserve"> </w:t>
      </w:r>
      <w:r w:rsidRPr="00432FBE">
        <w:rPr>
          <w:sz w:val="20"/>
          <w:szCs w:val="20"/>
        </w:rPr>
        <w:t>Alcántara,</w:t>
      </w:r>
      <w:r w:rsidRPr="00432FBE">
        <w:rPr>
          <w:spacing w:val="15"/>
          <w:sz w:val="20"/>
          <w:szCs w:val="20"/>
        </w:rPr>
        <w:t xml:space="preserve"> </w:t>
      </w:r>
      <w:r w:rsidRPr="00432FBE">
        <w:rPr>
          <w:sz w:val="20"/>
          <w:szCs w:val="20"/>
        </w:rPr>
        <w:t>“An</w:t>
      </w:r>
      <w:r w:rsidRPr="00432FBE">
        <w:rPr>
          <w:spacing w:val="12"/>
          <w:sz w:val="20"/>
          <w:szCs w:val="20"/>
        </w:rPr>
        <w:t xml:space="preserve"> </w:t>
      </w:r>
      <w:r w:rsidRPr="00432FBE">
        <w:rPr>
          <w:sz w:val="20"/>
          <w:szCs w:val="20"/>
        </w:rPr>
        <w:t>Approximated</w:t>
      </w:r>
      <w:r w:rsidRPr="00432FBE">
        <w:rPr>
          <w:spacing w:val="17"/>
          <w:sz w:val="20"/>
          <w:szCs w:val="20"/>
        </w:rPr>
        <w:t xml:space="preserve"> </w:t>
      </w:r>
      <w:r w:rsidRPr="00432FBE">
        <w:rPr>
          <w:sz w:val="20"/>
          <w:szCs w:val="20"/>
        </w:rPr>
        <w:t>Procedure</w:t>
      </w:r>
      <w:r w:rsidRPr="00432FBE">
        <w:rPr>
          <w:spacing w:val="14"/>
          <w:sz w:val="20"/>
          <w:szCs w:val="20"/>
        </w:rPr>
        <w:t xml:space="preserve"> </w:t>
      </w:r>
      <w:r w:rsidRPr="00432FBE">
        <w:rPr>
          <w:sz w:val="20"/>
          <w:szCs w:val="20"/>
        </w:rPr>
        <w:t>to</w:t>
      </w:r>
      <w:r w:rsidRPr="00432FBE">
        <w:rPr>
          <w:spacing w:val="15"/>
          <w:sz w:val="20"/>
          <w:szCs w:val="20"/>
        </w:rPr>
        <w:t xml:space="preserve"> </w:t>
      </w:r>
      <w:r w:rsidRPr="00432FBE">
        <w:rPr>
          <w:sz w:val="20"/>
          <w:szCs w:val="20"/>
        </w:rPr>
        <w:t xml:space="preserve">Find </w:t>
      </w:r>
      <w:r w:rsidRPr="00432FBE">
        <w:rPr>
          <w:spacing w:val="15"/>
          <w:sz w:val="20"/>
          <w:szCs w:val="20"/>
        </w:rPr>
        <w:t xml:space="preserve"> </w:t>
      </w:r>
      <w:r w:rsidRPr="00432FBE">
        <w:rPr>
          <w:sz w:val="20"/>
          <w:szCs w:val="20"/>
        </w:rPr>
        <w:t>the</w:t>
      </w:r>
      <w:r w:rsidRPr="00432FBE">
        <w:rPr>
          <w:spacing w:val="33"/>
          <w:sz w:val="20"/>
          <w:szCs w:val="20"/>
        </w:rPr>
        <w:t xml:space="preserve"> </w:t>
      </w:r>
      <w:r w:rsidRPr="00432FBE">
        <w:rPr>
          <w:sz w:val="20"/>
          <w:szCs w:val="20"/>
        </w:rPr>
        <w:t>Correct</w:t>
      </w:r>
      <w:r w:rsidRPr="00432FBE">
        <w:rPr>
          <w:spacing w:val="30"/>
          <w:sz w:val="20"/>
          <w:szCs w:val="20"/>
        </w:rPr>
        <w:t xml:space="preserve"> </w:t>
      </w:r>
      <w:r w:rsidRPr="00432FBE">
        <w:rPr>
          <w:sz w:val="20"/>
          <w:szCs w:val="20"/>
        </w:rPr>
        <w:t>Measurement</w:t>
      </w:r>
      <w:r w:rsidRPr="00432FBE">
        <w:rPr>
          <w:spacing w:val="33"/>
          <w:sz w:val="20"/>
          <w:szCs w:val="20"/>
        </w:rPr>
        <w:t xml:space="preserve"> </w:t>
      </w:r>
      <w:r w:rsidRPr="00432FBE">
        <w:rPr>
          <w:spacing w:val="-2"/>
          <w:sz w:val="20"/>
          <w:szCs w:val="20"/>
        </w:rPr>
        <w:t>Point</w:t>
      </w:r>
      <w:r w:rsidRPr="00432FBE">
        <w:rPr>
          <w:spacing w:val="30"/>
          <w:sz w:val="20"/>
          <w:szCs w:val="20"/>
        </w:rPr>
        <w:t xml:space="preserve"> </w:t>
      </w:r>
      <w:r w:rsidRPr="00432FBE">
        <w:rPr>
          <w:sz w:val="20"/>
          <w:szCs w:val="20"/>
        </w:rPr>
        <w:t>in</w:t>
      </w:r>
      <w:r w:rsidRPr="00432FBE">
        <w:rPr>
          <w:spacing w:val="31"/>
          <w:sz w:val="20"/>
          <w:szCs w:val="20"/>
        </w:rPr>
        <w:t xml:space="preserve"> </w:t>
      </w:r>
      <w:r w:rsidRPr="00432FBE">
        <w:rPr>
          <w:sz w:val="20"/>
          <w:szCs w:val="20"/>
        </w:rPr>
        <w:t>the</w:t>
      </w:r>
      <w:r w:rsidRPr="00432FBE">
        <w:rPr>
          <w:spacing w:val="27"/>
          <w:sz w:val="20"/>
          <w:szCs w:val="20"/>
        </w:rPr>
        <w:t xml:space="preserve"> </w:t>
      </w:r>
      <w:r w:rsidRPr="00432FBE">
        <w:rPr>
          <w:sz w:val="20"/>
          <w:szCs w:val="20"/>
        </w:rPr>
        <w:t>Fall-of-Potential</w:t>
      </w:r>
      <w:r w:rsidRPr="00432FBE">
        <w:rPr>
          <w:spacing w:val="29"/>
          <w:sz w:val="20"/>
          <w:szCs w:val="20"/>
        </w:rPr>
        <w:t xml:space="preserve"> </w:t>
      </w:r>
      <w:r w:rsidRPr="00432FBE">
        <w:rPr>
          <w:sz w:val="20"/>
          <w:szCs w:val="20"/>
        </w:rPr>
        <w:t>Method”.</w:t>
      </w:r>
      <w:r w:rsidRPr="00432FBE">
        <w:rPr>
          <w:spacing w:val="29"/>
          <w:sz w:val="20"/>
          <w:szCs w:val="20"/>
        </w:rPr>
        <w:t xml:space="preserve"> </w:t>
      </w:r>
      <w:r w:rsidRPr="00432FBE">
        <w:rPr>
          <w:sz w:val="20"/>
          <w:szCs w:val="20"/>
        </w:rPr>
        <w:t>2018</w:t>
      </w:r>
      <w:r w:rsidRPr="00432FBE">
        <w:rPr>
          <w:spacing w:val="57"/>
          <w:sz w:val="20"/>
          <w:szCs w:val="20"/>
        </w:rPr>
        <w:t xml:space="preserve"> </w:t>
      </w:r>
      <w:r w:rsidRPr="00432FBE">
        <w:rPr>
          <w:sz w:val="20"/>
          <w:szCs w:val="20"/>
        </w:rPr>
        <w:t>IEEE</w:t>
      </w:r>
      <w:r w:rsidRPr="00432FBE">
        <w:rPr>
          <w:spacing w:val="7"/>
          <w:sz w:val="20"/>
          <w:szCs w:val="20"/>
        </w:rPr>
        <w:t xml:space="preserve"> </w:t>
      </w:r>
      <w:r w:rsidRPr="00432FBE">
        <w:rPr>
          <w:sz w:val="20"/>
          <w:szCs w:val="20"/>
        </w:rPr>
        <w:t>PES</w:t>
      </w:r>
      <w:r w:rsidRPr="00432FBE">
        <w:rPr>
          <w:spacing w:val="13"/>
          <w:sz w:val="20"/>
          <w:szCs w:val="20"/>
        </w:rPr>
        <w:t xml:space="preserve"> </w:t>
      </w:r>
      <w:r w:rsidRPr="00432FBE">
        <w:rPr>
          <w:sz w:val="20"/>
          <w:szCs w:val="20"/>
        </w:rPr>
        <w:t>Transmission</w:t>
      </w:r>
      <w:r w:rsidRPr="00432FBE">
        <w:rPr>
          <w:spacing w:val="11"/>
          <w:sz w:val="20"/>
          <w:szCs w:val="20"/>
        </w:rPr>
        <w:t xml:space="preserve"> </w:t>
      </w:r>
      <w:r w:rsidRPr="00432FBE">
        <w:rPr>
          <w:sz w:val="20"/>
          <w:szCs w:val="20"/>
        </w:rPr>
        <w:t>&amp;</w:t>
      </w:r>
      <w:r w:rsidRPr="00432FBE">
        <w:rPr>
          <w:spacing w:val="8"/>
          <w:sz w:val="20"/>
          <w:szCs w:val="20"/>
        </w:rPr>
        <w:t xml:space="preserve"> </w:t>
      </w:r>
      <w:r w:rsidRPr="00432FBE">
        <w:rPr>
          <w:spacing w:val="-2"/>
          <w:sz w:val="20"/>
          <w:szCs w:val="20"/>
        </w:rPr>
        <w:t>Distribution</w:t>
      </w:r>
      <w:r w:rsidRPr="00432FBE">
        <w:rPr>
          <w:spacing w:val="11"/>
          <w:sz w:val="20"/>
          <w:szCs w:val="20"/>
        </w:rPr>
        <w:t xml:space="preserve"> </w:t>
      </w:r>
      <w:r w:rsidRPr="00432FBE">
        <w:rPr>
          <w:sz w:val="20"/>
          <w:szCs w:val="20"/>
        </w:rPr>
        <w:t>Conference</w:t>
      </w:r>
      <w:r w:rsidRPr="00432FBE">
        <w:rPr>
          <w:spacing w:val="8"/>
          <w:sz w:val="20"/>
          <w:szCs w:val="20"/>
        </w:rPr>
        <w:t xml:space="preserve"> </w:t>
      </w:r>
      <w:r w:rsidRPr="00432FBE">
        <w:rPr>
          <w:sz w:val="20"/>
          <w:szCs w:val="20"/>
        </w:rPr>
        <w:t>and</w:t>
      </w:r>
      <w:r w:rsidRPr="00432FBE">
        <w:rPr>
          <w:spacing w:val="11"/>
          <w:sz w:val="20"/>
          <w:szCs w:val="20"/>
        </w:rPr>
        <w:t xml:space="preserve"> </w:t>
      </w:r>
      <w:r w:rsidRPr="00432FBE">
        <w:rPr>
          <w:sz w:val="20"/>
          <w:szCs w:val="20"/>
        </w:rPr>
        <w:t>Exhibition</w:t>
      </w:r>
      <w:r w:rsidRPr="00432FBE">
        <w:rPr>
          <w:spacing w:val="9"/>
          <w:sz w:val="20"/>
          <w:szCs w:val="20"/>
        </w:rPr>
        <w:t xml:space="preserve"> </w:t>
      </w:r>
      <w:r w:rsidRPr="00432FBE">
        <w:rPr>
          <w:sz w:val="20"/>
          <w:szCs w:val="20"/>
        </w:rPr>
        <w:t>–</w:t>
      </w:r>
      <w:r w:rsidRPr="00432FBE">
        <w:rPr>
          <w:spacing w:val="45"/>
          <w:sz w:val="20"/>
          <w:szCs w:val="20"/>
        </w:rPr>
        <w:t xml:space="preserve"> </w:t>
      </w:r>
      <w:r w:rsidRPr="00432FBE">
        <w:rPr>
          <w:sz w:val="20"/>
          <w:szCs w:val="20"/>
        </w:rPr>
        <w:t>Latin</w:t>
      </w:r>
      <w:r w:rsidRPr="00432FBE">
        <w:rPr>
          <w:spacing w:val="2"/>
          <w:sz w:val="20"/>
          <w:szCs w:val="20"/>
        </w:rPr>
        <w:t xml:space="preserve"> </w:t>
      </w:r>
      <w:r w:rsidRPr="00432FBE">
        <w:rPr>
          <w:sz w:val="20"/>
          <w:szCs w:val="20"/>
        </w:rPr>
        <w:t>America</w:t>
      </w:r>
      <w:r w:rsidRPr="00432FBE">
        <w:rPr>
          <w:spacing w:val="1"/>
          <w:sz w:val="20"/>
          <w:szCs w:val="20"/>
        </w:rPr>
        <w:t xml:space="preserve"> </w:t>
      </w:r>
      <w:r w:rsidRPr="00432FBE">
        <w:rPr>
          <w:sz w:val="20"/>
          <w:szCs w:val="20"/>
        </w:rPr>
        <w:t>(T&amp;D-LA).</w:t>
      </w:r>
      <w:r w:rsidRPr="00432FBE">
        <w:rPr>
          <w:spacing w:val="1"/>
          <w:sz w:val="20"/>
          <w:szCs w:val="20"/>
        </w:rPr>
        <w:t xml:space="preserve"> </w:t>
      </w:r>
      <w:r w:rsidRPr="00432FBE">
        <w:rPr>
          <w:sz w:val="20"/>
          <w:szCs w:val="20"/>
        </w:rPr>
        <w:t>IEEE</w:t>
      </w:r>
      <w:r w:rsidRPr="00432FBE">
        <w:rPr>
          <w:spacing w:val="-3"/>
          <w:sz w:val="20"/>
          <w:szCs w:val="20"/>
        </w:rPr>
        <w:t xml:space="preserve"> </w:t>
      </w:r>
      <w:r w:rsidRPr="00432FBE">
        <w:rPr>
          <w:sz w:val="20"/>
          <w:szCs w:val="20"/>
        </w:rPr>
        <w:t>Conferences.</w:t>
      </w:r>
    </w:p>
    <w:p w14:paraId="74D6A349" w14:textId="5A6404BC" w:rsidR="00C71D75" w:rsidRPr="00432FBE" w:rsidRDefault="00C71D75" w:rsidP="00C71D75">
      <w:pPr>
        <w:pStyle w:val="references"/>
        <w:rPr>
          <w:sz w:val="20"/>
          <w:szCs w:val="20"/>
        </w:rPr>
      </w:pPr>
      <w:r w:rsidRPr="00432FBE">
        <w:rPr>
          <w:sz w:val="20"/>
          <w:szCs w:val="20"/>
        </w:rPr>
        <w:t>Félix Raúl Alcántara,</w:t>
      </w:r>
      <w:r w:rsidRPr="00432FBE">
        <w:rPr>
          <w:spacing w:val="15"/>
          <w:sz w:val="20"/>
          <w:szCs w:val="20"/>
        </w:rPr>
        <w:t xml:space="preserve"> </w:t>
      </w:r>
      <w:r w:rsidRPr="00432FBE">
        <w:rPr>
          <w:sz w:val="20"/>
          <w:szCs w:val="20"/>
        </w:rPr>
        <w:t>“Simulation of Measurements of Resistances of Grounding Systems by a Simple Hemispheric Model”.</w:t>
      </w:r>
      <w:r w:rsidRPr="00432FBE">
        <w:rPr>
          <w:spacing w:val="29"/>
          <w:sz w:val="20"/>
          <w:szCs w:val="20"/>
        </w:rPr>
        <w:t xml:space="preserve"> </w:t>
      </w:r>
      <w:r w:rsidRPr="00432FBE">
        <w:rPr>
          <w:sz w:val="20"/>
          <w:szCs w:val="20"/>
        </w:rPr>
        <w:t>2019</w:t>
      </w:r>
      <w:r w:rsidRPr="00432FBE">
        <w:rPr>
          <w:spacing w:val="57"/>
          <w:sz w:val="20"/>
          <w:szCs w:val="20"/>
        </w:rPr>
        <w:t xml:space="preserve"> </w:t>
      </w:r>
      <w:r w:rsidR="00A37320" w:rsidRPr="00432FBE">
        <w:rPr>
          <w:spacing w:val="57"/>
          <w:sz w:val="20"/>
          <w:szCs w:val="20"/>
        </w:rPr>
        <w:t>Intercon.</w:t>
      </w:r>
      <w:r w:rsidRPr="00432FBE">
        <w:rPr>
          <w:spacing w:val="7"/>
          <w:sz w:val="20"/>
          <w:szCs w:val="20"/>
        </w:rPr>
        <w:t xml:space="preserve"> </w:t>
      </w:r>
      <w:r w:rsidRPr="00432FBE">
        <w:rPr>
          <w:sz w:val="20"/>
          <w:szCs w:val="20"/>
        </w:rPr>
        <w:t>IEEE</w:t>
      </w:r>
      <w:r w:rsidRPr="00432FBE">
        <w:rPr>
          <w:spacing w:val="-3"/>
          <w:sz w:val="20"/>
          <w:szCs w:val="20"/>
        </w:rPr>
        <w:t xml:space="preserve"> </w:t>
      </w:r>
      <w:r w:rsidRPr="00432FBE">
        <w:rPr>
          <w:sz w:val="20"/>
          <w:szCs w:val="20"/>
        </w:rPr>
        <w:t>Conferences.</w:t>
      </w:r>
    </w:p>
    <w:p w14:paraId="6943203A" w14:textId="77777777" w:rsidR="00C71D75" w:rsidRPr="00432FBE" w:rsidRDefault="00C71D75" w:rsidP="00C71D75">
      <w:pPr>
        <w:pStyle w:val="references"/>
        <w:rPr>
          <w:sz w:val="20"/>
          <w:szCs w:val="20"/>
        </w:rPr>
      </w:pPr>
      <w:r w:rsidRPr="00432FBE">
        <w:rPr>
          <w:sz w:val="20"/>
          <w:szCs w:val="20"/>
        </w:rPr>
        <w:t>G. F. Tagg. Earth Resistances. George Newnes Limited. London 1964.</w:t>
      </w:r>
    </w:p>
    <w:p w14:paraId="56FA1FDA" w14:textId="26C4ED2B" w:rsidR="00755FFD" w:rsidRDefault="00755FFD" w:rsidP="00755FFD">
      <w:pPr>
        <w:pStyle w:val="references"/>
        <w:rPr>
          <w:sz w:val="20"/>
          <w:szCs w:val="20"/>
        </w:rPr>
      </w:pPr>
      <w:r w:rsidRPr="00432FBE">
        <w:rPr>
          <w:sz w:val="20"/>
          <w:szCs w:val="20"/>
        </w:rPr>
        <w:t>Steven C. Chapra</w:t>
      </w:r>
      <w:r w:rsidR="008C1FBB" w:rsidRPr="00432FBE">
        <w:rPr>
          <w:sz w:val="20"/>
          <w:szCs w:val="20"/>
        </w:rPr>
        <w:t xml:space="preserve">. Applied </w:t>
      </w:r>
      <w:r w:rsidRPr="00432FBE">
        <w:rPr>
          <w:sz w:val="20"/>
          <w:szCs w:val="20"/>
        </w:rPr>
        <w:t xml:space="preserve">Numerical </w:t>
      </w:r>
      <w:r w:rsidR="008C1FBB" w:rsidRPr="00432FBE">
        <w:rPr>
          <w:sz w:val="20"/>
          <w:szCs w:val="20"/>
        </w:rPr>
        <w:t>M</w:t>
      </w:r>
      <w:r w:rsidRPr="00432FBE">
        <w:rPr>
          <w:sz w:val="20"/>
          <w:szCs w:val="20"/>
        </w:rPr>
        <w:t xml:space="preserve">ethods </w:t>
      </w:r>
      <w:r w:rsidR="008C1FBB" w:rsidRPr="00432FBE">
        <w:rPr>
          <w:sz w:val="20"/>
          <w:szCs w:val="20"/>
        </w:rPr>
        <w:t xml:space="preserve">with Matlab </w:t>
      </w:r>
      <w:r w:rsidRPr="00432FBE">
        <w:rPr>
          <w:sz w:val="20"/>
          <w:szCs w:val="20"/>
        </w:rPr>
        <w:t xml:space="preserve">for </w:t>
      </w:r>
      <w:r w:rsidR="008C1FBB" w:rsidRPr="00432FBE">
        <w:rPr>
          <w:sz w:val="20"/>
          <w:szCs w:val="20"/>
        </w:rPr>
        <w:t>E</w:t>
      </w:r>
      <w:r w:rsidRPr="00432FBE">
        <w:rPr>
          <w:sz w:val="20"/>
          <w:szCs w:val="20"/>
        </w:rPr>
        <w:t>ngineers</w:t>
      </w:r>
      <w:r w:rsidR="008C1FBB" w:rsidRPr="00432FBE">
        <w:rPr>
          <w:sz w:val="20"/>
          <w:szCs w:val="20"/>
        </w:rPr>
        <w:t xml:space="preserve"> and Scientists</w:t>
      </w:r>
      <w:r w:rsidRPr="00432FBE">
        <w:rPr>
          <w:sz w:val="20"/>
          <w:szCs w:val="20"/>
        </w:rPr>
        <w:t xml:space="preserve">— </w:t>
      </w:r>
      <w:r w:rsidR="008C1FBB" w:rsidRPr="00432FBE">
        <w:rPr>
          <w:sz w:val="20"/>
          <w:szCs w:val="20"/>
        </w:rPr>
        <w:t>3</w:t>
      </w:r>
      <w:r w:rsidRPr="00432FBE">
        <w:rPr>
          <w:sz w:val="20"/>
          <w:szCs w:val="20"/>
        </w:rPr>
        <w:t>th ed. McGraw-Hill,</w:t>
      </w:r>
      <w:r w:rsidR="00427E86" w:rsidRPr="00432FBE">
        <w:rPr>
          <w:sz w:val="20"/>
          <w:szCs w:val="20"/>
        </w:rPr>
        <w:t xml:space="preserve"> 201</w:t>
      </w:r>
      <w:r w:rsidR="008C1FBB" w:rsidRPr="00432FBE">
        <w:rPr>
          <w:sz w:val="20"/>
          <w:szCs w:val="20"/>
        </w:rPr>
        <w:t>2</w:t>
      </w:r>
      <w:r w:rsidR="00427E86" w:rsidRPr="00432FBE">
        <w:rPr>
          <w:sz w:val="20"/>
          <w:szCs w:val="20"/>
        </w:rPr>
        <w:t>.</w:t>
      </w:r>
    </w:p>
    <w:sectPr w:rsidR="00755FFD" w:rsidSect="006D7D03">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332B5" w14:textId="77777777" w:rsidR="000A2FA8" w:rsidRDefault="000A2FA8" w:rsidP="001A3B3D">
      <w:r>
        <w:separator/>
      </w:r>
    </w:p>
  </w:endnote>
  <w:endnote w:type="continuationSeparator" w:id="0">
    <w:p w14:paraId="38572665" w14:textId="77777777" w:rsidR="000A2FA8" w:rsidRDefault="000A2FA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Roman">
    <w:altName w:val="MS Mincho"/>
    <w:panose1 w:val="00000000000000000000"/>
    <w:charset w:val="00"/>
    <w:family w:val="roman"/>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57519" w14:textId="77777777" w:rsidR="000A2FA8" w:rsidRDefault="000A2FA8" w:rsidP="001A3B3D">
      <w:r>
        <w:separator/>
      </w:r>
    </w:p>
  </w:footnote>
  <w:footnote w:type="continuationSeparator" w:id="0">
    <w:p w14:paraId="0607B071" w14:textId="77777777" w:rsidR="000A2FA8" w:rsidRDefault="000A2FA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2F7206E"/>
    <w:multiLevelType w:val="hybridMultilevel"/>
    <w:tmpl w:val="28B8773E"/>
    <w:lvl w:ilvl="0" w:tplc="280A0001">
      <w:start w:val="1"/>
      <w:numFmt w:val="bullet"/>
      <w:lvlText w:val=""/>
      <w:lvlJc w:val="left"/>
      <w:pPr>
        <w:ind w:left="1491" w:hanging="360"/>
      </w:pPr>
      <w:rPr>
        <w:rFonts w:ascii="Symbol" w:hAnsi="Symbol" w:hint="default"/>
      </w:rPr>
    </w:lvl>
    <w:lvl w:ilvl="1" w:tplc="280A0003" w:tentative="1">
      <w:start w:val="1"/>
      <w:numFmt w:val="bullet"/>
      <w:lvlText w:val="o"/>
      <w:lvlJc w:val="left"/>
      <w:pPr>
        <w:ind w:left="2211" w:hanging="360"/>
      </w:pPr>
      <w:rPr>
        <w:rFonts w:ascii="Courier New" w:hAnsi="Courier New" w:cs="Courier New" w:hint="default"/>
      </w:rPr>
    </w:lvl>
    <w:lvl w:ilvl="2" w:tplc="280A0005" w:tentative="1">
      <w:start w:val="1"/>
      <w:numFmt w:val="bullet"/>
      <w:lvlText w:val=""/>
      <w:lvlJc w:val="left"/>
      <w:pPr>
        <w:ind w:left="2931" w:hanging="360"/>
      </w:pPr>
      <w:rPr>
        <w:rFonts w:ascii="Wingdings" w:hAnsi="Wingdings" w:hint="default"/>
      </w:rPr>
    </w:lvl>
    <w:lvl w:ilvl="3" w:tplc="280A0001" w:tentative="1">
      <w:start w:val="1"/>
      <w:numFmt w:val="bullet"/>
      <w:lvlText w:val=""/>
      <w:lvlJc w:val="left"/>
      <w:pPr>
        <w:ind w:left="3651" w:hanging="360"/>
      </w:pPr>
      <w:rPr>
        <w:rFonts w:ascii="Symbol" w:hAnsi="Symbol" w:hint="default"/>
      </w:rPr>
    </w:lvl>
    <w:lvl w:ilvl="4" w:tplc="280A0003" w:tentative="1">
      <w:start w:val="1"/>
      <w:numFmt w:val="bullet"/>
      <w:lvlText w:val="o"/>
      <w:lvlJc w:val="left"/>
      <w:pPr>
        <w:ind w:left="4371" w:hanging="360"/>
      </w:pPr>
      <w:rPr>
        <w:rFonts w:ascii="Courier New" w:hAnsi="Courier New" w:cs="Courier New" w:hint="default"/>
      </w:rPr>
    </w:lvl>
    <w:lvl w:ilvl="5" w:tplc="280A0005" w:tentative="1">
      <w:start w:val="1"/>
      <w:numFmt w:val="bullet"/>
      <w:lvlText w:val=""/>
      <w:lvlJc w:val="left"/>
      <w:pPr>
        <w:ind w:left="5091" w:hanging="360"/>
      </w:pPr>
      <w:rPr>
        <w:rFonts w:ascii="Wingdings" w:hAnsi="Wingdings" w:hint="default"/>
      </w:rPr>
    </w:lvl>
    <w:lvl w:ilvl="6" w:tplc="280A0001" w:tentative="1">
      <w:start w:val="1"/>
      <w:numFmt w:val="bullet"/>
      <w:lvlText w:val=""/>
      <w:lvlJc w:val="left"/>
      <w:pPr>
        <w:ind w:left="5811" w:hanging="360"/>
      </w:pPr>
      <w:rPr>
        <w:rFonts w:ascii="Symbol" w:hAnsi="Symbol" w:hint="default"/>
      </w:rPr>
    </w:lvl>
    <w:lvl w:ilvl="7" w:tplc="280A0003" w:tentative="1">
      <w:start w:val="1"/>
      <w:numFmt w:val="bullet"/>
      <w:lvlText w:val="o"/>
      <w:lvlJc w:val="left"/>
      <w:pPr>
        <w:ind w:left="6531" w:hanging="360"/>
      </w:pPr>
      <w:rPr>
        <w:rFonts w:ascii="Courier New" w:hAnsi="Courier New" w:cs="Courier New" w:hint="default"/>
      </w:rPr>
    </w:lvl>
    <w:lvl w:ilvl="8" w:tplc="280A0005" w:tentative="1">
      <w:start w:val="1"/>
      <w:numFmt w:val="bullet"/>
      <w:lvlText w:val=""/>
      <w:lvlJc w:val="left"/>
      <w:pPr>
        <w:ind w:left="7251" w:hanging="360"/>
      </w:pPr>
      <w:rPr>
        <w:rFonts w:ascii="Wingdings" w:hAnsi="Wingdings" w:hint="default"/>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B20E7864"/>
    <w:lvl w:ilvl="0">
      <w:start w:val="1"/>
      <w:numFmt w:val="upperRoman"/>
      <w:pStyle w:val="Heading1"/>
      <w:lvlText w:val="%1."/>
      <w:lvlJc w:val="center"/>
      <w:pPr>
        <w:tabs>
          <w:tab w:val="num" w:pos="5248"/>
        </w:tabs>
        <w:ind w:firstLine="216"/>
      </w:pPr>
      <w:rPr>
        <w:rFonts w:ascii="Times New Roman" w:eastAsia="SimSu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01"/>
        </w:tabs>
        <w:ind w:left="429"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3443"/>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3533"/>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6143"/>
        </w:tabs>
        <w:ind w:left="5783"/>
      </w:pPr>
      <w:rPr>
        <w:rFonts w:cs="Times New Roman" w:hint="default"/>
      </w:rPr>
    </w:lvl>
    <w:lvl w:ilvl="5">
      <w:start w:val="1"/>
      <w:numFmt w:val="lowerLetter"/>
      <w:lvlText w:val="(%6)"/>
      <w:lvlJc w:val="left"/>
      <w:pPr>
        <w:tabs>
          <w:tab w:val="num" w:pos="6863"/>
        </w:tabs>
        <w:ind w:left="6503"/>
      </w:pPr>
      <w:rPr>
        <w:rFonts w:cs="Times New Roman" w:hint="default"/>
      </w:rPr>
    </w:lvl>
    <w:lvl w:ilvl="6">
      <w:start w:val="1"/>
      <w:numFmt w:val="lowerRoman"/>
      <w:lvlText w:val="(%7)"/>
      <w:lvlJc w:val="left"/>
      <w:pPr>
        <w:tabs>
          <w:tab w:val="num" w:pos="7583"/>
        </w:tabs>
        <w:ind w:left="7223"/>
      </w:pPr>
      <w:rPr>
        <w:rFonts w:cs="Times New Roman" w:hint="default"/>
      </w:rPr>
    </w:lvl>
    <w:lvl w:ilvl="7">
      <w:start w:val="1"/>
      <w:numFmt w:val="lowerLetter"/>
      <w:lvlText w:val="(%8)"/>
      <w:lvlJc w:val="left"/>
      <w:pPr>
        <w:tabs>
          <w:tab w:val="num" w:pos="8303"/>
        </w:tabs>
        <w:ind w:left="7943"/>
      </w:pPr>
      <w:rPr>
        <w:rFonts w:cs="Times New Roman" w:hint="default"/>
      </w:rPr>
    </w:lvl>
    <w:lvl w:ilvl="8">
      <w:start w:val="1"/>
      <w:numFmt w:val="lowerRoman"/>
      <w:lvlText w:val="(%9)"/>
      <w:lvlJc w:val="left"/>
      <w:pPr>
        <w:tabs>
          <w:tab w:val="num" w:pos="9023"/>
        </w:tabs>
        <w:ind w:left="8663"/>
      </w:pPr>
      <w:rPr>
        <w:rFonts w:cs="Times New Roman" w:hint="default"/>
      </w:rPr>
    </w:lvl>
  </w:abstractNum>
  <w:abstractNum w:abstractNumId="18" w15:restartNumberingAfterBreak="0">
    <w:nsid w:val="474B5432"/>
    <w:multiLevelType w:val="multilevel"/>
    <w:tmpl w:val="71124BE4"/>
    <w:lvl w:ilvl="0">
      <w:numFmt w:val="decimal"/>
      <w:lvlText w:val="%1"/>
      <w:lvlJc w:val="left"/>
      <w:pPr>
        <w:ind w:left="360" w:hanging="360"/>
      </w:pPr>
      <w:rPr>
        <w:rFonts w:hint="default"/>
      </w:rPr>
    </w:lvl>
    <w:lvl w:ilvl="1">
      <w:start w:val="1"/>
      <w:numFmt w:val="decimal"/>
      <w:lvlText w:val="%1.%2"/>
      <w:lvlJc w:val="left"/>
      <w:pPr>
        <w:ind w:left="410" w:hanging="36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920" w:hanging="72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380" w:hanging="108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1840" w:hanging="1440"/>
      </w:pPr>
      <w:rPr>
        <w:rFonts w:hint="default"/>
      </w:rPr>
    </w:lvl>
  </w:abstractNum>
  <w:abstractNum w:abstractNumId="19" w15:restartNumberingAfterBreak="0">
    <w:nsid w:val="48AC3120"/>
    <w:multiLevelType w:val="hybridMultilevel"/>
    <w:tmpl w:val="542CB62C"/>
    <w:lvl w:ilvl="0" w:tplc="8E1074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7B566910"/>
    <w:multiLevelType w:val="hybridMultilevel"/>
    <w:tmpl w:val="16A6419A"/>
    <w:lvl w:ilvl="0" w:tplc="280A0017">
      <w:start w:val="1"/>
      <w:numFmt w:val="lowerLetter"/>
      <w:lvlText w:val="%1)"/>
      <w:lvlJc w:val="left"/>
      <w:pPr>
        <w:ind w:left="1088" w:hanging="360"/>
      </w:pPr>
    </w:lvl>
    <w:lvl w:ilvl="1" w:tplc="280A0019" w:tentative="1">
      <w:start w:val="1"/>
      <w:numFmt w:val="lowerLetter"/>
      <w:lvlText w:val="%2."/>
      <w:lvlJc w:val="left"/>
      <w:pPr>
        <w:ind w:left="1808" w:hanging="360"/>
      </w:pPr>
    </w:lvl>
    <w:lvl w:ilvl="2" w:tplc="280A001B" w:tentative="1">
      <w:start w:val="1"/>
      <w:numFmt w:val="lowerRoman"/>
      <w:lvlText w:val="%3."/>
      <w:lvlJc w:val="right"/>
      <w:pPr>
        <w:ind w:left="2528" w:hanging="180"/>
      </w:pPr>
    </w:lvl>
    <w:lvl w:ilvl="3" w:tplc="280A000F" w:tentative="1">
      <w:start w:val="1"/>
      <w:numFmt w:val="decimal"/>
      <w:lvlText w:val="%4."/>
      <w:lvlJc w:val="left"/>
      <w:pPr>
        <w:ind w:left="3248" w:hanging="360"/>
      </w:pPr>
    </w:lvl>
    <w:lvl w:ilvl="4" w:tplc="280A0019" w:tentative="1">
      <w:start w:val="1"/>
      <w:numFmt w:val="lowerLetter"/>
      <w:lvlText w:val="%5."/>
      <w:lvlJc w:val="left"/>
      <w:pPr>
        <w:ind w:left="3968" w:hanging="360"/>
      </w:pPr>
    </w:lvl>
    <w:lvl w:ilvl="5" w:tplc="280A001B" w:tentative="1">
      <w:start w:val="1"/>
      <w:numFmt w:val="lowerRoman"/>
      <w:lvlText w:val="%6."/>
      <w:lvlJc w:val="right"/>
      <w:pPr>
        <w:ind w:left="4688" w:hanging="180"/>
      </w:pPr>
    </w:lvl>
    <w:lvl w:ilvl="6" w:tplc="280A000F" w:tentative="1">
      <w:start w:val="1"/>
      <w:numFmt w:val="decimal"/>
      <w:lvlText w:val="%7."/>
      <w:lvlJc w:val="left"/>
      <w:pPr>
        <w:ind w:left="5408" w:hanging="360"/>
      </w:pPr>
    </w:lvl>
    <w:lvl w:ilvl="7" w:tplc="280A0019" w:tentative="1">
      <w:start w:val="1"/>
      <w:numFmt w:val="lowerLetter"/>
      <w:lvlText w:val="%8."/>
      <w:lvlJc w:val="left"/>
      <w:pPr>
        <w:ind w:left="6128" w:hanging="360"/>
      </w:pPr>
    </w:lvl>
    <w:lvl w:ilvl="8" w:tplc="280A001B" w:tentative="1">
      <w:start w:val="1"/>
      <w:numFmt w:val="lowerRoman"/>
      <w:lvlText w:val="%9."/>
      <w:lvlJc w:val="right"/>
      <w:pPr>
        <w:ind w:left="6848" w:hanging="180"/>
      </w:pPr>
    </w:lvl>
  </w:abstractNum>
  <w:num w:numId="1" w16cid:durableId="1148323641">
    <w:abstractNumId w:val="15"/>
  </w:num>
  <w:num w:numId="2" w16cid:durableId="713776717">
    <w:abstractNumId w:val="22"/>
  </w:num>
  <w:num w:numId="3" w16cid:durableId="1840801883">
    <w:abstractNumId w:val="14"/>
  </w:num>
  <w:num w:numId="4" w16cid:durableId="2135098651">
    <w:abstractNumId w:val="17"/>
  </w:num>
  <w:num w:numId="5" w16cid:durableId="394354036">
    <w:abstractNumId w:val="17"/>
  </w:num>
  <w:num w:numId="6" w16cid:durableId="1008218416">
    <w:abstractNumId w:val="17"/>
  </w:num>
  <w:num w:numId="7" w16cid:durableId="1072964401">
    <w:abstractNumId w:val="17"/>
  </w:num>
  <w:num w:numId="8" w16cid:durableId="486172680">
    <w:abstractNumId w:val="21"/>
  </w:num>
  <w:num w:numId="9" w16cid:durableId="638533277">
    <w:abstractNumId w:val="23"/>
  </w:num>
  <w:num w:numId="10" w16cid:durableId="1990480777">
    <w:abstractNumId w:val="16"/>
  </w:num>
  <w:num w:numId="11" w16cid:durableId="1337221641">
    <w:abstractNumId w:val="12"/>
  </w:num>
  <w:num w:numId="12" w16cid:durableId="1716197310">
    <w:abstractNumId w:val="11"/>
  </w:num>
  <w:num w:numId="13" w16cid:durableId="1610313855">
    <w:abstractNumId w:val="0"/>
  </w:num>
  <w:num w:numId="14" w16cid:durableId="57439993">
    <w:abstractNumId w:val="10"/>
  </w:num>
  <w:num w:numId="15" w16cid:durableId="1538347146">
    <w:abstractNumId w:val="8"/>
  </w:num>
  <w:num w:numId="16" w16cid:durableId="1525285441">
    <w:abstractNumId w:val="7"/>
  </w:num>
  <w:num w:numId="17" w16cid:durableId="1823037769">
    <w:abstractNumId w:val="6"/>
  </w:num>
  <w:num w:numId="18" w16cid:durableId="1132014567">
    <w:abstractNumId w:val="5"/>
  </w:num>
  <w:num w:numId="19" w16cid:durableId="1643002983">
    <w:abstractNumId w:val="9"/>
  </w:num>
  <w:num w:numId="20" w16cid:durableId="1912807241">
    <w:abstractNumId w:val="4"/>
  </w:num>
  <w:num w:numId="21" w16cid:durableId="287708492">
    <w:abstractNumId w:val="3"/>
  </w:num>
  <w:num w:numId="22" w16cid:durableId="472531094">
    <w:abstractNumId w:val="2"/>
  </w:num>
  <w:num w:numId="23" w16cid:durableId="1199396304">
    <w:abstractNumId w:val="1"/>
  </w:num>
  <w:num w:numId="24" w16cid:durableId="867719325">
    <w:abstractNumId w:val="20"/>
  </w:num>
  <w:num w:numId="25" w16cid:durableId="113942339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50626699">
    <w:abstractNumId w:val="13"/>
  </w:num>
  <w:num w:numId="27" w16cid:durableId="1999577912">
    <w:abstractNumId w:val="24"/>
  </w:num>
  <w:num w:numId="28" w16cid:durableId="1610814102">
    <w:abstractNumId w:val="21"/>
  </w:num>
  <w:num w:numId="29" w16cid:durableId="1248808142">
    <w:abstractNumId w:val="17"/>
  </w:num>
  <w:num w:numId="30" w16cid:durableId="12446034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11684258">
    <w:abstractNumId w:val="19"/>
  </w:num>
  <w:num w:numId="32" w16cid:durableId="1266186563">
    <w:abstractNumId w:val="18"/>
  </w:num>
  <w:num w:numId="33" w16cid:durableId="18997077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874189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ocumentProtection w:edit="readOnly" w:enforcement="1" w:cryptProviderType="rsaAES" w:cryptAlgorithmClass="hash" w:cryptAlgorithmType="typeAny" w:cryptAlgorithmSid="14" w:cryptSpinCount="100000" w:hash="My8M2AEDDGlOoajlQAv+twQ5TbWiZ7+d98yz+iQ6qZyq6E7ZApsFRFdB+qWZ5kHyUOq4TzpvNDmEJsCxwM2RIw==" w:salt="WtrQyzsrjCWc/8SiFChk+w=="/>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263"/>
    <w:rsid w:val="00003ED6"/>
    <w:rsid w:val="0000490A"/>
    <w:rsid w:val="000060F7"/>
    <w:rsid w:val="000156B7"/>
    <w:rsid w:val="0003101D"/>
    <w:rsid w:val="00034DC2"/>
    <w:rsid w:val="00035B81"/>
    <w:rsid w:val="000424C6"/>
    <w:rsid w:val="0004781E"/>
    <w:rsid w:val="00052DC0"/>
    <w:rsid w:val="00055973"/>
    <w:rsid w:val="00061AF9"/>
    <w:rsid w:val="00067BCB"/>
    <w:rsid w:val="00071406"/>
    <w:rsid w:val="000745FA"/>
    <w:rsid w:val="00077B76"/>
    <w:rsid w:val="000830FA"/>
    <w:rsid w:val="00083C10"/>
    <w:rsid w:val="00086CD6"/>
    <w:rsid w:val="0008758A"/>
    <w:rsid w:val="00090815"/>
    <w:rsid w:val="000948B0"/>
    <w:rsid w:val="0009562E"/>
    <w:rsid w:val="00097C10"/>
    <w:rsid w:val="000A2FA8"/>
    <w:rsid w:val="000A57B8"/>
    <w:rsid w:val="000A585D"/>
    <w:rsid w:val="000A6441"/>
    <w:rsid w:val="000A6E0C"/>
    <w:rsid w:val="000B3D13"/>
    <w:rsid w:val="000B489B"/>
    <w:rsid w:val="000B7B85"/>
    <w:rsid w:val="000C1E68"/>
    <w:rsid w:val="000C507B"/>
    <w:rsid w:val="000C50BB"/>
    <w:rsid w:val="000E14AE"/>
    <w:rsid w:val="000E2848"/>
    <w:rsid w:val="000E489D"/>
    <w:rsid w:val="000E6423"/>
    <w:rsid w:val="000F4971"/>
    <w:rsid w:val="000F63DB"/>
    <w:rsid w:val="001004B0"/>
    <w:rsid w:val="0011228E"/>
    <w:rsid w:val="001248B1"/>
    <w:rsid w:val="0012603B"/>
    <w:rsid w:val="00145F02"/>
    <w:rsid w:val="00147710"/>
    <w:rsid w:val="00154495"/>
    <w:rsid w:val="001544A9"/>
    <w:rsid w:val="00162DB4"/>
    <w:rsid w:val="00162E3E"/>
    <w:rsid w:val="00162F99"/>
    <w:rsid w:val="00163B15"/>
    <w:rsid w:val="001669A6"/>
    <w:rsid w:val="00174716"/>
    <w:rsid w:val="001772EE"/>
    <w:rsid w:val="00177685"/>
    <w:rsid w:val="00177B35"/>
    <w:rsid w:val="0019155B"/>
    <w:rsid w:val="001930B1"/>
    <w:rsid w:val="00197FAB"/>
    <w:rsid w:val="001A2EFD"/>
    <w:rsid w:val="001A37AE"/>
    <w:rsid w:val="001A3B3D"/>
    <w:rsid w:val="001A6EC1"/>
    <w:rsid w:val="001A7AD6"/>
    <w:rsid w:val="001A7C92"/>
    <w:rsid w:val="001B0BFB"/>
    <w:rsid w:val="001B30D2"/>
    <w:rsid w:val="001B67DC"/>
    <w:rsid w:val="001C717B"/>
    <w:rsid w:val="001C7943"/>
    <w:rsid w:val="001D07C7"/>
    <w:rsid w:val="001D08AD"/>
    <w:rsid w:val="001D37F2"/>
    <w:rsid w:val="001D5CB1"/>
    <w:rsid w:val="001D7C76"/>
    <w:rsid w:val="001E6B4C"/>
    <w:rsid w:val="001F2680"/>
    <w:rsid w:val="001F3871"/>
    <w:rsid w:val="002000CE"/>
    <w:rsid w:val="00207EB3"/>
    <w:rsid w:val="00214E82"/>
    <w:rsid w:val="002254A9"/>
    <w:rsid w:val="00225C45"/>
    <w:rsid w:val="00232203"/>
    <w:rsid w:val="0023280D"/>
    <w:rsid w:val="00233768"/>
    <w:rsid w:val="00233D97"/>
    <w:rsid w:val="002347A2"/>
    <w:rsid w:val="00241ECB"/>
    <w:rsid w:val="00247ADA"/>
    <w:rsid w:val="0025336A"/>
    <w:rsid w:val="00255237"/>
    <w:rsid w:val="00260A83"/>
    <w:rsid w:val="00263B7C"/>
    <w:rsid w:val="0026718C"/>
    <w:rsid w:val="00271809"/>
    <w:rsid w:val="00273698"/>
    <w:rsid w:val="0028280B"/>
    <w:rsid w:val="00283D1A"/>
    <w:rsid w:val="002850E3"/>
    <w:rsid w:val="00285AAC"/>
    <w:rsid w:val="00286927"/>
    <w:rsid w:val="00294C01"/>
    <w:rsid w:val="002A2661"/>
    <w:rsid w:val="002B4E99"/>
    <w:rsid w:val="002C0792"/>
    <w:rsid w:val="002C0F35"/>
    <w:rsid w:val="002C329B"/>
    <w:rsid w:val="002C4702"/>
    <w:rsid w:val="002C4B69"/>
    <w:rsid w:val="002C561B"/>
    <w:rsid w:val="002D584F"/>
    <w:rsid w:val="002E1432"/>
    <w:rsid w:val="002E175B"/>
    <w:rsid w:val="002E3403"/>
    <w:rsid w:val="002E35B3"/>
    <w:rsid w:val="002E5EED"/>
    <w:rsid w:val="002F5627"/>
    <w:rsid w:val="00300213"/>
    <w:rsid w:val="0030204D"/>
    <w:rsid w:val="00304047"/>
    <w:rsid w:val="0030432C"/>
    <w:rsid w:val="0032264E"/>
    <w:rsid w:val="003247F1"/>
    <w:rsid w:val="00326E83"/>
    <w:rsid w:val="00331362"/>
    <w:rsid w:val="0033689A"/>
    <w:rsid w:val="00345D08"/>
    <w:rsid w:val="00346FB7"/>
    <w:rsid w:val="00354FCF"/>
    <w:rsid w:val="00357010"/>
    <w:rsid w:val="0035746D"/>
    <w:rsid w:val="003673DF"/>
    <w:rsid w:val="003675B3"/>
    <w:rsid w:val="00371099"/>
    <w:rsid w:val="00371F60"/>
    <w:rsid w:val="00372151"/>
    <w:rsid w:val="003723DE"/>
    <w:rsid w:val="00380733"/>
    <w:rsid w:val="0038206A"/>
    <w:rsid w:val="00382B59"/>
    <w:rsid w:val="0039563B"/>
    <w:rsid w:val="00396062"/>
    <w:rsid w:val="003963BC"/>
    <w:rsid w:val="003973A4"/>
    <w:rsid w:val="003A19E2"/>
    <w:rsid w:val="003B0630"/>
    <w:rsid w:val="003B1A85"/>
    <w:rsid w:val="003B3F72"/>
    <w:rsid w:val="003B4E04"/>
    <w:rsid w:val="003C13E8"/>
    <w:rsid w:val="003C24B4"/>
    <w:rsid w:val="003C24EB"/>
    <w:rsid w:val="003C3BB4"/>
    <w:rsid w:val="003D16AE"/>
    <w:rsid w:val="003D1A4B"/>
    <w:rsid w:val="003D7DDE"/>
    <w:rsid w:val="003E1C55"/>
    <w:rsid w:val="003E4B65"/>
    <w:rsid w:val="003E59BC"/>
    <w:rsid w:val="003E6083"/>
    <w:rsid w:val="003F08B0"/>
    <w:rsid w:val="003F5A08"/>
    <w:rsid w:val="003F7227"/>
    <w:rsid w:val="003F776D"/>
    <w:rsid w:val="00401E50"/>
    <w:rsid w:val="00403A39"/>
    <w:rsid w:val="00420716"/>
    <w:rsid w:val="00422812"/>
    <w:rsid w:val="004228D7"/>
    <w:rsid w:val="00425DE8"/>
    <w:rsid w:val="00426B3D"/>
    <w:rsid w:val="00427E86"/>
    <w:rsid w:val="004301D2"/>
    <w:rsid w:val="004309C2"/>
    <w:rsid w:val="004325FB"/>
    <w:rsid w:val="00432FBE"/>
    <w:rsid w:val="0043554F"/>
    <w:rsid w:val="00441662"/>
    <w:rsid w:val="004432BA"/>
    <w:rsid w:val="0044407E"/>
    <w:rsid w:val="00447BB9"/>
    <w:rsid w:val="0045246F"/>
    <w:rsid w:val="00452649"/>
    <w:rsid w:val="00457FE3"/>
    <w:rsid w:val="0046611B"/>
    <w:rsid w:val="00472C80"/>
    <w:rsid w:val="0047371A"/>
    <w:rsid w:val="00482229"/>
    <w:rsid w:val="00483471"/>
    <w:rsid w:val="00484AAE"/>
    <w:rsid w:val="00486A55"/>
    <w:rsid w:val="004979F3"/>
    <w:rsid w:val="004A1034"/>
    <w:rsid w:val="004A22AE"/>
    <w:rsid w:val="004B5582"/>
    <w:rsid w:val="004C0F89"/>
    <w:rsid w:val="004C6BB7"/>
    <w:rsid w:val="004D72B5"/>
    <w:rsid w:val="004F6A70"/>
    <w:rsid w:val="004F7BBE"/>
    <w:rsid w:val="00507034"/>
    <w:rsid w:val="00507ECE"/>
    <w:rsid w:val="005107BD"/>
    <w:rsid w:val="00510852"/>
    <w:rsid w:val="00510B98"/>
    <w:rsid w:val="00516190"/>
    <w:rsid w:val="005233CE"/>
    <w:rsid w:val="00525D48"/>
    <w:rsid w:val="00527D88"/>
    <w:rsid w:val="00533865"/>
    <w:rsid w:val="00534202"/>
    <w:rsid w:val="00541357"/>
    <w:rsid w:val="005467FF"/>
    <w:rsid w:val="00551B7F"/>
    <w:rsid w:val="005571B7"/>
    <w:rsid w:val="00561393"/>
    <w:rsid w:val="0056610F"/>
    <w:rsid w:val="005704E8"/>
    <w:rsid w:val="00571212"/>
    <w:rsid w:val="00571B00"/>
    <w:rsid w:val="00575BCA"/>
    <w:rsid w:val="00582E93"/>
    <w:rsid w:val="00584C2F"/>
    <w:rsid w:val="00585392"/>
    <w:rsid w:val="005854A1"/>
    <w:rsid w:val="00592EAA"/>
    <w:rsid w:val="00594A5C"/>
    <w:rsid w:val="00594C42"/>
    <w:rsid w:val="005962A6"/>
    <w:rsid w:val="00596C58"/>
    <w:rsid w:val="005975D7"/>
    <w:rsid w:val="005A1D2C"/>
    <w:rsid w:val="005A3462"/>
    <w:rsid w:val="005A77BF"/>
    <w:rsid w:val="005A7E8B"/>
    <w:rsid w:val="005B0344"/>
    <w:rsid w:val="005B1614"/>
    <w:rsid w:val="005B4FAF"/>
    <w:rsid w:val="005B520E"/>
    <w:rsid w:val="005C47A0"/>
    <w:rsid w:val="005D0587"/>
    <w:rsid w:val="005D237E"/>
    <w:rsid w:val="005D27B9"/>
    <w:rsid w:val="005E11A8"/>
    <w:rsid w:val="005E17FF"/>
    <w:rsid w:val="005E2800"/>
    <w:rsid w:val="005F19BF"/>
    <w:rsid w:val="005F3B7E"/>
    <w:rsid w:val="00602969"/>
    <w:rsid w:val="00603C9D"/>
    <w:rsid w:val="00605825"/>
    <w:rsid w:val="00607238"/>
    <w:rsid w:val="00617F28"/>
    <w:rsid w:val="0062749C"/>
    <w:rsid w:val="00643FFB"/>
    <w:rsid w:val="0064433C"/>
    <w:rsid w:val="00645D22"/>
    <w:rsid w:val="00651A08"/>
    <w:rsid w:val="00654144"/>
    <w:rsid w:val="00654204"/>
    <w:rsid w:val="00656BD3"/>
    <w:rsid w:val="00660347"/>
    <w:rsid w:val="00667844"/>
    <w:rsid w:val="00670434"/>
    <w:rsid w:val="006728E0"/>
    <w:rsid w:val="00672E8F"/>
    <w:rsid w:val="0067612A"/>
    <w:rsid w:val="00684619"/>
    <w:rsid w:val="006930AF"/>
    <w:rsid w:val="006A4612"/>
    <w:rsid w:val="006A4F58"/>
    <w:rsid w:val="006A7519"/>
    <w:rsid w:val="006B3808"/>
    <w:rsid w:val="006B546F"/>
    <w:rsid w:val="006B6B66"/>
    <w:rsid w:val="006D6BB0"/>
    <w:rsid w:val="006D735D"/>
    <w:rsid w:val="006D760C"/>
    <w:rsid w:val="006D7D03"/>
    <w:rsid w:val="006E3140"/>
    <w:rsid w:val="006E49A8"/>
    <w:rsid w:val="006F586C"/>
    <w:rsid w:val="006F6D3D"/>
    <w:rsid w:val="007002A8"/>
    <w:rsid w:val="00715BEA"/>
    <w:rsid w:val="00717428"/>
    <w:rsid w:val="0073206D"/>
    <w:rsid w:val="00732CD3"/>
    <w:rsid w:val="00732EA7"/>
    <w:rsid w:val="00733ABE"/>
    <w:rsid w:val="00736DF0"/>
    <w:rsid w:val="00740EEA"/>
    <w:rsid w:val="007421B5"/>
    <w:rsid w:val="007451C0"/>
    <w:rsid w:val="0074767A"/>
    <w:rsid w:val="00747D22"/>
    <w:rsid w:val="00752D9A"/>
    <w:rsid w:val="00753614"/>
    <w:rsid w:val="00755FFD"/>
    <w:rsid w:val="0075633C"/>
    <w:rsid w:val="0076240F"/>
    <w:rsid w:val="00762445"/>
    <w:rsid w:val="00767301"/>
    <w:rsid w:val="00772509"/>
    <w:rsid w:val="00773E6B"/>
    <w:rsid w:val="00774172"/>
    <w:rsid w:val="0077715C"/>
    <w:rsid w:val="0079119B"/>
    <w:rsid w:val="0079215D"/>
    <w:rsid w:val="00793F57"/>
    <w:rsid w:val="00794804"/>
    <w:rsid w:val="0079496D"/>
    <w:rsid w:val="007A0502"/>
    <w:rsid w:val="007A74B5"/>
    <w:rsid w:val="007B33F1"/>
    <w:rsid w:val="007B5AF4"/>
    <w:rsid w:val="007B6DDA"/>
    <w:rsid w:val="007C0308"/>
    <w:rsid w:val="007C1FE0"/>
    <w:rsid w:val="007C2CD3"/>
    <w:rsid w:val="007C2FF2"/>
    <w:rsid w:val="007C3545"/>
    <w:rsid w:val="007C5F1E"/>
    <w:rsid w:val="007C6146"/>
    <w:rsid w:val="007D126D"/>
    <w:rsid w:val="007D2EBC"/>
    <w:rsid w:val="007D6232"/>
    <w:rsid w:val="007D6846"/>
    <w:rsid w:val="007D7BCD"/>
    <w:rsid w:val="007E2266"/>
    <w:rsid w:val="007E23C7"/>
    <w:rsid w:val="007E2976"/>
    <w:rsid w:val="007E37CE"/>
    <w:rsid w:val="007F0D12"/>
    <w:rsid w:val="007F0E06"/>
    <w:rsid w:val="007F1F99"/>
    <w:rsid w:val="007F3AA3"/>
    <w:rsid w:val="007F48D9"/>
    <w:rsid w:val="007F534E"/>
    <w:rsid w:val="007F768F"/>
    <w:rsid w:val="008027C3"/>
    <w:rsid w:val="0080791D"/>
    <w:rsid w:val="008139DB"/>
    <w:rsid w:val="00813D5C"/>
    <w:rsid w:val="00814CCD"/>
    <w:rsid w:val="00816DF6"/>
    <w:rsid w:val="00823DA0"/>
    <w:rsid w:val="00825CB3"/>
    <w:rsid w:val="0083149B"/>
    <w:rsid w:val="00831928"/>
    <w:rsid w:val="00833152"/>
    <w:rsid w:val="00836367"/>
    <w:rsid w:val="0085599E"/>
    <w:rsid w:val="008559D3"/>
    <w:rsid w:val="00856162"/>
    <w:rsid w:val="0085712D"/>
    <w:rsid w:val="00861566"/>
    <w:rsid w:val="00866EE5"/>
    <w:rsid w:val="0087070A"/>
    <w:rsid w:val="00873603"/>
    <w:rsid w:val="008746AA"/>
    <w:rsid w:val="00875350"/>
    <w:rsid w:val="0088229F"/>
    <w:rsid w:val="00882AF7"/>
    <w:rsid w:val="00891BDD"/>
    <w:rsid w:val="008955A5"/>
    <w:rsid w:val="00897267"/>
    <w:rsid w:val="00897B97"/>
    <w:rsid w:val="008A1C9A"/>
    <w:rsid w:val="008A2C7D"/>
    <w:rsid w:val="008B634D"/>
    <w:rsid w:val="008C1FBB"/>
    <w:rsid w:val="008C2112"/>
    <w:rsid w:val="008C4B23"/>
    <w:rsid w:val="008C6E1E"/>
    <w:rsid w:val="008D2528"/>
    <w:rsid w:val="008D6719"/>
    <w:rsid w:val="008D6B59"/>
    <w:rsid w:val="008D7E54"/>
    <w:rsid w:val="008E4EF3"/>
    <w:rsid w:val="008E622C"/>
    <w:rsid w:val="008E65D9"/>
    <w:rsid w:val="008E78E8"/>
    <w:rsid w:val="008F6E2C"/>
    <w:rsid w:val="008F796E"/>
    <w:rsid w:val="00910037"/>
    <w:rsid w:val="00911674"/>
    <w:rsid w:val="009165A6"/>
    <w:rsid w:val="009222AF"/>
    <w:rsid w:val="0092660F"/>
    <w:rsid w:val="009303D9"/>
    <w:rsid w:val="00930D8B"/>
    <w:rsid w:val="00933C64"/>
    <w:rsid w:val="00935E71"/>
    <w:rsid w:val="0094723F"/>
    <w:rsid w:val="00953214"/>
    <w:rsid w:val="00955538"/>
    <w:rsid w:val="009555C6"/>
    <w:rsid w:val="009559FF"/>
    <w:rsid w:val="00971161"/>
    <w:rsid w:val="00972203"/>
    <w:rsid w:val="00973DA3"/>
    <w:rsid w:val="009819DA"/>
    <w:rsid w:val="00987794"/>
    <w:rsid w:val="0099788E"/>
    <w:rsid w:val="009A3071"/>
    <w:rsid w:val="009A550E"/>
    <w:rsid w:val="009B3E69"/>
    <w:rsid w:val="009C0132"/>
    <w:rsid w:val="009C3C4F"/>
    <w:rsid w:val="009C4773"/>
    <w:rsid w:val="009D35A7"/>
    <w:rsid w:val="009E04F9"/>
    <w:rsid w:val="009F1D79"/>
    <w:rsid w:val="009F2B57"/>
    <w:rsid w:val="009F78C6"/>
    <w:rsid w:val="00A00AEA"/>
    <w:rsid w:val="00A01331"/>
    <w:rsid w:val="00A01792"/>
    <w:rsid w:val="00A02EAA"/>
    <w:rsid w:val="00A059B3"/>
    <w:rsid w:val="00A1527E"/>
    <w:rsid w:val="00A16694"/>
    <w:rsid w:val="00A1767D"/>
    <w:rsid w:val="00A22581"/>
    <w:rsid w:val="00A271C7"/>
    <w:rsid w:val="00A30AB0"/>
    <w:rsid w:val="00A30C79"/>
    <w:rsid w:val="00A32AB9"/>
    <w:rsid w:val="00A35352"/>
    <w:rsid w:val="00A35E45"/>
    <w:rsid w:val="00A37320"/>
    <w:rsid w:val="00A4124F"/>
    <w:rsid w:val="00A41A05"/>
    <w:rsid w:val="00A463EA"/>
    <w:rsid w:val="00A54FEB"/>
    <w:rsid w:val="00A5604B"/>
    <w:rsid w:val="00A56752"/>
    <w:rsid w:val="00A6196B"/>
    <w:rsid w:val="00A6772D"/>
    <w:rsid w:val="00A74240"/>
    <w:rsid w:val="00A81777"/>
    <w:rsid w:val="00A82B06"/>
    <w:rsid w:val="00A90AD4"/>
    <w:rsid w:val="00A94487"/>
    <w:rsid w:val="00A949B9"/>
    <w:rsid w:val="00A961AD"/>
    <w:rsid w:val="00AA355C"/>
    <w:rsid w:val="00AA4840"/>
    <w:rsid w:val="00AA5B17"/>
    <w:rsid w:val="00AB00F1"/>
    <w:rsid w:val="00AB1C39"/>
    <w:rsid w:val="00AB4942"/>
    <w:rsid w:val="00AB4A32"/>
    <w:rsid w:val="00AC464D"/>
    <w:rsid w:val="00AE3409"/>
    <w:rsid w:val="00AF2043"/>
    <w:rsid w:val="00AF21E4"/>
    <w:rsid w:val="00B06717"/>
    <w:rsid w:val="00B11A60"/>
    <w:rsid w:val="00B15B37"/>
    <w:rsid w:val="00B15BAB"/>
    <w:rsid w:val="00B21333"/>
    <w:rsid w:val="00B22613"/>
    <w:rsid w:val="00B262BC"/>
    <w:rsid w:val="00B26B44"/>
    <w:rsid w:val="00B34E54"/>
    <w:rsid w:val="00B35455"/>
    <w:rsid w:val="00B44480"/>
    <w:rsid w:val="00B47D93"/>
    <w:rsid w:val="00B51D1D"/>
    <w:rsid w:val="00B65D0B"/>
    <w:rsid w:val="00B66965"/>
    <w:rsid w:val="00B74FD2"/>
    <w:rsid w:val="00B90F9E"/>
    <w:rsid w:val="00B95DDF"/>
    <w:rsid w:val="00BA1025"/>
    <w:rsid w:val="00BA69C4"/>
    <w:rsid w:val="00BB0674"/>
    <w:rsid w:val="00BB0734"/>
    <w:rsid w:val="00BC076A"/>
    <w:rsid w:val="00BC3420"/>
    <w:rsid w:val="00BC41EC"/>
    <w:rsid w:val="00BC61D2"/>
    <w:rsid w:val="00BC62CF"/>
    <w:rsid w:val="00BD670B"/>
    <w:rsid w:val="00BE5E78"/>
    <w:rsid w:val="00BE7D3C"/>
    <w:rsid w:val="00BF16CA"/>
    <w:rsid w:val="00BF3597"/>
    <w:rsid w:val="00BF5FF6"/>
    <w:rsid w:val="00BF7FCF"/>
    <w:rsid w:val="00C0023C"/>
    <w:rsid w:val="00C0207F"/>
    <w:rsid w:val="00C023BC"/>
    <w:rsid w:val="00C16117"/>
    <w:rsid w:val="00C17997"/>
    <w:rsid w:val="00C20DCF"/>
    <w:rsid w:val="00C3075A"/>
    <w:rsid w:val="00C3558E"/>
    <w:rsid w:val="00C35C14"/>
    <w:rsid w:val="00C40130"/>
    <w:rsid w:val="00C40B7B"/>
    <w:rsid w:val="00C421F5"/>
    <w:rsid w:val="00C4514A"/>
    <w:rsid w:val="00C500D6"/>
    <w:rsid w:val="00C51E84"/>
    <w:rsid w:val="00C534DB"/>
    <w:rsid w:val="00C5543E"/>
    <w:rsid w:val="00C56BCB"/>
    <w:rsid w:val="00C60640"/>
    <w:rsid w:val="00C63F8C"/>
    <w:rsid w:val="00C654A9"/>
    <w:rsid w:val="00C65A13"/>
    <w:rsid w:val="00C71D75"/>
    <w:rsid w:val="00C756FB"/>
    <w:rsid w:val="00C77C67"/>
    <w:rsid w:val="00C81368"/>
    <w:rsid w:val="00C919A4"/>
    <w:rsid w:val="00CA4392"/>
    <w:rsid w:val="00CB0468"/>
    <w:rsid w:val="00CB5BC4"/>
    <w:rsid w:val="00CB780D"/>
    <w:rsid w:val="00CC38D5"/>
    <w:rsid w:val="00CC393F"/>
    <w:rsid w:val="00CC39FB"/>
    <w:rsid w:val="00CD1532"/>
    <w:rsid w:val="00CD3025"/>
    <w:rsid w:val="00CD7C18"/>
    <w:rsid w:val="00CE54BE"/>
    <w:rsid w:val="00CE5C92"/>
    <w:rsid w:val="00CE6ADE"/>
    <w:rsid w:val="00CF180D"/>
    <w:rsid w:val="00CF217C"/>
    <w:rsid w:val="00CF219C"/>
    <w:rsid w:val="00D141A4"/>
    <w:rsid w:val="00D14B09"/>
    <w:rsid w:val="00D2176E"/>
    <w:rsid w:val="00D272ED"/>
    <w:rsid w:val="00D279FF"/>
    <w:rsid w:val="00D3196F"/>
    <w:rsid w:val="00D332CE"/>
    <w:rsid w:val="00D35C8E"/>
    <w:rsid w:val="00D43151"/>
    <w:rsid w:val="00D54C1E"/>
    <w:rsid w:val="00D559D7"/>
    <w:rsid w:val="00D57732"/>
    <w:rsid w:val="00D632BE"/>
    <w:rsid w:val="00D71B26"/>
    <w:rsid w:val="00D72D06"/>
    <w:rsid w:val="00D7522C"/>
    <w:rsid w:val="00D7536F"/>
    <w:rsid w:val="00D76668"/>
    <w:rsid w:val="00D76B67"/>
    <w:rsid w:val="00D77393"/>
    <w:rsid w:val="00D845D8"/>
    <w:rsid w:val="00D84E38"/>
    <w:rsid w:val="00D86AB1"/>
    <w:rsid w:val="00D86EF9"/>
    <w:rsid w:val="00D86FA7"/>
    <w:rsid w:val="00DA0B47"/>
    <w:rsid w:val="00DA189A"/>
    <w:rsid w:val="00DA2DA5"/>
    <w:rsid w:val="00DA3C9F"/>
    <w:rsid w:val="00DA3F05"/>
    <w:rsid w:val="00DA5CF6"/>
    <w:rsid w:val="00DA6D0B"/>
    <w:rsid w:val="00DB000A"/>
    <w:rsid w:val="00DB2DCE"/>
    <w:rsid w:val="00DB3EA0"/>
    <w:rsid w:val="00DC191F"/>
    <w:rsid w:val="00DC5213"/>
    <w:rsid w:val="00DC6C24"/>
    <w:rsid w:val="00DD3467"/>
    <w:rsid w:val="00DE0711"/>
    <w:rsid w:val="00DE0975"/>
    <w:rsid w:val="00DF0BCE"/>
    <w:rsid w:val="00DF61CC"/>
    <w:rsid w:val="00DF69D6"/>
    <w:rsid w:val="00E036D3"/>
    <w:rsid w:val="00E07383"/>
    <w:rsid w:val="00E140A4"/>
    <w:rsid w:val="00E165BC"/>
    <w:rsid w:val="00E24F71"/>
    <w:rsid w:val="00E27624"/>
    <w:rsid w:val="00E30AD3"/>
    <w:rsid w:val="00E37203"/>
    <w:rsid w:val="00E464EE"/>
    <w:rsid w:val="00E5117D"/>
    <w:rsid w:val="00E61E12"/>
    <w:rsid w:val="00E7596C"/>
    <w:rsid w:val="00E87454"/>
    <w:rsid w:val="00E878F2"/>
    <w:rsid w:val="00E9563B"/>
    <w:rsid w:val="00E957EB"/>
    <w:rsid w:val="00E9791A"/>
    <w:rsid w:val="00EC3C86"/>
    <w:rsid w:val="00EC3FF2"/>
    <w:rsid w:val="00ED0149"/>
    <w:rsid w:val="00ED4FA9"/>
    <w:rsid w:val="00ED694F"/>
    <w:rsid w:val="00EE7C19"/>
    <w:rsid w:val="00EF0522"/>
    <w:rsid w:val="00EF0A07"/>
    <w:rsid w:val="00EF21FD"/>
    <w:rsid w:val="00EF7DE3"/>
    <w:rsid w:val="00F03103"/>
    <w:rsid w:val="00F04066"/>
    <w:rsid w:val="00F06805"/>
    <w:rsid w:val="00F14A68"/>
    <w:rsid w:val="00F174CF"/>
    <w:rsid w:val="00F207A4"/>
    <w:rsid w:val="00F23448"/>
    <w:rsid w:val="00F271DE"/>
    <w:rsid w:val="00F316F0"/>
    <w:rsid w:val="00F40297"/>
    <w:rsid w:val="00F414DE"/>
    <w:rsid w:val="00F4152A"/>
    <w:rsid w:val="00F4304C"/>
    <w:rsid w:val="00F479C4"/>
    <w:rsid w:val="00F52BBA"/>
    <w:rsid w:val="00F54604"/>
    <w:rsid w:val="00F627DA"/>
    <w:rsid w:val="00F63988"/>
    <w:rsid w:val="00F64203"/>
    <w:rsid w:val="00F7288F"/>
    <w:rsid w:val="00F847A6"/>
    <w:rsid w:val="00F9404D"/>
    <w:rsid w:val="00F9441B"/>
    <w:rsid w:val="00F9676B"/>
    <w:rsid w:val="00F9780A"/>
    <w:rsid w:val="00FA0E24"/>
    <w:rsid w:val="00FA4C32"/>
    <w:rsid w:val="00FA6C43"/>
    <w:rsid w:val="00FB099A"/>
    <w:rsid w:val="00FB11B3"/>
    <w:rsid w:val="00FC1DD4"/>
    <w:rsid w:val="00FC231C"/>
    <w:rsid w:val="00FC2B77"/>
    <w:rsid w:val="00FD1C0F"/>
    <w:rsid w:val="00FD2F42"/>
    <w:rsid w:val="00FD4840"/>
    <w:rsid w:val="00FD5900"/>
    <w:rsid w:val="00FE4003"/>
    <w:rsid w:val="00FE4349"/>
    <w:rsid w:val="00FE7114"/>
    <w:rsid w:val="00FF5076"/>
    <w:rsid w:val="00FF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8914A4"/>
  <w15:chartTrackingRefBased/>
  <w15:docId w15:val="{2AF84521-C6EC-4F0A-9AE8-3260CB399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uiPriority w:val="9"/>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uiPriority w:val="9"/>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uiPriority w:val="9"/>
    <w:qFormat/>
    <w:rsid w:val="00794804"/>
    <w:pPr>
      <w:numPr>
        <w:ilvl w:val="2"/>
        <w:numId w:val="4"/>
      </w:numPr>
      <w:spacing w:line="240" w:lineRule="exact"/>
      <w:jc w:val="both"/>
      <w:outlineLvl w:val="2"/>
    </w:pPr>
    <w:rPr>
      <w:i/>
      <w:iCs/>
      <w:noProof/>
    </w:rPr>
  </w:style>
  <w:style w:type="paragraph" w:styleId="Heading4">
    <w:name w:val="heading 4"/>
    <w:basedOn w:val="Normal"/>
    <w:next w:val="Normal"/>
    <w:uiPriority w:val="9"/>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uiPriority w:val="99"/>
    <w:pPr>
      <w:jc w:val="center"/>
    </w:pPr>
  </w:style>
  <w:style w:type="paragraph" w:customStyle="1" w:styleId="Author">
    <w:name w:val="Author"/>
    <w:uiPriority w:val="99"/>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uiPriority w:val="99"/>
    <w:pPr>
      <w:spacing w:after="120"/>
      <w:jc w:val="center"/>
    </w:pPr>
    <w:rPr>
      <w:rFonts w:eastAsia="MS Mincho"/>
      <w:noProof/>
      <w:sz w:val="48"/>
      <w:szCs w:val="48"/>
    </w:rPr>
  </w:style>
  <w:style w:type="paragraph" w:customStyle="1" w:styleId="references">
    <w:name w:val="references"/>
    <w:uiPriority w:val="99"/>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uiPriority w:val="99"/>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keywords0">
    <w:name w:val="key words"/>
    <w:uiPriority w:val="99"/>
    <w:rsid w:val="007D126D"/>
    <w:pPr>
      <w:spacing w:after="120"/>
      <w:ind w:firstLine="274"/>
      <w:jc w:val="both"/>
    </w:pPr>
    <w:rPr>
      <w:rFonts w:eastAsia="Times New Roman"/>
      <w:b/>
      <w:bCs/>
      <w:i/>
      <w:iCs/>
      <w:noProof/>
      <w:sz w:val="18"/>
      <w:szCs w:val="18"/>
    </w:rPr>
  </w:style>
  <w:style w:type="paragraph" w:styleId="ListParagraph">
    <w:name w:val="List Paragraph"/>
    <w:basedOn w:val="Normal"/>
    <w:uiPriority w:val="34"/>
    <w:qFormat/>
    <w:rsid w:val="00D279FF"/>
    <w:pPr>
      <w:ind w:left="720"/>
      <w:contextualSpacing/>
      <w:jc w:val="left"/>
    </w:pPr>
    <w:rPr>
      <w:rFonts w:eastAsia="Times New Roman"/>
    </w:rPr>
  </w:style>
  <w:style w:type="paragraph" w:styleId="BalloonText">
    <w:name w:val="Balloon Text"/>
    <w:basedOn w:val="Normal"/>
    <w:link w:val="BalloonTextChar"/>
    <w:rsid w:val="00856162"/>
    <w:rPr>
      <w:rFonts w:ascii="Segoe UI" w:hAnsi="Segoe UI" w:cs="Segoe UI"/>
      <w:sz w:val="18"/>
      <w:szCs w:val="18"/>
    </w:rPr>
  </w:style>
  <w:style w:type="character" w:customStyle="1" w:styleId="BalloonTextChar">
    <w:name w:val="Balloon Text Char"/>
    <w:link w:val="BalloonText"/>
    <w:rsid w:val="00856162"/>
    <w:rPr>
      <w:rFonts w:ascii="Segoe UI" w:hAnsi="Segoe UI" w:cs="Segoe UI"/>
      <w:sz w:val="18"/>
      <w:szCs w:val="18"/>
    </w:rPr>
  </w:style>
  <w:style w:type="character" w:styleId="PlaceholderText">
    <w:name w:val="Placeholder Text"/>
    <w:basedOn w:val="DefaultParagraphFont"/>
    <w:uiPriority w:val="99"/>
    <w:semiHidden/>
    <w:rsid w:val="00E464EE"/>
    <w:rPr>
      <w:color w:val="808080"/>
    </w:rPr>
  </w:style>
  <w:style w:type="table" w:styleId="TableGrid">
    <w:name w:val="Table Grid"/>
    <w:basedOn w:val="TableNormal"/>
    <w:rsid w:val="00077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77241">
      <w:bodyDiv w:val="1"/>
      <w:marLeft w:val="0"/>
      <w:marRight w:val="0"/>
      <w:marTop w:val="0"/>
      <w:marBottom w:val="0"/>
      <w:divBdr>
        <w:top w:val="none" w:sz="0" w:space="0" w:color="auto"/>
        <w:left w:val="none" w:sz="0" w:space="0" w:color="auto"/>
        <w:bottom w:val="none" w:sz="0" w:space="0" w:color="auto"/>
        <w:right w:val="none" w:sz="0" w:space="0" w:color="auto"/>
      </w:divBdr>
    </w:div>
    <w:div w:id="95711018">
      <w:bodyDiv w:val="1"/>
      <w:marLeft w:val="0"/>
      <w:marRight w:val="0"/>
      <w:marTop w:val="0"/>
      <w:marBottom w:val="0"/>
      <w:divBdr>
        <w:top w:val="none" w:sz="0" w:space="0" w:color="auto"/>
        <w:left w:val="none" w:sz="0" w:space="0" w:color="auto"/>
        <w:bottom w:val="none" w:sz="0" w:space="0" w:color="auto"/>
        <w:right w:val="none" w:sz="0" w:space="0" w:color="auto"/>
      </w:divBdr>
    </w:div>
    <w:div w:id="98568361">
      <w:bodyDiv w:val="1"/>
      <w:marLeft w:val="0"/>
      <w:marRight w:val="0"/>
      <w:marTop w:val="0"/>
      <w:marBottom w:val="0"/>
      <w:divBdr>
        <w:top w:val="none" w:sz="0" w:space="0" w:color="auto"/>
        <w:left w:val="none" w:sz="0" w:space="0" w:color="auto"/>
        <w:bottom w:val="none" w:sz="0" w:space="0" w:color="auto"/>
        <w:right w:val="none" w:sz="0" w:space="0" w:color="auto"/>
      </w:divBdr>
    </w:div>
    <w:div w:id="121853808">
      <w:bodyDiv w:val="1"/>
      <w:marLeft w:val="0"/>
      <w:marRight w:val="0"/>
      <w:marTop w:val="0"/>
      <w:marBottom w:val="0"/>
      <w:divBdr>
        <w:top w:val="none" w:sz="0" w:space="0" w:color="auto"/>
        <w:left w:val="none" w:sz="0" w:space="0" w:color="auto"/>
        <w:bottom w:val="none" w:sz="0" w:space="0" w:color="auto"/>
        <w:right w:val="none" w:sz="0" w:space="0" w:color="auto"/>
      </w:divBdr>
    </w:div>
    <w:div w:id="122189090">
      <w:bodyDiv w:val="1"/>
      <w:marLeft w:val="0"/>
      <w:marRight w:val="0"/>
      <w:marTop w:val="0"/>
      <w:marBottom w:val="0"/>
      <w:divBdr>
        <w:top w:val="none" w:sz="0" w:space="0" w:color="auto"/>
        <w:left w:val="none" w:sz="0" w:space="0" w:color="auto"/>
        <w:bottom w:val="none" w:sz="0" w:space="0" w:color="auto"/>
        <w:right w:val="none" w:sz="0" w:space="0" w:color="auto"/>
      </w:divBdr>
    </w:div>
    <w:div w:id="196936115">
      <w:bodyDiv w:val="1"/>
      <w:marLeft w:val="0"/>
      <w:marRight w:val="0"/>
      <w:marTop w:val="0"/>
      <w:marBottom w:val="0"/>
      <w:divBdr>
        <w:top w:val="none" w:sz="0" w:space="0" w:color="auto"/>
        <w:left w:val="none" w:sz="0" w:space="0" w:color="auto"/>
        <w:bottom w:val="none" w:sz="0" w:space="0" w:color="auto"/>
        <w:right w:val="none" w:sz="0" w:space="0" w:color="auto"/>
      </w:divBdr>
    </w:div>
    <w:div w:id="203372355">
      <w:bodyDiv w:val="1"/>
      <w:marLeft w:val="0"/>
      <w:marRight w:val="0"/>
      <w:marTop w:val="0"/>
      <w:marBottom w:val="0"/>
      <w:divBdr>
        <w:top w:val="none" w:sz="0" w:space="0" w:color="auto"/>
        <w:left w:val="none" w:sz="0" w:space="0" w:color="auto"/>
        <w:bottom w:val="none" w:sz="0" w:space="0" w:color="auto"/>
        <w:right w:val="none" w:sz="0" w:space="0" w:color="auto"/>
      </w:divBdr>
    </w:div>
    <w:div w:id="228460615">
      <w:bodyDiv w:val="1"/>
      <w:marLeft w:val="0"/>
      <w:marRight w:val="0"/>
      <w:marTop w:val="0"/>
      <w:marBottom w:val="0"/>
      <w:divBdr>
        <w:top w:val="none" w:sz="0" w:space="0" w:color="auto"/>
        <w:left w:val="none" w:sz="0" w:space="0" w:color="auto"/>
        <w:bottom w:val="none" w:sz="0" w:space="0" w:color="auto"/>
        <w:right w:val="none" w:sz="0" w:space="0" w:color="auto"/>
      </w:divBdr>
    </w:div>
    <w:div w:id="272442239">
      <w:bodyDiv w:val="1"/>
      <w:marLeft w:val="0"/>
      <w:marRight w:val="0"/>
      <w:marTop w:val="0"/>
      <w:marBottom w:val="0"/>
      <w:divBdr>
        <w:top w:val="none" w:sz="0" w:space="0" w:color="auto"/>
        <w:left w:val="none" w:sz="0" w:space="0" w:color="auto"/>
        <w:bottom w:val="none" w:sz="0" w:space="0" w:color="auto"/>
        <w:right w:val="none" w:sz="0" w:space="0" w:color="auto"/>
      </w:divBdr>
    </w:div>
    <w:div w:id="277176732">
      <w:bodyDiv w:val="1"/>
      <w:marLeft w:val="0"/>
      <w:marRight w:val="0"/>
      <w:marTop w:val="0"/>
      <w:marBottom w:val="0"/>
      <w:divBdr>
        <w:top w:val="none" w:sz="0" w:space="0" w:color="auto"/>
        <w:left w:val="none" w:sz="0" w:space="0" w:color="auto"/>
        <w:bottom w:val="none" w:sz="0" w:space="0" w:color="auto"/>
        <w:right w:val="none" w:sz="0" w:space="0" w:color="auto"/>
      </w:divBdr>
    </w:div>
    <w:div w:id="332490312">
      <w:bodyDiv w:val="1"/>
      <w:marLeft w:val="0"/>
      <w:marRight w:val="0"/>
      <w:marTop w:val="0"/>
      <w:marBottom w:val="0"/>
      <w:divBdr>
        <w:top w:val="none" w:sz="0" w:space="0" w:color="auto"/>
        <w:left w:val="none" w:sz="0" w:space="0" w:color="auto"/>
        <w:bottom w:val="none" w:sz="0" w:space="0" w:color="auto"/>
        <w:right w:val="none" w:sz="0" w:space="0" w:color="auto"/>
      </w:divBdr>
    </w:div>
    <w:div w:id="398872172">
      <w:bodyDiv w:val="1"/>
      <w:marLeft w:val="0"/>
      <w:marRight w:val="0"/>
      <w:marTop w:val="0"/>
      <w:marBottom w:val="0"/>
      <w:divBdr>
        <w:top w:val="none" w:sz="0" w:space="0" w:color="auto"/>
        <w:left w:val="none" w:sz="0" w:space="0" w:color="auto"/>
        <w:bottom w:val="none" w:sz="0" w:space="0" w:color="auto"/>
        <w:right w:val="none" w:sz="0" w:space="0" w:color="auto"/>
      </w:divBdr>
    </w:div>
    <w:div w:id="408625480">
      <w:bodyDiv w:val="1"/>
      <w:marLeft w:val="0"/>
      <w:marRight w:val="0"/>
      <w:marTop w:val="0"/>
      <w:marBottom w:val="0"/>
      <w:divBdr>
        <w:top w:val="none" w:sz="0" w:space="0" w:color="auto"/>
        <w:left w:val="none" w:sz="0" w:space="0" w:color="auto"/>
        <w:bottom w:val="none" w:sz="0" w:space="0" w:color="auto"/>
        <w:right w:val="none" w:sz="0" w:space="0" w:color="auto"/>
      </w:divBdr>
    </w:div>
    <w:div w:id="460541302">
      <w:bodyDiv w:val="1"/>
      <w:marLeft w:val="0"/>
      <w:marRight w:val="0"/>
      <w:marTop w:val="0"/>
      <w:marBottom w:val="0"/>
      <w:divBdr>
        <w:top w:val="none" w:sz="0" w:space="0" w:color="auto"/>
        <w:left w:val="none" w:sz="0" w:space="0" w:color="auto"/>
        <w:bottom w:val="none" w:sz="0" w:space="0" w:color="auto"/>
        <w:right w:val="none" w:sz="0" w:space="0" w:color="auto"/>
      </w:divBdr>
    </w:div>
    <w:div w:id="465003048">
      <w:bodyDiv w:val="1"/>
      <w:marLeft w:val="0"/>
      <w:marRight w:val="0"/>
      <w:marTop w:val="0"/>
      <w:marBottom w:val="0"/>
      <w:divBdr>
        <w:top w:val="none" w:sz="0" w:space="0" w:color="auto"/>
        <w:left w:val="none" w:sz="0" w:space="0" w:color="auto"/>
        <w:bottom w:val="none" w:sz="0" w:space="0" w:color="auto"/>
        <w:right w:val="none" w:sz="0" w:space="0" w:color="auto"/>
      </w:divBdr>
    </w:div>
    <w:div w:id="479005316">
      <w:bodyDiv w:val="1"/>
      <w:marLeft w:val="0"/>
      <w:marRight w:val="0"/>
      <w:marTop w:val="0"/>
      <w:marBottom w:val="0"/>
      <w:divBdr>
        <w:top w:val="none" w:sz="0" w:space="0" w:color="auto"/>
        <w:left w:val="none" w:sz="0" w:space="0" w:color="auto"/>
        <w:bottom w:val="none" w:sz="0" w:space="0" w:color="auto"/>
        <w:right w:val="none" w:sz="0" w:space="0" w:color="auto"/>
      </w:divBdr>
      <w:divsChild>
        <w:div w:id="1035275659">
          <w:marLeft w:val="0"/>
          <w:marRight w:val="0"/>
          <w:marTop w:val="0"/>
          <w:marBottom w:val="0"/>
          <w:divBdr>
            <w:top w:val="none" w:sz="0" w:space="0" w:color="auto"/>
            <w:left w:val="none" w:sz="0" w:space="0" w:color="auto"/>
            <w:bottom w:val="none" w:sz="0" w:space="0" w:color="auto"/>
            <w:right w:val="none" w:sz="0" w:space="0" w:color="auto"/>
          </w:divBdr>
        </w:div>
      </w:divsChild>
    </w:div>
    <w:div w:id="498161253">
      <w:bodyDiv w:val="1"/>
      <w:marLeft w:val="0"/>
      <w:marRight w:val="0"/>
      <w:marTop w:val="0"/>
      <w:marBottom w:val="0"/>
      <w:divBdr>
        <w:top w:val="none" w:sz="0" w:space="0" w:color="auto"/>
        <w:left w:val="none" w:sz="0" w:space="0" w:color="auto"/>
        <w:bottom w:val="none" w:sz="0" w:space="0" w:color="auto"/>
        <w:right w:val="none" w:sz="0" w:space="0" w:color="auto"/>
      </w:divBdr>
    </w:div>
    <w:div w:id="520818948">
      <w:bodyDiv w:val="1"/>
      <w:marLeft w:val="0"/>
      <w:marRight w:val="0"/>
      <w:marTop w:val="0"/>
      <w:marBottom w:val="0"/>
      <w:divBdr>
        <w:top w:val="none" w:sz="0" w:space="0" w:color="auto"/>
        <w:left w:val="none" w:sz="0" w:space="0" w:color="auto"/>
        <w:bottom w:val="none" w:sz="0" w:space="0" w:color="auto"/>
        <w:right w:val="none" w:sz="0" w:space="0" w:color="auto"/>
      </w:divBdr>
    </w:div>
    <w:div w:id="536623746">
      <w:bodyDiv w:val="1"/>
      <w:marLeft w:val="0"/>
      <w:marRight w:val="0"/>
      <w:marTop w:val="0"/>
      <w:marBottom w:val="0"/>
      <w:divBdr>
        <w:top w:val="none" w:sz="0" w:space="0" w:color="auto"/>
        <w:left w:val="none" w:sz="0" w:space="0" w:color="auto"/>
        <w:bottom w:val="none" w:sz="0" w:space="0" w:color="auto"/>
        <w:right w:val="none" w:sz="0" w:space="0" w:color="auto"/>
      </w:divBdr>
    </w:div>
    <w:div w:id="605768713">
      <w:bodyDiv w:val="1"/>
      <w:marLeft w:val="0"/>
      <w:marRight w:val="0"/>
      <w:marTop w:val="0"/>
      <w:marBottom w:val="0"/>
      <w:divBdr>
        <w:top w:val="none" w:sz="0" w:space="0" w:color="auto"/>
        <w:left w:val="none" w:sz="0" w:space="0" w:color="auto"/>
        <w:bottom w:val="none" w:sz="0" w:space="0" w:color="auto"/>
        <w:right w:val="none" w:sz="0" w:space="0" w:color="auto"/>
      </w:divBdr>
    </w:div>
    <w:div w:id="651518296">
      <w:bodyDiv w:val="1"/>
      <w:marLeft w:val="0"/>
      <w:marRight w:val="0"/>
      <w:marTop w:val="0"/>
      <w:marBottom w:val="0"/>
      <w:divBdr>
        <w:top w:val="none" w:sz="0" w:space="0" w:color="auto"/>
        <w:left w:val="none" w:sz="0" w:space="0" w:color="auto"/>
        <w:bottom w:val="none" w:sz="0" w:space="0" w:color="auto"/>
        <w:right w:val="none" w:sz="0" w:space="0" w:color="auto"/>
      </w:divBdr>
    </w:div>
    <w:div w:id="783042322">
      <w:bodyDiv w:val="1"/>
      <w:marLeft w:val="0"/>
      <w:marRight w:val="0"/>
      <w:marTop w:val="0"/>
      <w:marBottom w:val="0"/>
      <w:divBdr>
        <w:top w:val="none" w:sz="0" w:space="0" w:color="auto"/>
        <w:left w:val="none" w:sz="0" w:space="0" w:color="auto"/>
        <w:bottom w:val="none" w:sz="0" w:space="0" w:color="auto"/>
        <w:right w:val="none" w:sz="0" w:space="0" w:color="auto"/>
      </w:divBdr>
    </w:div>
    <w:div w:id="832183035">
      <w:bodyDiv w:val="1"/>
      <w:marLeft w:val="0"/>
      <w:marRight w:val="0"/>
      <w:marTop w:val="0"/>
      <w:marBottom w:val="0"/>
      <w:divBdr>
        <w:top w:val="none" w:sz="0" w:space="0" w:color="auto"/>
        <w:left w:val="none" w:sz="0" w:space="0" w:color="auto"/>
        <w:bottom w:val="none" w:sz="0" w:space="0" w:color="auto"/>
        <w:right w:val="none" w:sz="0" w:space="0" w:color="auto"/>
      </w:divBdr>
    </w:div>
    <w:div w:id="851527208">
      <w:bodyDiv w:val="1"/>
      <w:marLeft w:val="0"/>
      <w:marRight w:val="0"/>
      <w:marTop w:val="0"/>
      <w:marBottom w:val="0"/>
      <w:divBdr>
        <w:top w:val="none" w:sz="0" w:space="0" w:color="auto"/>
        <w:left w:val="none" w:sz="0" w:space="0" w:color="auto"/>
        <w:bottom w:val="none" w:sz="0" w:space="0" w:color="auto"/>
        <w:right w:val="none" w:sz="0" w:space="0" w:color="auto"/>
      </w:divBdr>
    </w:div>
    <w:div w:id="904681838">
      <w:bodyDiv w:val="1"/>
      <w:marLeft w:val="0"/>
      <w:marRight w:val="0"/>
      <w:marTop w:val="0"/>
      <w:marBottom w:val="0"/>
      <w:divBdr>
        <w:top w:val="none" w:sz="0" w:space="0" w:color="auto"/>
        <w:left w:val="none" w:sz="0" w:space="0" w:color="auto"/>
        <w:bottom w:val="none" w:sz="0" w:space="0" w:color="auto"/>
        <w:right w:val="none" w:sz="0" w:space="0" w:color="auto"/>
      </w:divBdr>
    </w:div>
    <w:div w:id="954799351">
      <w:bodyDiv w:val="1"/>
      <w:marLeft w:val="0"/>
      <w:marRight w:val="0"/>
      <w:marTop w:val="0"/>
      <w:marBottom w:val="0"/>
      <w:divBdr>
        <w:top w:val="none" w:sz="0" w:space="0" w:color="auto"/>
        <w:left w:val="none" w:sz="0" w:space="0" w:color="auto"/>
        <w:bottom w:val="none" w:sz="0" w:space="0" w:color="auto"/>
        <w:right w:val="none" w:sz="0" w:space="0" w:color="auto"/>
      </w:divBdr>
    </w:div>
    <w:div w:id="959263540">
      <w:bodyDiv w:val="1"/>
      <w:marLeft w:val="0"/>
      <w:marRight w:val="0"/>
      <w:marTop w:val="0"/>
      <w:marBottom w:val="0"/>
      <w:divBdr>
        <w:top w:val="none" w:sz="0" w:space="0" w:color="auto"/>
        <w:left w:val="none" w:sz="0" w:space="0" w:color="auto"/>
        <w:bottom w:val="none" w:sz="0" w:space="0" w:color="auto"/>
        <w:right w:val="none" w:sz="0" w:space="0" w:color="auto"/>
      </w:divBdr>
    </w:div>
    <w:div w:id="982351866">
      <w:bodyDiv w:val="1"/>
      <w:marLeft w:val="0"/>
      <w:marRight w:val="0"/>
      <w:marTop w:val="0"/>
      <w:marBottom w:val="0"/>
      <w:divBdr>
        <w:top w:val="none" w:sz="0" w:space="0" w:color="auto"/>
        <w:left w:val="none" w:sz="0" w:space="0" w:color="auto"/>
        <w:bottom w:val="none" w:sz="0" w:space="0" w:color="auto"/>
        <w:right w:val="none" w:sz="0" w:space="0" w:color="auto"/>
      </w:divBdr>
    </w:div>
    <w:div w:id="986325219">
      <w:bodyDiv w:val="1"/>
      <w:marLeft w:val="0"/>
      <w:marRight w:val="0"/>
      <w:marTop w:val="0"/>
      <w:marBottom w:val="0"/>
      <w:divBdr>
        <w:top w:val="none" w:sz="0" w:space="0" w:color="auto"/>
        <w:left w:val="none" w:sz="0" w:space="0" w:color="auto"/>
        <w:bottom w:val="none" w:sz="0" w:space="0" w:color="auto"/>
        <w:right w:val="none" w:sz="0" w:space="0" w:color="auto"/>
      </w:divBdr>
    </w:div>
    <w:div w:id="1016813792">
      <w:bodyDiv w:val="1"/>
      <w:marLeft w:val="0"/>
      <w:marRight w:val="0"/>
      <w:marTop w:val="0"/>
      <w:marBottom w:val="0"/>
      <w:divBdr>
        <w:top w:val="none" w:sz="0" w:space="0" w:color="auto"/>
        <w:left w:val="none" w:sz="0" w:space="0" w:color="auto"/>
        <w:bottom w:val="none" w:sz="0" w:space="0" w:color="auto"/>
        <w:right w:val="none" w:sz="0" w:space="0" w:color="auto"/>
      </w:divBdr>
    </w:div>
    <w:div w:id="1081946583">
      <w:bodyDiv w:val="1"/>
      <w:marLeft w:val="0"/>
      <w:marRight w:val="0"/>
      <w:marTop w:val="0"/>
      <w:marBottom w:val="0"/>
      <w:divBdr>
        <w:top w:val="none" w:sz="0" w:space="0" w:color="auto"/>
        <w:left w:val="none" w:sz="0" w:space="0" w:color="auto"/>
        <w:bottom w:val="none" w:sz="0" w:space="0" w:color="auto"/>
        <w:right w:val="none" w:sz="0" w:space="0" w:color="auto"/>
      </w:divBdr>
    </w:div>
    <w:div w:id="1127969945">
      <w:bodyDiv w:val="1"/>
      <w:marLeft w:val="0"/>
      <w:marRight w:val="0"/>
      <w:marTop w:val="0"/>
      <w:marBottom w:val="0"/>
      <w:divBdr>
        <w:top w:val="none" w:sz="0" w:space="0" w:color="auto"/>
        <w:left w:val="none" w:sz="0" w:space="0" w:color="auto"/>
        <w:bottom w:val="none" w:sz="0" w:space="0" w:color="auto"/>
        <w:right w:val="none" w:sz="0" w:space="0" w:color="auto"/>
      </w:divBdr>
    </w:div>
    <w:div w:id="1150826899">
      <w:bodyDiv w:val="1"/>
      <w:marLeft w:val="0"/>
      <w:marRight w:val="0"/>
      <w:marTop w:val="0"/>
      <w:marBottom w:val="0"/>
      <w:divBdr>
        <w:top w:val="none" w:sz="0" w:space="0" w:color="auto"/>
        <w:left w:val="none" w:sz="0" w:space="0" w:color="auto"/>
        <w:bottom w:val="none" w:sz="0" w:space="0" w:color="auto"/>
        <w:right w:val="none" w:sz="0" w:space="0" w:color="auto"/>
      </w:divBdr>
    </w:div>
    <w:div w:id="1161195710">
      <w:bodyDiv w:val="1"/>
      <w:marLeft w:val="0"/>
      <w:marRight w:val="0"/>
      <w:marTop w:val="0"/>
      <w:marBottom w:val="0"/>
      <w:divBdr>
        <w:top w:val="none" w:sz="0" w:space="0" w:color="auto"/>
        <w:left w:val="none" w:sz="0" w:space="0" w:color="auto"/>
        <w:bottom w:val="none" w:sz="0" w:space="0" w:color="auto"/>
        <w:right w:val="none" w:sz="0" w:space="0" w:color="auto"/>
      </w:divBdr>
    </w:div>
    <w:div w:id="1164973791">
      <w:bodyDiv w:val="1"/>
      <w:marLeft w:val="0"/>
      <w:marRight w:val="0"/>
      <w:marTop w:val="0"/>
      <w:marBottom w:val="0"/>
      <w:divBdr>
        <w:top w:val="none" w:sz="0" w:space="0" w:color="auto"/>
        <w:left w:val="none" w:sz="0" w:space="0" w:color="auto"/>
        <w:bottom w:val="none" w:sz="0" w:space="0" w:color="auto"/>
        <w:right w:val="none" w:sz="0" w:space="0" w:color="auto"/>
      </w:divBdr>
    </w:div>
    <w:div w:id="1185943057">
      <w:bodyDiv w:val="1"/>
      <w:marLeft w:val="0"/>
      <w:marRight w:val="0"/>
      <w:marTop w:val="0"/>
      <w:marBottom w:val="0"/>
      <w:divBdr>
        <w:top w:val="none" w:sz="0" w:space="0" w:color="auto"/>
        <w:left w:val="none" w:sz="0" w:space="0" w:color="auto"/>
        <w:bottom w:val="none" w:sz="0" w:space="0" w:color="auto"/>
        <w:right w:val="none" w:sz="0" w:space="0" w:color="auto"/>
      </w:divBdr>
    </w:div>
    <w:div w:id="1250233768">
      <w:bodyDiv w:val="1"/>
      <w:marLeft w:val="0"/>
      <w:marRight w:val="0"/>
      <w:marTop w:val="0"/>
      <w:marBottom w:val="0"/>
      <w:divBdr>
        <w:top w:val="none" w:sz="0" w:space="0" w:color="auto"/>
        <w:left w:val="none" w:sz="0" w:space="0" w:color="auto"/>
        <w:bottom w:val="none" w:sz="0" w:space="0" w:color="auto"/>
        <w:right w:val="none" w:sz="0" w:space="0" w:color="auto"/>
      </w:divBdr>
    </w:div>
    <w:div w:id="1253273659">
      <w:bodyDiv w:val="1"/>
      <w:marLeft w:val="0"/>
      <w:marRight w:val="0"/>
      <w:marTop w:val="0"/>
      <w:marBottom w:val="0"/>
      <w:divBdr>
        <w:top w:val="none" w:sz="0" w:space="0" w:color="auto"/>
        <w:left w:val="none" w:sz="0" w:space="0" w:color="auto"/>
        <w:bottom w:val="none" w:sz="0" w:space="0" w:color="auto"/>
        <w:right w:val="none" w:sz="0" w:space="0" w:color="auto"/>
      </w:divBdr>
    </w:div>
    <w:div w:id="1269697100">
      <w:bodyDiv w:val="1"/>
      <w:marLeft w:val="0"/>
      <w:marRight w:val="0"/>
      <w:marTop w:val="0"/>
      <w:marBottom w:val="0"/>
      <w:divBdr>
        <w:top w:val="none" w:sz="0" w:space="0" w:color="auto"/>
        <w:left w:val="none" w:sz="0" w:space="0" w:color="auto"/>
        <w:bottom w:val="none" w:sz="0" w:space="0" w:color="auto"/>
        <w:right w:val="none" w:sz="0" w:space="0" w:color="auto"/>
      </w:divBdr>
    </w:div>
    <w:div w:id="1283224974">
      <w:bodyDiv w:val="1"/>
      <w:marLeft w:val="0"/>
      <w:marRight w:val="0"/>
      <w:marTop w:val="0"/>
      <w:marBottom w:val="0"/>
      <w:divBdr>
        <w:top w:val="none" w:sz="0" w:space="0" w:color="auto"/>
        <w:left w:val="none" w:sz="0" w:space="0" w:color="auto"/>
        <w:bottom w:val="none" w:sz="0" w:space="0" w:color="auto"/>
        <w:right w:val="none" w:sz="0" w:space="0" w:color="auto"/>
      </w:divBdr>
    </w:div>
    <w:div w:id="1298608857">
      <w:bodyDiv w:val="1"/>
      <w:marLeft w:val="0"/>
      <w:marRight w:val="0"/>
      <w:marTop w:val="0"/>
      <w:marBottom w:val="0"/>
      <w:divBdr>
        <w:top w:val="none" w:sz="0" w:space="0" w:color="auto"/>
        <w:left w:val="none" w:sz="0" w:space="0" w:color="auto"/>
        <w:bottom w:val="none" w:sz="0" w:space="0" w:color="auto"/>
        <w:right w:val="none" w:sz="0" w:space="0" w:color="auto"/>
      </w:divBdr>
    </w:div>
    <w:div w:id="1339694026">
      <w:bodyDiv w:val="1"/>
      <w:marLeft w:val="0"/>
      <w:marRight w:val="0"/>
      <w:marTop w:val="0"/>
      <w:marBottom w:val="0"/>
      <w:divBdr>
        <w:top w:val="none" w:sz="0" w:space="0" w:color="auto"/>
        <w:left w:val="none" w:sz="0" w:space="0" w:color="auto"/>
        <w:bottom w:val="none" w:sz="0" w:space="0" w:color="auto"/>
        <w:right w:val="none" w:sz="0" w:space="0" w:color="auto"/>
      </w:divBdr>
    </w:div>
    <w:div w:id="1348555161">
      <w:bodyDiv w:val="1"/>
      <w:marLeft w:val="0"/>
      <w:marRight w:val="0"/>
      <w:marTop w:val="0"/>
      <w:marBottom w:val="0"/>
      <w:divBdr>
        <w:top w:val="none" w:sz="0" w:space="0" w:color="auto"/>
        <w:left w:val="none" w:sz="0" w:space="0" w:color="auto"/>
        <w:bottom w:val="none" w:sz="0" w:space="0" w:color="auto"/>
        <w:right w:val="none" w:sz="0" w:space="0" w:color="auto"/>
      </w:divBdr>
    </w:div>
    <w:div w:id="1361971634">
      <w:bodyDiv w:val="1"/>
      <w:marLeft w:val="0"/>
      <w:marRight w:val="0"/>
      <w:marTop w:val="0"/>
      <w:marBottom w:val="0"/>
      <w:divBdr>
        <w:top w:val="none" w:sz="0" w:space="0" w:color="auto"/>
        <w:left w:val="none" w:sz="0" w:space="0" w:color="auto"/>
        <w:bottom w:val="none" w:sz="0" w:space="0" w:color="auto"/>
        <w:right w:val="none" w:sz="0" w:space="0" w:color="auto"/>
      </w:divBdr>
    </w:div>
    <w:div w:id="1400440020">
      <w:bodyDiv w:val="1"/>
      <w:marLeft w:val="0"/>
      <w:marRight w:val="0"/>
      <w:marTop w:val="0"/>
      <w:marBottom w:val="0"/>
      <w:divBdr>
        <w:top w:val="none" w:sz="0" w:space="0" w:color="auto"/>
        <w:left w:val="none" w:sz="0" w:space="0" w:color="auto"/>
        <w:bottom w:val="none" w:sz="0" w:space="0" w:color="auto"/>
        <w:right w:val="none" w:sz="0" w:space="0" w:color="auto"/>
      </w:divBdr>
    </w:div>
    <w:div w:id="1477189548">
      <w:bodyDiv w:val="1"/>
      <w:marLeft w:val="0"/>
      <w:marRight w:val="0"/>
      <w:marTop w:val="0"/>
      <w:marBottom w:val="0"/>
      <w:divBdr>
        <w:top w:val="none" w:sz="0" w:space="0" w:color="auto"/>
        <w:left w:val="none" w:sz="0" w:space="0" w:color="auto"/>
        <w:bottom w:val="none" w:sz="0" w:space="0" w:color="auto"/>
        <w:right w:val="none" w:sz="0" w:space="0" w:color="auto"/>
      </w:divBdr>
    </w:div>
    <w:div w:id="1512182090">
      <w:bodyDiv w:val="1"/>
      <w:marLeft w:val="0"/>
      <w:marRight w:val="0"/>
      <w:marTop w:val="0"/>
      <w:marBottom w:val="0"/>
      <w:divBdr>
        <w:top w:val="none" w:sz="0" w:space="0" w:color="auto"/>
        <w:left w:val="none" w:sz="0" w:space="0" w:color="auto"/>
        <w:bottom w:val="none" w:sz="0" w:space="0" w:color="auto"/>
        <w:right w:val="none" w:sz="0" w:space="0" w:color="auto"/>
      </w:divBdr>
    </w:div>
    <w:div w:id="1599631422">
      <w:bodyDiv w:val="1"/>
      <w:marLeft w:val="0"/>
      <w:marRight w:val="0"/>
      <w:marTop w:val="0"/>
      <w:marBottom w:val="0"/>
      <w:divBdr>
        <w:top w:val="none" w:sz="0" w:space="0" w:color="auto"/>
        <w:left w:val="none" w:sz="0" w:space="0" w:color="auto"/>
        <w:bottom w:val="none" w:sz="0" w:space="0" w:color="auto"/>
        <w:right w:val="none" w:sz="0" w:space="0" w:color="auto"/>
      </w:divBdr>
    </w:div>
    <w:div w:id="1677147450">
      <w:bodyDiv w:val="1"/>
      <w:marLeft w:val="0"/>
      <w:marRight w:val="0"/>
      <w:marTop w:val="0"/>
      <w:marBottom w:val="0"/>
      <w:divBdr>
        <w:top w:val="none" w:sz="0" w:space="0" w:color="auto"/>
        <w:left w:val="none" w:sz="0" w:space="0" w:color="auto"/>
        <w:bottom w:val="none" w:sz="0" w:space="0" w:color="auto"/>
        <w:right w:val="none" w:sz="0" w:space="0" w:color="auto"/>
      </w:divBdr>
    </w:div>
    <w:div w:id="1712221910">
      <w:bodyDiv w:val="1"/>
      <w:marLeft w:val="0"/>
      <w:marRight w:val="0"/>
      <w:marTop w:val="0"/>
      <w:marBottom w:val="0"/>
      <w:divBdr>
        <w:top w:val="none" w:sz="0" w:space="0" w:color="auto"/>
        <w:left w:val="none" w:sz="0" w:space="0" w:color="auto"/>
        <w:bottom w:val="none" w:sz="0" w:space="0" w:color="auto"/>
        <w:right w:val="none" w:sz="0" w:space="0" w:color="auto"/>
      </w:divBdr>
    </w:div>
    <w:div w:id="1728144257">
      <w:bodyDiv w:val="1"/>
      <w:marLeft w:val="0"/>
      <w:marRight w:val="0"/>
      <w:marTop w:val="0"/>
      <w:marBottom w:val="0"/>
      <w:divBdr>
        <w:top w:val="none" w:sz="0" w:space="0" w:color="auto"/>
        <w:left w:val="none" w:sz="0" w:space="0" w:color="auto"/>
        <w:bottom w:val="none" w:sz="0" w:space="0" w:color="auto"/>
        <w:right w:val="none" w:sz="0" w:space="0" w:color="auto"/>
      </w:divBdr>
    </w:div>
    <w:div w:id="1752461876">
      <w:bodyDiv w:val="1"/>
      <w:marLeft w:val="0"/>
      <w:marRight w:val="0"/>
      <w:marTop w:val="0"/>
      <w:marBottom w:val="0"/>
      <w:divBdr>
        <w:top w:val="none" w:sz="0" w:space="0" w:color="auto"/>
        <w:left w:val="none" w:sz="0" w:space="0" w:color="auto"/>
        <w:bottom w:val="none" w:sz="0" w:space="0" w:color="auto"/>
        <w:right w:val="none" w:sz="0" w:space="0" w:color="auto"/>
      </w:divBdr>
    </w:div>
    <w:div w:id="1756782014">
      <w:bodyDiv w:val="1"/>
      <w:marLeft w:val="0"/>
      <w:marRight w:val="0"/>
      <w:marTop w:val="0"/>
      <w:marBottom w:val="0"/>
      <w:divBdr>
        <w:top w:val="none" w:sz="0" w:space="0" w:color="auto"/>
        <w:left w:val="none" w:sz="0" w:space="0" w:color="auto"/>
        <w:bottom w:val="none" w:sz="0" w:space="0" w:color="auto"/>
        <w:right w:val="none" w:sz="0" w:space="0" w:color="auto"/>
      </w:divBdr>
    </w:div>
    <w:div w:id="1759058792">
      <w:bodyDiv w:val="1"/>
      <w:marLeft w:val="0"/>
      <w:marRight w:val="0"/>
      <w:marTop w:val="0"/>
      <w:marBottom w:val="0"/>
      <w:divBdr>
        <w:top w:val="none" w:sz="0" w:space="0" w:color="auto"/>
        <w:left w:val="none" w:sz="0" w:space="0" w:color="auto"/>
        <w:bottom w:val="none" w:sz="0" w:space="0" w:color="auto"/>
        <w:right w:val="none" w:sz="0" w:space="0" w:color="auto"/>
      </w:divBdr>
    </w:div>
    <w:div w:id="1769539647">
      <w:bodyDiv w:val="1"/>
      <w:marLeft w:val="0"/>
      <w:marRight w:val="0"/>
      <w:marTop w:val="0"/>
      <w:marBottom w:val="0"/>
      <w:divBdr>
        <w:top w:val="none" w:sz="0" w:space="0" w:color="auto"/>
        <w:left w:val="none" w:sz="0" w:space="0" w:color="auto"/>
        <w:bottom w:val="none" w:sz="0" w:space="0" w:color="auto"/>
        <w:right w:val="none" w:sz="0" w:space="0" w:color="auto"/>
      </w:divBdr>
    </w:div>
    <w:div w:id="1792018520">
      <w:bodyDiv w:val="1"/>
      <w:marLeft w:val="0"/>
      <w:marRight w:val="0"/>
      <w:marTop w:val="0"/>
      <w:marBottom w:val="0"/>
      <w:divBdr>
        <w:top w:val="none" w:sz="0" w:space="0" w:color="auto"/>
        <w:left w:val="none" w:sz="0" w:space="0" w:color="auto"/>
        <w:bottom w:val="none" w:sz="0" w:space="0" w:color="auto"/>
        <w:right w:val="none" w:sz="0" w:space="0" w:color="auto"/>
      </w:divBdr>
    </w:div>
    <w:div w:id="1875922827">
      <w:bodyDiv w:val="1"/>
      <w:marLeft w:val="0"/>
      <w:marRight w:val="0"/>
      <w:marTop w:val="0"/>
      <w:marBottom w:val="0"/>
      <w:divBdr>
        <w:top w:val="none" w:sz="0" w:space="0" w:color="auto"/>
        <w:left w:val="none" w:sz="0" w:space="0" w:color="auto"/>
        <w:bottom w:val="none" w:sz="0" w:space="0" w:color="auto"/>
        <w:right w:val="none" w:sz="0" w:space="0" w:color="auto"/>
      </w:divBdr>
    </w:div>
    <w:div w:id="1879656574">
      <w:bodyDiv w:val="1"/>
      <w:marLeft w:val="0"/>
      <w:marRight w:val="0"/>
      <w:marTop w:val="0"/>
      <w:marBottom w:val="0"/>
      <w:divBdr>
        <w:top w:val="none" w:sz="0" w:space="0" w:color="auto"/>
        <w:left w:val="none" w:sz="0" w:space="0" w:color="auto"/>
        <w:bottom w:val="none" w:sz="0" w:space="0" w:color="auto"/>
        <w:right w:val="none" w:sz="0" w:space="0" w:color="auto"/>
      </w:divBdr>
    </w:div>
    <w:div w:id="1884947806">
      <w:bodyDiv w:val="1"/>
      <w:marLeft w:val="0"/>
      <w:marRight w:val="0"/>
      <w:marTop w:val="0"/>
      <w:marBottom w:val="0"/>
      <w:divBdr>
        <w:top w:val="none" w:sz="0" w:space="0" w:color="auto"/>
        <w:left w:val="none" w:sz="0" w:space="0" w:color="auto"/>
        <w:bottom w:val="none" w:sz="0" w:space="0" w:color="auto"/>
        <w:right w:val="none" w:sz="0" w:space="0" w:color="auto"/>
      </w:divBdr>
    </w:div>
    <w:div w:id="1889759861">
      <w:bodyDiv w:val="1"/>
      <w:marLeft w:val="0"/>
      <w:marRight w:val="0"/>
      <w:marTop w:val="0"/>
      <w:marBottom w:val="0"/>
      <w:divBdr>
        <w:top w:val="none" w:sz="0" w:space="0" w:color="auto"/>
        <w:left w:val="none" w:sz="0" w:space="0" w:color="auto"/>
        <w:bottom w:val="none" w:sz="0" w:space="0" w:color="auto"/>
        <w:right w:val="none" w:sz="0" w:space="0" w:color="auto"/>
      </w:divBdr>
    </w:div>
    <w:div w:id="1933857095">
      <w:bodyDiv w:val="1"/>
      <w:marLeft w:val="0"/>
      <w:marRight w:val="0"/>
      <w:marTop w:val="0"/>
      <w:marBottom w:val="0"/>
      <w:divBdr>
        <w:top w:val="none" w:sz="0" w:space="0" w:color="auto"/>
        <w:left w:val="none" w:sz="0" w:space="0" w:color="auto"/>
        <w:bottom w:val="none" w:sz="0" w:space="0" w:color="auto"/>
        <w:right w:val="none" w:sz="0" w:space="0" w:color="auto"/>
      </w:divBdr>
    </w:div>
    <w:div w:id="1938974757">
      <w:bodyDiv w:val="1"/>
      <w:marLeft w:val="0"/>
      <w:marRight w:val="0"/>
      <w:marTop w:val="0"/>
      <w:marBottom w:val="0"/>
      <w:divBdr>
        <w:top w:val="none" w:sz="0" w:space="0" w:color="auto"/>
        <w:left w:val="none" w:sz="0" w:space="0" w:color="auto"/>
        <w:bottom w:val="none" w:sz="0" w:space="0" w:color="auto"/>
        <w:right w:val="none" w:sz="0" w:space="0" w:color="auto"/>
      </w:divBdr>
    </w:div>
    <w:div w:id="2033803463">
      <w:bodyDiv w:val="1"/>
      <w:marLeft w:val="0"/>
      <w:marRight w:val="0"/>
      <w:marTop w:val="0"/>
      <w:marBottom w:val="0"/>
      <w:divBdr>
        <w:top w:val="none" w:sz="0" w:space="0" w:color="auto"/>
        <w:left w:val="none" w:sz="0" w:space="0" w:color="auto"/>
        <w:bottom w:val="none" w:sz="0" w:space="0" w:color="auto"/>
        <w:right w:val="none" w:sz="0" w:space="0" w:color="auto"/>
      </w:divBdr>
    </w:div>
    <w:div w:id="2056079674">
      <w:bodyDiv w:val="1"/>
      <w:marLeft w:val="0"/>
      <w:marRight w:val="0"/>
      <w:marTop w:val="0"/>
      <w:marBottom w:val="0"/>
      <w:divBdr>
        <w:top w:val="none" w:sz="0" w:space="0" w:color="auto"/>
        <w:left w:val="none" w:sz="0" w:space="0" w:color="auto"/>
        <w:bottom w:val="none" w:sz="0" w:space="0" w:color="auto"/>
        <w:right w:val="none" w:sz="0" w:space="0" w:color="auto"/>
      </w:divBdr>
    </w:div>
    <w:div w:id="2078017510">
      <w:bodyDiv w:val="1"/>
      <w:marLeft w:val="0"/>
      <w:marRight w:val="0"/>
      <w:marTop w:val="0"/>
      <w:marBottom w:val="0"/>
      <w:divBdr>
        <w:top w:val="none" w:sz="0" w:space="0" w:color="auto"/>
        <w:left w:val="none" w:sz="0" w:space="0" w:color="auto"/>
        <w:bottom w:val="none" w:sz="0" w:space="0" w:color="auto"/>
        <w:right w:val="none" w:sz="0" w:space="0" w:color="auto"/>
      </w:divBdr>
    </w:div>
    <w:div w:id="2135588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904184-248D-471A-897D-A94778B28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26100</TotalTime>
  <Pages>5</Pages>
  <Words>2631</Words>
  <Characters>15003</Characters>
  <Application>Microsoft Office Word</Application>
  <DocSecurity>8</DocSecurity>
  <Lines>125</Lines>
  <Paragraphs>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FELIX RAUL ALCANTARA</cp:lastModifiedBy>
  <cp:revision>3</cp:revision>
  <cp:lastPrinted>2018-05-22T23:50:00Z</cp:lastPrinted>
  <dcterms:created xsi:type="dcterms:W3CDTF">2021-03-16T22:52:00Z</dcterms:created>
  <dcterms:modified xsi:type="dcterms:W3CDTF">2026-07-07T15:00:00Z</dcterms:modified>
</cp:coreProperties>
</file>