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PONTIFICIA UNIVERSIDAD CATOLICA MADRE Y MAESTRA.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DEPARTAMENTO DE INGENIERIA EN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ARQUITECTURA DE COMPUTADORAS.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PREGUNTAS Y EJERCICIOS DE REPASO.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Indicar las diferencias entre memoria RAM y ROM.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cuáles son las diferencias entre memorias RAM estática y dinámica. Indique además las ventajas y desventajas de cada una de estas.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como funciona el acceso a una RAM dinámica. Considerar el sgte. gráfico.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ind w:left="450" w:firstLine="0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</w:rPr>
        <w:drawing>
          <wp:inline distB="0" distT="0" distL="114300" distR="114300">
            <wp:extent cx="5945505" cy="29648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en qué consiste: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vertAlign w:val="baseline"/>
          <w:rtl w:val="0"/>
        </w:rPr>
        <w:t xml:space="preserve">Seek time, Rotational latency (Retraso de rotación), Transfer time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en un disco duro.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con sus palabras con en qué consiste el concepto de Localidad.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¿En qué consiste localidad Espacial y temporal?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Considerando el siguiente gráfico explique porque la jerarquía de memoria está organizada de esta manera.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</w:rPr>
        <w:drawing>
          <wp:inline distB="0" distT="0" distL="114300" distR="114300">
            <wp:extent cx="5948045" cy="4311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31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¿Explique qué es Cache y la importancia de este para la jerarquía de memoria del diagrama de la pregunta anterior?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cuál es la tarea del cache.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cache Hit (acierto) y que es un cache Miss (desacierto)?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COLD MISS y un CONFLICT MISS?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¿Cómo está conformado un cache? Defina cada una de sus partes.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¿Describa cada uno de los tipos de cache?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Describa los diferentes métodos utilizados (para Hit y Miss ) para escritura en los cache.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Mencione y describa cada uno de los  parámetros de rendimiento de los cache.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Complete los ejercicios que están en la presentación de la plataforma.</w:t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D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