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rx8ww4z9il5" w:id="0"/>
      <w:bookmarkEnd w:id="0"/>
      <w:r w:rsidDel="00000000" w:rsidR="00000000" w:rsidRPr="00000000">
        <w:rPr>
          <w:rtl w:val="0"/>
        </w:rPr>
        <w:t xml:space="preserve">El juego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Jugadas(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Partida Number(3) References Partidas(Id),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No_Jugada Number (1),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Jugador Number(3) References Jugadores(Id) 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Fila Number(1) check(Fila &gt; 0 AND Fila &lt; 4) Not Null,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Columna Number(1) check(Columna &gt; 0 AND Columna &lt; 4) Not Null,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 Date,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Constraint PK_Jugada Primary Key(Partida, No_Jugada),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Constraint UN_Posicion Unique(Fila, Columna, Partida)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Jugadores(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 Number(3) Primary Key,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Nombres Varchar2(50),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Apellidos Varchar2(50),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Alias Varchar(50)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Partidas(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Id Number(3) Primary Key,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Jugador_1 references Jugadores(Id),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Jugador_2 references Jugadores(Id),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Ganador references Jugadores(Id),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Turno references  Jugadores(Id),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 Date 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Ficha_Jugador1 Varchar2(10)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Tablero(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 Number(1) Primary Key,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Columna_1 Number(1),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Columna_2 Number(1),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Columna_3 Number(1)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