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Peliculas(Titulo Varchar2(80), Direccion Number(4), Genero Varchar2(30), Actores Varchar2(2000), Director Varchar2(60), Fecha_Estreno Date);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