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Domine" w:cs="Domine" w:eastAsia="Domine" w:hAnsi="Domine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Un número palindrómico es aquel entero que se lee igual al derecho y al revés.  Ejemplo: 232 al revés es 232, por ende el 232 es un palindrómico.  Realice una función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int espalindromico(int)</w:t>
      </w:r>
      <w:r w:rsidDel="00000000" w:rsidR="00000000" w:rsidRPr="00000000">
        <w:rPr>
          <w:rFonts w:ascii="Domine" w:cs="Domine" w:eastAsia="Domine" w:hAnsi="Domine"/>
          <w:sz w:val="24"/>
          <w:szCs w:val="24"/>
          <w:vertAlign w:val="baseline"/>
          <w:rtl w:val="0"/>
        </w:rPr>
        <w:t xml:space="preserve"> que retorne 1 si el número enviado como parámetro es palindrómico y 0 si no lo es.  </w:t>
      </w: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 No utilizar arreglo para solucionar este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int espalindromico(int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int numreves = 0, noria 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while ( n != 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numreves = numreves * 10 + n %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n /=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if ( numreves == 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2070"/>
        </w:tabs>
        <w:ind w:left="360" w:hanging="360"/>
        <w:jc w:val="both"/>
        <w:rPr>
          <w:rFonts w:ascii="Tahoma" w:cs="Tahoma" w:eastAsia="Tahoma" w:hAnsi="Tahoma"/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(25%)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Realice una función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int overavg(int valores[], int n)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que recibe como parámetro un arreglo de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elementos enteros y retorne la cantidad de elementos que están por encima del promedio.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int overavg(int valores[ ], 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int cont = 0,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float prom;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for ( ind = 0, prom = 0; ind &lt; n;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prom += valores[ind];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prom /=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for ( ind = 0; ind &lt; n;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if ( valores[ind] &gt; prom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ab/>
        <w:t xml:space="preserve">cont ++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return cont;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Tahoma" w:cs="Tahoma" w:eastAsia="Tahoma" w:hAnsi="Tahoma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Realice una función que determine si una matriz de caracteres se encuentra compuesta únicamente por caracteres numéricos. Defina su función con los argumentos que crea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Utility 12 cpi" w:cs="Utility 12 cpi" w:eastAsia="Utility 12 cpi" w:hAnsi="Utility 12 cp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int solonum(char m[][maxcol], int F, int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int fila, 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for( fila = 0; fila &lt; F;  fila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for ( column = 0; column &lt; C; column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if ( m[fila][column] &lt; ‘0’ 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ab/>
        <w:t xml:space="preserve"> m[fila][column] &gt; ‘9’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2070"/>
        </w:tabs>
        <w:ind w:left="360" w:hanging="360"/>
        <w:jc w:val="both"/>
        <w:rPr>
          <w:rFonts w:ascii="Tahoma" w:cs="Tahoma" w:eastAsia="Tahoma" w:hAnsi="Tahoma"/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(25%)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Realice una función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int cuadruple(char s[])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 que recibe como parámetro una cadena de caracteres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 y debe devolver cuantas palabras de cuatros letras tiene la cadena.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#define TAMPAL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int cuadruple( char s[])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int ind, inipal, cont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for ( ind = 0; s[ind];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if ( ind == 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   if ( s[ind] != ‘ ’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   inipal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if ( s[ind – 1] == ‘ ’ &amp;&amp; s[ind] != ‘ ’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   inipal =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   if ( s[ind] != ‘ ’ &amp;&amp; (s[ind+1] == ‘ ’ || s[ind+1] == ‘\0’))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if ( ind – inipal == TAMPAL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ab/>
        <w:t xml:space="preserve">   cont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ab/>
        <w:t xml:space="preserve">return cont;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color w:val="8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Utility 12 cpi"/>
  <w:font w:name="ZapfHumnst BT"/>
  <w:font w:name="Domine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96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11 de octubre de 2006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96" w:before="0" w:line="240" w:lineRule="auto"/>
      <w:jc w:val="right"/>
      <w:rPr>
        <w:rFonts w:ascii="Domine" w:cs="Domine" w:eastAsia="Domine" w:hAnsi="Domine"/>
        <w:b w:val="0"/>
        <w:sz w:val="20"/>
        <w:szCs w:val="20"/>
        <w:vertAlign w:val="baseline"/>
      </w:rPr>
    </w:pP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11 de octubre de 2006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88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288" w:line="240" w:lineRule="auto"/>
      <w:rPr>
        <w:rFonts w:ascii="Domine" w:cs="Domine" w:eastAsia="Domine" w:hAnsi="Domine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Domine" w:cs="Domine" w:eastAsia="Domine" w:hAnsi="Domine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                       Primer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Domine" w:cs="Domine" w:eastAsia="Domine" w:hAnsi="Domine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Domine" w:cs="Domine" w:eastAsia="Domine" w:hAnsi="Domine"/>
        <w:b w:val="1"/>
        <w:sz w:val="24"/>
        <w:szCs w:val="24"/>
        <w:vertAlign w:val="baseline"/>
        <w:rtl w:val="0"/>
      </w:rPr>
      <w:t xml:space="preserve">Algoritmos Fundamentales-ISC-201                       </w:t>
    </w:r>
    <w:r w:rsidDel="00000000" w:rsidR="00000000" w:rsidRPr="00000000">
      <w:rPr>
        <w:rFonts w:ascii="Domine" w:cs="Domine" w:eastAsia="Domine" w:hAnsi="Domine"/>
        <w:b w:val="0"/>
        <w:sz w:val="24"/>
        <w:szCs w:val="24"/>
        <w:vertAlign w:val="baseline"/>
        <w:rtl w:val="0"/>
      </w:rPr>
      <w:t xml:space="preserve">Matrícula:_______________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