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Rule="auto"/>
        <w:rPr>
          <w:rFonts w:ascii="Helvetica Neue" w:cs="Helvetica Neue" w:eastAsia="Helvetica Neue" w:hAnsi="Helvetica Neue"/>
          <w:b w:val="1"/>
          <w:color w:val="41414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14141"/>
          <w:sz w:val="20"/>
          <w:szCs w:val="20"/>
          <w:rtl w:val="0"/>
        </w:rPr>
        <w:t xml:space="preserve">Bibliografía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.. Luis Jollanes,Ignacio Zahonero; 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14141"/>
          <w:sz w:val="20"/>
          <w:szCs w:val="20"/>
          <w:highlight w:val="white"/>
          <w:rtl w:val="0"/>
        </w:rPr>
        <w:t xml:space="preserve">"Programación en C. Metodología, algoritmos y estructura de datos</w:t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".</w:t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.. Bryan W. Kernighan, Dennis M Ritchie; 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14141"/>
          <w:sz w:val="20"/>
          <w:szCs w:val="20"/>
          <w:highlight w:val="white"/>
          <w:rtl w:val="0"/>
        </w:rPr>
        <w:t xml:space="preserve">El lenguaje de programacion C</w:t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".</w:t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.. Osvaldo Cairó; "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414141"/>
          <w:sz w:val="20"/>
          <w:szCs w:val="20"/>
          <w:highlight w:val="white"/>
          <w:rtl w:val="0"/>
        </w:rPr>
        <w:t xml:space="preserve">Fundamentos de Programacion Piensa en C</w:t>
      </w:r>
      <w:r w:rsidDel="00000000" w:rsidR="00000000" w:rsidRPr="00000000">
        <w:rPr>
          <w:rFonts w:ascii="Helvetica Neue" w:cs="Helvetica Neue" w:eastAsia="Helvetica Neue" w:hAnsi="Helvetica Neue"/>
          <w:color w:val="414141"/>
          <w:sz w:val="20"/>
          <w:szCs w:val="20"/>
          <w:highlight w:val="white"/>
          <w:rtl w:val="0"/>
        </w:rPr>
        <w:t xml:space="preserve">".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