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8E586" w14:textId="77777777" w:rsidR="00A1010C" w:rsidRPr="00405C60" w:rsidRDefault="00A1010C" w:rsidP="00A1010C">
      <w:pPr>
        <w:widowControl w:val="0"/>
        <w:autoSpaceDE w:val="0"/>
        <w:autoSpaceDN w:val="0"/>
        <w:adjustRightInd w:val="0"/>
        <w:spacing w:line="360" w:lineRule="auto"/>
        <w:jc w:val="both"/>
        <w:rPr>
          <w:rFonts w:ascii="Arial" w:hAnsi="Arial"/>
          <w:b/>
          <w:sz w:val="24"/>
          <w:szCs w:val="24"/>
        </w:rPr>
      </w:pPr>
      <w:r w:rsidRPr="00405C60">
        <w:rPr>
          <w:rFonts w:ascii="Arial" w:hAnsi="Arial"/>
          <w:b/>
          <w:sz w:val="24"/>
          <w:szCs w:val="24"/>
        </w:rPr>
        <w:t>Caso de estudio: Escalafón para Técnico Medio en Informática.</w:t>
      </w:r>
    </w:p>
    <w:p w14:paraId="2CA8E587" w14:textId="77777777" w:rsidR="00A1010C" w:rsidRPr="00405C60" w:rsidRDefault="00A1010C" w:rsidP="00A1010C">
      <w:pPr>
        <w:widowControl w:val="0"/>
        <w:autoSpaceDE w:val="0"/>
        <w:autoSpaceDN w:val="0"/>
        <w:adjustRightInd w:val="0"/>
        <w:spacing w:line="360" w:lineRule="auto"/>
        <w:jc w:val="both"/>
        <w:rPr>
          <w:rFonts w:ascii="Arial" w:hAnsi="Arial"/>
          <w:b/>
          <w:sz w:val="24"/>
          <w:szCs w:val="24"/>
        </w:rPr>
      </w:pPr>
    </w:p>
    <w:p w14:paraId="2CA8E588" w14:textId="77777777" w:rsidR="00A1010C" w:rsidRPr="00405C60" w:rsidRDefault="00A1010C" w:rsidP="00A1010C">
      <w:pPr>
        <w:widowControl w:val="0"/>
        <w:autoSpaceDE w:val="0"/>
        <w:autoSpaceDN w:val="0"/>
        <w:adjustRightInd w:val="0"/>
        <w:spacing w:line="360" w:lineRule="auto"/>
        <w:jc w:val="both"/>
        <w:rPr>
          <w:rFonts w:ascii="Arial" w:hAnsi="Arial"/>
          <w:b/>
          <w:sz w:val="24"/>
          <w:szCs w:val="24"/>
        </w:rPr>
      </w:pPr>
      <w:r w:rsidRPr="00405C60">
        <w:rPr>
          <w:rFonts w:ascii="Arial" w:hAnsi="Arial"/>
          <w:b/>
          <w:sz w:val="24"/>
          <w:szCs w:val="24"/>
        </w:rPr>
        <w:t>El Ministerio de Educación desea automatizar el control de aspirantes a Técnico Medio en Informática. Para ello debe elaborar un escalafón que no es más que un listado de cada aspirante con su promedio. Los aspirantes pueden ser recién egresados de secundaria y de preuniversitario. Además, comprende a los estudiantes de orden 18 (culminaron el servicio militar). De cada estudiante se conoce identificador, nombre y apellidos. Los estudiantes egresados de secundaria además de los promedios de 7mo, 8vo y 9no, tienen que realizar exámenes de ingreso de</w:t>
      </w:r>
      <w:bookmarkStart w:id="0" w:name="_GoBack"/>
      <w:bookmarkEnd w:id="0"/>
      <w:r w:rsidRPr="00405C60">
        <w:rPr>
          <w:rFonts w:ascii="Arial" w:hAnsi="Arial"/>
          <w:b/>
          <w:sz w:val="24"/>
          <w:szCs w:val="24"/>
        </w:rPr>
        <w:t xml:space="preserve"> matemática, historia y español. </w:t>
      </w:r>
    </w:p>
    <w:p w14:paraId="2CA8E589" w14:textId="77777777" w:rsidR="00A1010C" w:rsidRPr="00405C60" w:rsidRDefault="00A1010C" w:rsidP="00A1010C">
      <w:pPr>
        <w:widowControl w:val="0"/>
        <w:autoSpaceDE w:val="0"/>
        <w:autoSpaceDN w:val="0"/>
        <w:adjustRightInd w:val="0"/>
        <w:spacing w:line="360" w:lineRule="auto"/>
        <w:jc w:val="both"/>
        <w:rPr>
          <w:rFonts w:ascii="Arial" w:hAnsi="Arial"/>
          <w:b/>
          <w:sz w:val="24"/>
          <w:szCs w:val="24"/>
        </w:rPr>
      </w:pPr>
      <w:r w:rsidRPr="00405C60">
        <w:rPr>
          <w:rFonts w:ascii="Arial" w:hAnsi="Arial"/>
          <w:b/>
          <w:sz w:val="24"/>
          <w:szCs w:val="24"/>
        </w:rPr>
        <w:t>En el promedio para el escalafón del recién graduado de secundaria, el promedio de las notas de sus años de estudio tiene un peso del 60% y 40% pesan los exámenes de ingreso.</w:t>
      </w:r>
    </w:p>
    <w:p w14:paraId="2CA8E58A" w14:textId="77777777" w:rsidR="00A1010C" w:rsidRPr="00405C60" w:rsidRDefault="00A1010C" w:rsidP="00A1010C">
      <w:pPr>
        <w:widowControl w:val="0"/>
        <w:autoSpaceDE w:val="0"/>
        <w:autoSpaceDN w:val="0"/>
        <w:adjustRightInd w:val="0"/>
        <w:spacing w:line="360" w:lineRule="auto"/>
        <w:jc w:val="both"/>
        <w:rPr>
          <w:rFonts w:ascii="Arial" w:hAnsi="Arial"/>
          <w:b/>
          <w:sz w:val="24"/>
          <w:szCs w:val="24"/>
        </w:rPr>
      </w:pPr>
      <w:r w:rsidRPr="00405C60">
        <w:rPr>
          <w:rFonts w:ascii="Arial" w:hAnsi="Arial"/>
          <w:b/>
          <w:sz w:val="24"/>
          <w:szCs w:val="24"/>
        </w:rPr>
        <w:t xml:space="preserve">Para los estudiantes graduados del pre ocurre algo similar respecto a los pesos en el cálculo del promedio para el escalafón, las diferencias estriban en que se promedian los resultados de 10mo, 11no y 12, sólo realizan examen de ingreso de historia y tienen que realizar examen de actitud.     </w:t>
      </w:r>
    </w:p>
    <w:p w14:paraId="2CA8E58B" w14:textId="77777777" w:rsidR="00A1010C" w:rsidRPr="00405C60" w:rsidRDefault="00A1010C" w:rsidP="00A1010C">
      <w:pPr>
        <w:widowControl w:val="0"/>
        <w:autoSpaceDE w:val="0"/>
        <w:autoSpaceDN w:val="0"/>
        <w:adjustRightInd w:val="0"/>
        <w:spacing w:line="360" w:lineRule="auto"/>
        <w:jc w:val="both"/>
        <w:rPr>
          <w:rFonts w:ascii="Arial" w:hAnsi="Arial"/>
          <w:b/>
          <w:sz w:val="24"/>
          <w:szCs w:val="24"/>
        </w:rPr>
      </w:pPr>
      <w:r w:rsidRPr="00405C60">
        <w:rPr>
          <w:rFonts w:ascii="Arial" w:hAnsi="Arial"/>
          <w:b/>
          <w:sz w:val="24"/>
          <w:szCs w:val="24"/>
        </w:rPr>
        <w:t>En cambio los aspirantes de orden 18 no requieren los promedios de 10mo, 11no y 12, sólo precisan la nota del examen de nivelación.</w:t>
      </w:r>
    </w:p>
    <w:p w14:paraId="2CA8E58C" w14:textId="77777777" w:rsidR="00A1010C" w:rsidRPr="00405C60" w:rsidRDefault="00A1010C" w:rsidP="00A1010C">
      <w:pPr>
        <w:widowControl w:val="0"/>
        <w:numPr>
          <w:ilvl w:val="0"/>
          <w:numId w:val="1"/>
        </w:numPr>
        <w:autoSpaceDE w:val="0"/>
        <w:autoSpaceDN w:val="0"/>
        <w:adjustRightInd w:val="0"/>
        <w:spacing w:line="360" w:lineRule="auto"/>
        <w:jc w:val="both"/>
        <w:rPr>
          <w:rFonts w:ascii="Arial" w:hAnsi="Arial"/>
          <w:b/>
          <w:sz w:val="24"/>
          <w:szCs w:val="24"/>
        </w:rPr>
      </w:pPr>
      <w:r w:rsidRPr="00405C60">
        <w:rPr>
          <w:rFonts w:ascii="Arial" w:hAnsi="Arial"/>
          <w:b/>
          <w:sz w:val="24"/>
          <w:szCs w:val="24"/>
        </w:rPr>
        <w:t>Defina las clases que permiten modelar la situación anterior.</w:t>
      </w:r>
    </w:p>
    <w:p w14:paraId="2CA8E58D" w14:textId="77777777" w:rsidR="00A1010C" w:rsidRPr="00405C60" w:rsidRDefault="00A1010C" w:rsidP="00A1010C">
      <w:pPr>
        <w:widowControl w:val="0"/>
        <w:numPr>
          <w:ilvl w:val="0"/>
          <w:numId w:val="1"/>
        </w:numPr>
        <w:autoSpaceDE w:val="0"/>
        <w:autoSpaceDN w:val="0"/>
        <w:adjustRightInd w:val="0"/>
        <w:spacing w:line="360" w:lineRule="auto"/>
        <w:jc w:val="both"/>
        <w:rPr>
          <w:rFonts w:ascii="Arial" w:hAnsi="Arial"/>
          <w:b/>
          <w:sz w:val="24"/>
          <w:szCs w:val="24"/>
        </w:rPr>
      </w:pPr>
      <w:r w:rsidRPr="00405C60">
        <w:rPr>
          <w:rFonts w:ascii="Arial" w:hAnsi="Arial"/>
          <w:b/>
          <w:sz w:val="24"/>
          <w:szCs w:val="24"/>
        </w:rPr>
        <w:t>Implemente los métodos necesarios para confeccionar el escalafón</w:t>
      </w:r>
    </w:p>
    <w:p w14:paraId="2CA8E58E" w14:textId="77777777" w:rsidR="00A1010C" w:rsidRPr="00405C60" w:rsidRDefault="00A1010C" w:rsidP="00A1010C">
      <w:pPr>
        <w:widowControl w:val="0"/>
        <w:numPr>
          <w:ilvl w:val="0"/>
          <w:numId w:val="1"/>
        </w:numPr>
        <w:autoSpaceDE w:val="0"/>
        <w:autoSpaceDN w:val="0"/>
        <w:adjustRightInd w:val="0"/>
        <w:spacing w:line="360" w:lineRule="auto"/>
        <w:jc w:val="both"/>
        <w:rPr>
          <w:rFonts w:ascii="Arial" w:hAnsi="Arial"/>
          <w:b/>
          <w:sz w:val="24"/>
          <w:szCs w:val="24"/>
        </w:rPr>
      </w:pPr>
      <w:r w:rsidRPr="00405C60">
        <w:rPr>
          <w:rFonts w:ascii="Arial" w:hAnsi="Arial"/>
          <w:b/>
          <w:sz w:val="24"/>
          <w:szCs w:val="24"/>
        </w:rPr>
        <w:t>Implemente el método que permita decir si el promedio de notas de los aspirantes graduados de secundaria es superior a un valor dado.</w:t>
      </w:r>
    </w:p>
    <w:p w14:paraId="2CA8E58F" w14:textId="77777777" w:rsidR="00A1010C" w:rsidRPr="00A1010C" w:rsidRDefault="00A1010C" w:rsidP="00A1010C">
      <w:pPr>
        <w:widowControl w:val="0"/>
        <w:numPr>
          <w:ilvl w:val="0"/>
          <w:numId w:val="1"/>
        </w:numPr>
        <w:autoSpaceDE w:val="0"/>
        <w:autoSpaceDN w:val="0"/>
        <w:adjustRightInd w:val="0"/>
        <w:spacing w:line="360" w:lineRule="auto"/>
        <w:jc w:val="both"/>
      </w:pPr>
      <w:r w:rsidRPr="00A1010C">
        <w:rPr>
          <w:rFonts w:ascii="Arial" w:hAnsi="Arial"/>
          <w:b/>
          <w:sz w:val="24"/>
          <w:szCs w:val="24"/>
        </w:rPr>
        <w:t>Implemente el método que permita decir si el 50% de los aspirantes graduados de pre que aprobaron la prueba de actitud con más de 90 puntos tienen un promedio de notas superior a 80 puntos.</w:t>
      </w:r>
    </w:p>
    <w:p w14:paraId="2CA8E590" w14:textId="77777777" w:rsidR="00E47A24" w:rsidRDefault="00A1010C" w:rsidP="00A1010C">
      <w:pPr>
        <w:widowControl w:val="0"/>
        <w:numPr>
          <w:ilvl w:val="0"/>
          <w:numId w:val="1"/>
        </w:numPr>
        <w:autoSpaceDE w:val="0"/>
        <w:autoSpaceDN w:val="0"/>
        <w:adjustRightInd w:val="0"/>
        <w:spacing w:line="360" w:lineRule="auto"/>
        <w:jc w:val="both"/>
      </w:pPr>
      <w:r w:rsidRPr="00A1010C">
        <w:rPr>
          <w:rFonts w:ascii="Arial" w:hAnsi="Arial"/>
          <w:b/>
          <w:sz w:val="24"/>
          <w:szCs w:val="24"/>
        </w:rPr>
        <w:t>Obtener el listado de candidatos orden 18 de un apellido  dado y que obtuvieron  la máxima calificación en la prueba de nivelación.</w:t>
      </w:r>
    </w:p>
    <w:sectPr w:rsidR="00E47A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0183F"/>
    <w:multiLevelType w:val="hybridMultilevel"/>
    <w:tmpl w:val="33CA3236"/>
    <w:lvl w:ilvl="0" w:tplc="0C0A0017">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9E"/>
    <w:rsid w:val="00237B79"/>
    <w:rsid w:val="0073349E"/>
    <w:rsid w:val="00797A8F"/>
    <w:rsid w:val="00855ECF"/>
    <w:rsid w:val="009F39BE"/>
    <w:rsid w:val="00A1010C"/>
    <w:rsid w:val="00A744E3"/>
    <w:rsid w:val="00E47A2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E586"/>
  <w15:docId w15:val="{6308CDA8-6941-4BB5-8A26-D5822200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10C"/>
    <w:pPr>
      <w:spacing w:after="0" w:line="240" w:lineRule="auto"/>
    </w:pPr>
    <w:rPr>
      <w:rFonts w:ascii="Times New Roman" w:eastAsia="Times New Roman" w:hAnsi="Times New Roman" w:cs="Times New Roman"/>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274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dc:creator>
  <cp:keywords/>
  <dc:description/>
  <cp:lastModifiedBy>Félix Alejandro Guzmán García</cp:lastModifiedBy>
  <cp:revision>5</cp:revision>
  <dcterms:created xsi:type="dcterms:W3CDTF">2015-10-20T14:14:00Z</dcterms:created>
  <dcterms:modified xsi:type="dcterms:W3CDTF">2016-03-01T20:01:00Z</dcterms:modified>
</cp:coreProperties>
</file>