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235F" w14:textId="77777777" w:rsidR="00FF26CB" w:rsidRPr="003C13BC" w:rsidRDefault="00FF26CB" w:rsidP="00FF26CB">
      <w:pPr>
        <w:pStyle w:val="Heading3"/>
      </w:pPr>
      <w:r w:rsidRPr="003C13BC">
        <w:t>Project description</w:t>
      </w:r>
    </w:p>
    <w:p w14:paraId="50F2A8EF" w14:textId="77777777" w:rsidR="00FF26CB" w:rsidRDefault="00FF26CB" w:rsidP="00FF26CB">
      <w:r>
        <w:t>The After-School Coding Program will provide:</w:t>
      </w:r>
    </w:p>
    <w:p w14:paraId="0847C639" w14:textId="77777777" w:rsidR="00FF26CB" w:rsidRDefault="00FF26CB" w:rsidP="00FF26CB"/>
    <w:p w14:paraId="448C33AD" w14:textId="77777777" w:rsidR="00FF26CB" w:rsidRDefault="00FF26CB" w:rsidP="00FF26CB">
      <w:pPr>
        <w:pStyle w:val="ListParagraph"/>
        <w:ind w:left="360" w:hanging="360"/>
      </w:pPr>
      <w:r>
        <w:t>Free coding classes for high school students ages 14–18</w:t>
      </w:r>
    </w:p>
    <w:p w14:paraId="51A74BD0" w14:textId="77777777" w:rsidR="00FF26CB" w:rsidRDefault="00FF26CB" w:rsidP="00FF26CB">
      <w:pPr>
        <w:pStyle w:val="ListParagraph"/>
        <w:ind w:left="360" w:hanging="360"/>
      </w:pPr>
      <w:r>
        <w:t>Hands-on instruction in programming fundamentals and web development</w:t>
      </w:r>
    </w:p>
    <w:p w14:paraId="1A144DD8" w14:textId="77777777" w:rsidR="00FF26CB" w:rsidRDefault="00FF26CB" w:rsidP="00FF26CB">
      <w:pPr>
        <w:pStyle w:val="ListParagraph"/>
        <w:ind w:left="360" w:hanging="360"/>
      </w:pPr>
      <w:r>
        <w:t>Access to laptops, software, and learning platforms</w:t>
      </w:r>
    </w:p>
    <w:p w14:paraId="17FB24CC" w14:textId="77777777" w:rsidR="00FF26CB" w:rsidRDefault="00FF26CB" w:rsidP="00FF26CB">
      <w:pPr>
        <w:pStyle w:val="ListParagraph"/>
        <w:ind w:left="360" w:hanging="360"/>
      </w:pPr>
      <w:r>
        <w:t>Mentorship from tech professionals and Spruce Tech instructors</w:t>
      </w:r>
    </w:p>
    <w:p w14:paraId="18BF6AF9" w14:textId="77777777" w:rsidR="00FF26CB" w:rsidRDefault="00FF26CB" w:rsidP="00FF26CB">
      <w:pPr>
        <w:pStyle w:val="ListParagraph"/>
        <w:ind w:left="360" w:hanging="360"/>
      </w:pPr>
      <w:r>
        <w:t>The program will run three days per week, giving students regular access to technology, structured instruction, and personalized support</w:t>
      </w:r>
    </w:p>
    <w:p w14:paraId="0277832A" w14:textId="77777777" w:rsidR="00FF26CB" w:rsidRDefault="00FF26CB" w:rsidP="00FF26CB">
      <w:pPr>
        <w:pStyle w:val="Spacing"/>
      </w:pPr>
    </w:p>
    <w:p w14:paraId="3DEF9848" w14:textId="77777777" w:rsidR="00FF26CB" w:rsidRDefault="00FF26CB" w:rsidP="00FF26CB">
      <w:pPr>
        <w:pStyle w:val="Heading3"/>
      </w:pPr>
      <w:r>
        <w:t>Goals &amp; objectives</w:t>
      </w:r>
    </w:p>
    <w:p w14:paraId="2BB1DA93" w14:textId="77777777" w:rsidR="00FF26CB" w:rsidRDefault="00FF26CB" w:rsidP="00FF26CB">
      <w:pPr>
        <w:pStyle w:val="ListParagraph"/>
        <w:ind w:left="360" w:hanging="360"/>
      </w:pPr>
      <w:r w:rsidRPr="004874CD">
        <w:t>Provide foundational coding education to at least 100 students in the first year</w:t>
      </w:r>
    </w:p>
    <w:p w14:paraId="611B10C4" w14:textId="77777777" w:rsidR="00FF26CB" w:rsidRDefault="00FF26CB" w:rsidP="00FF26CB">
      <w:pPr>
        <w:pStyle w:val="ListParagraph"/>
        <w:ind w:left="360" w:hanging="360"/>
      </w:pPr>
      <w:r w:rsidRPr="004874CD">
        <w:t>Encourage digital fluency, critical thinking, and career exploration</w:t>
      </w:r>
    </w:p>
    <w:p w14:paraId="665F2776" w14:textId="77777777" w:rsidR="00FF26CB" w:rsidRDefault="00FF26CB" w:rsidP="00FF26CB">
      <w:pPr>
        <w:pStyle w:val="ListParagraph"/>
        <w:ind w:left="360" w:hanging="360"/>
      </w:pPr>
      <w:proofErr w:type="gramStart"/>
      <w:r w:rsidRPr="004874CD">
        <w:t>Introduce</w:t>
      </w:r>
      <w:proofErr w:type="gramEnd"/>
      <w:r w:rsidRPr="004874CD">
        <w:t xml:space="preserve"> pathways to tech-related college degrees and certifications</w:t>
      </w:r>
    </w:p>
    <w:p w14:paraId="6B79C829" w14:textId="77777777" w:rsidR="00FF26CB" w:rsidRDefault="00FF26CB" w:rsidP="00FF26CB">
      <w:pPr>
        <w:pStyle w:val="ListParagraph"/>
        <w:ind w:left="360" w:hanging="360"/>
      </w:pPr>
      <w:proofErr w:type="gramStart"/>
      <w:r w:rsidRPr="004874CD">
        <w:t>Strengthen</w:t>
      </w:r>
      <w:proofErr w:type="gramEnd"/>
      <w:r w:rsidRPr="004874CD">
        <w:t xml:space="preserve"> community ties through student showcases and outreach</w:t>
      </w:r>
    </w:p>
    <w:p w14:paraId="3A00B51F" w14:textId="77777777" w:rsidR="00FF26CB" w:rsidRPr="000B181C" w:rsidRDefault="00FF26CB" w:rsidP="00FF26CB">
      <w:pPr>
        <w:pStyle w:val="Spacing"/>
      </w:pPr>
    </w:p>
    <w:p w14:paraId="48313337" w14:textId="77777777" w:rsidR="00FF26CB" w:rsidRDefault="00FF26CB" w:rsidP="00FF26CB">
      <w:pPr>
        <w:pStyle w:val="Heading3"/>
      </w:pPr>
      <w:r>
        <w:t>Budget &amp; funding request</w:t>
      </w:r>
    </w:p>
    <w:p w14:paraId="22868D5D" w14:textId="77777777" w:rsidR="00FF26CB" w:rsidRDefault="00FF26CB" w:rsidP="00FF26CB">
      <w:pPr>
        <w:pStyle w:val="ListParagraph"/>
        <w:ind w:left="360" w:hanging="360"/>
      </w:pPr>
      <w:r>
        <w:t>$20,000 – Laptops, software licenses, and course materials</w:t>
      </w:r>
    </w:p>
    <w:p w14:paraId="1EE9EE19" w14:textId="77777777" w:rsidR="00FF26CB" w:rsidRDefault="00FF26CB" w:rsidP="00FF26CB">
      <w:pPr>
        <w:pStyle w:val="ListParagraph"/>
        <w:ind w:left="360" w:hanging="360"/>
      </w:pPr>
      <w:r>
        <w:t>$15,000 – Instructor compensation and tech mentorship stipends</w:t>
      </w:r>
    </w:p>
    <w:p w14:paraId="0F5FE93C" w14:textId="77777777" w:rsidR="00FF26CB" w:rsidRDefault="00FF26CB" w:rsidP="00FF26CB">
      <w:pPr>
        <w:pStyle w:val="ListParagraph"/>
        <w:ind w:left="360" w:hanging="360"/>
      </w:pPr>
      <w:r>
        <w:t>$10,000 – Classroom setup and program coordination</w:t>
      </w:r>
    </w:p>
    <w:p w14:paraId="6D836674" w14:textId="77777777" w:rsidR="00FF26CB" w:rsidRDefault="00FF26CB" w:rsidP="00FF26CB">
      <w:pPr>
        <w:pStyle w:val="ListParagraph"/>
        <w:ind w:left="360" w:hanging="360"/>
      </w:pPr>
      <w:r>
        <w:t>$5,000 – Community event and student showcase</w:t>
      </w:r>
    </w:p>
    <w:p w14:paraId="64FE712A" w14:textId="77777777" w:rsidR="00FF26CB" w:rsidRDefault="00FF26CB" w:rsidP="00FF26CB">
      <w:pPr>
        <w:pStyle w:val="ListParagraph"/>
        <w:ind w:left="360"/>
      </w:pPr>
    </w:p>
    <w:p w14:paraId="1048505F" w14:textId="77777777" w:rsidR="00FF26CB" w:rsidRDefault="00FF26CB" w:rsidP="00FF26CB">
      <w:pPr>
        <w:pStyle w:val="ListParagraph"/>
        <w:ind w:left="360" w:hanging="360"/>
      </w:pPr>
      <w:r>
        <w:t>$50,000 total</w:t>
      </w:r>
    </w:p>
    <w:p w14:paraId="41400682" w14:textId="77777777" w:rsidR="00FF26CB" w:rsidRDefault="00FF26CB" w:rsidP="00FF26CB">
      <w:pPr>
        <w:pStyle w:val="Spacing"/>
      </w:pPr>
    </w:p>
    <w:p w14:paraId="50467354" w14:textId="77777777" w:rsidR="00FF26CB" w:rsidRDefault="00FF26CB" w:rsidP="00FF26CB">
      <w:pPr>
        <w:pStyle w:val="Heading3"/>
      </w:pPr>
      <w:r>
        <w:t>Expected outcomes &amp; impact</w:t>
      </w:r>
    </w:p>
    <w:p w14:paraId="39C35002" w14:textId="77777777" w:rsidR="00FF26CB" w:rsidRDefault="00FF26CB" w:rsidP="00FF26CB">
      <w:pPr>
        <w:pStyle w:val="ListParagraph"/>
        <w:ind w:left="360" w:hanging="360"/>
      </w:pPr>
      <w:r w:rsidRPr="004874CD">
        <w:t>Increased access to technical education</w:t>
      </w:r>
    </w:p>
    <w:p w14:paraId="14E1252F" w14:textId="77777777" w:rsidR="00FF26CB" w:rsidRDefault="00FF26CB" w:rsidP="00FF26CB">
      <w:pPr>
        <w:pStyle w:val="ListParagraph"/>
        <w:ind w:left="360" w:hanging="360"/>
      </w:pPr>
      <w:r w:rsidRPr="004874CD">
        <w:t>Improved student confidence and skill development</w:t>
      </w:r>
    </w:p>
    <w:p w14:paraId="1C5C485B" w14:textId="77777777" w:rsidR="00FF26CB" w:rsidRDefault="00FF26CB" w:rsidP="00FF26CB">
      <w:pPr>
        <w:pStyle w:val="ListParagraph"/>
        <w:ind w:left="360" w:hanging="360"/>
      </w:pPr>
      <w:r w:rsidRPr="004874CD">
        <w:t>Early exposure to STEM careers</w:t>
      </w:r>
    </w:p>
    <w:p w14:paraId="1B507B17" w14:textId="77777777" w:rsidR="00FF26CB" w:rsidRPr="004874CD" w:rsidRDefault="00FF26CB" w:rsidP="00FF26CB">
      <w:pPr>
        <w:pStyle w:val="ListParagraph"/>
        <w:ind w:left="360" w:hanging="360"/>
      </w:pPr>
      <w:r w:rsidRPr="004874CD">
        <w:t>Greater postsecondary and workforce readiness</w:t>
      </w:r>
    </w:p>
    <w:p w14:paraId="6E45C905" w14:textId="77777777" w:rsidR="00D57D3B" w:rsidRDefault="00D57D3B"/>
    <w:sectPr w:rsidR="00D57D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CB"/>
    <w:rsid w:val="00151FB4"/>
    <w:rsid w:val="003846DE"/>
    <w:rsid w:val="0092370A"/>
    <w:rsid w:val="00D57D3B"/>
    <w:rsid w:val="00FF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3C9A9"/>
  <w15:chartTrackingRefBased/>
  <w15:docId w15:val="{1219F8AE-2A39-4854-AD37-DF42CC54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6CB"/>
    <w:pPr>
      <w:spacing w:line="278" w:lineRule="auto"/>
    </w:pPr>
    <w:rPr>
      <w:rFonts w:eastAsiaTheme="minorEastAsia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455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455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6CB"/>
    <w:pPr>
      <w:keepNext/>
      <w:keepLines/>
      <w:spacing w:before="160" w:after="80"/>
      <w:outlineLvl w:val="2"/>
    </w:pPr>
    <w:rPr>
      <w:rFonts w:eastAsiaTheme="majorEastAsia" w:cstheme="majorBidi"/>
      <w:color w:val="00455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55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CB"/>
    <w:pPr>
      <w:keepNext/>
      <w:keepLines/>
      <w:spacing w:before="80" w:after="40"/>
      <w:outlineLvl w:val="4"/>
    </w:pPr>
    <w:rPr>
      <w:rFonts w:eastAsiaTheme="majorEastAsia" w:cstheme="majorBidi"/>
      <w:color w:val="00455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CB"/>
    <w:rPr>
      <w:rFonts w:asciiTheme="majorHAnsi" w:eastAsiaTheme="majorEastAsia" w:hAnsiTheme="majorHAnsi" w:cstheme="majorBidi"/>
      <w:color w:val="00455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CB"/>
    <w:rPr>
      <w:rFonts w:asciiTheme="majorHAnsi" w:eastAsiaTheme="majorEastAsia" w:hAnsiTheme="majorHAnsi" w:cstheme="majorBidi"/>
      <w:color w:val="00455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6CB"/>
    <w:rPr>
      <w:rFonts w:eastAsiaTheme="majorEastAsia" w:cstheme="majorBidi"/>
      <w:color w:val="00455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CB"/>
    <w:rPr>
      <w:rFonts w:eastAsiaTheme="majorEastAsia" w:cstheme="majorBidi"/>
      <w:i/>
      <w:iCs/>
      <w:color w:val="00455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CB"/>
    <w:rPr>
      <w:rFonts w:eastAsiaTheme="majorEastAsia" w:cstheme="majorBidi"/>
      <w:color w:val="00455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CB"/>
    <w:rPr>
      <w:i/>
      <w:iCs/>
      <w:color w:val="00455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CB"/>
    <w:pPr>
      <w:pBdr>
        <w:top w:val="single" w:sz="4" w:space="10" w:color="004558" w:themeColor="accent1" w:themeShade="BF"/>
        <w:bottom w:val="single" w:sz="4" w:space="10" w:color="004558" w:themeColor="accent1" w:themeShade="BF"/>
      </w:pBdr>
      <w:spacing w:before="360" w:after="360"/>
      <w:ind w:left="864" w:right="864"/>
      <w:jc w:val="center"/>
    </w:pPr>
    <w:rPr>
      <w:i/>
      <w:iCs/>
      <w:color w:val="00455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CB"/>
    <w:rPr>
      <w:i/>
      <w:iCs/>
      <w:color w:val="00455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CB"/>
    <w:rPr>
      <w:b/>
      <w:bCs/>
      <w:smallCaps/>
      <w:color w:val="004558" w:themeColor="accent1" w:themeShade="BF"/>
      <w:spacing w:val="5"/>
    </w:rPr>
  </w:style>
  <w:style w:type="paragraph" w:customStyle="1" w:styleId="Spacing">
    <w:name w:val="Spacing"/>
    <w:basedOn w:val="Normal"/>
    <w:qFormat/>
    <w:rsid w:val="00FF26CB"/>
    <w:pPr>
      <w:spacing w:after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braxas">
  <a:themeElements>
    <a:clrScheme name="Abraxas">
      <a:dk1>
        <a:srgbClr val="000000"/>
      </a:dk1>
      <a:lt1>
        <a:srgbClr val="FFFFFF"/>
      </a:lt1>
      <a:dk2>
        <a:srgbClr val="666666"/>
      </a:dk2>
      <a:lt2>
        <a:srgbClr val="CCCCCC"/>
      </a:lt2>
      <a:accent1>
        <a:srgbClr val="005D76"/>
      </a:accent1>
      <a:accent2>
        <a:srgbClr val="4CC1AE"/>
      </a:accent2>
      <a:accent3>
        <a:srgbClr val="DF4B64"/>
      </a:accent3>
      <a:accent4>
        <a:srgbClr val="893B67"/>
      </a:accent4>
      <a:accent5>
        <a:srgbClr val="D9B80B"/>
      </a:accent5>
      <a:accent6>
        <a:srgbClr val="93BD5D"/>
      </a:accent6>
      <a:hlink>
        <a:srgbClr val="000000"/>
      </a:hlink>
      <a:folHlink>
        <a:srgbClr val="000000"/>
      </a:folHlink>
    </a:clrScheme>
    <a:fontScheme name="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</a:spPr>
      <a:bodyPr wrap="square" lIns="0" tIns="0" rIns="0" bIns="0" rtlCol="0">
        <a:noAutofit/>
      </a:bodyPr>
      <a:lstStyle>
        <a:defPPr algn="l">
          <a:lnSpc>
            <a:spcPct val="111000"/>
          </a:lnSpc>
          <a:defRPr dirty="0" err="1" smtClean="0"/>
        </a:defPPr>
      </a:lstStyle>
    </a:txDef>
  </a:objectDefaults>
  <a:extraClrSchemeLst>
    <a:extraClrScheme>
      <a:clrScheme name="Abraxas">
        <a:dk1>
          <a:srgbClr val="000000"/>
        </a:dk1>
        <a:lt1>
          <a:srgbClr val="FFFFFF"/>
        </a:lt1>
        <a:dk2>
          <a:srgbClr val="666666"/>
        </a:dk2>
        <a:lt2>
          <a:srgbClr val="CCCCCC"/>
        </a:lt2>
        <a:accent1>
          <a:srgbClr val="005D76"/>
        </a:accent1>
        <a:accent2>
          <a:srgbClr val="4CC1AE"/>
        </a:accent2>
        <a:accent3>
          <a:srgbClr val="DF4B64"/>
        </a:accent3>
        <a:accent4>
          <a:srgbClr val="893B67"/>
        </a:accent4>
        <a:accent5>
          <a:srgbClr val="D9B80B"/>
        </a:accent5>
        <a:accent6>
          <a:srgbClr val="93BD5D"/>
        </a:accent6>
        <a:hlink>
          <a:srgbClr val="000000"/>
        </a:hlink>
        <a:folHlink>
          <a:srgbClr val="0000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Petrol">
      <a:srgbClr val="005D76"/>
    </a:custClr>
    <a:custClr name="Petrol hell">
      <a:srgbClr val="005D76"/>
    </a:custClr>
    <a:custClr name="Mint">
      <a:srgbClr val="4CC1AE"/>
    </a:custClr>
    <a:custClr name="Grün">
      <a:srgbClr val="93BD5D"/>
    </a:custClr>
    <a:custClr name="Gelb">
      <a:srgbClr val="D9B80B"/>
    </a:custClr>
    <a:custClr name="Orange">
      <a:srgbClr val="DC8238"/>
    </a:custClr>
    <a:custClr name="Fuchsia">
      <a:srgbClr val="DF4B64"/>
    </a:custClr>
    <a:custClr name="Aubergine hell">
      <a:srgbClr val="B44366"/>
    </a:custClr>
    <a:custClr name="Aubergine">
      <a:srgbClr val="893B67"/>
    </a:custClr>
    <a:custClr name="Blaugrau">
      <a:srgbClr val="454C6F"/>
    </a:custClr>
    <a:custClr name="Petrol 66%">
      <a:srgbClr val="5593A4"/>
    </a:custClr>
    <a:custClr name="Petrol hell 66%">
      <a:srgbClr val="6EB4B6"/>
    </a:custClr>
    <a:custClr name="Mint 66%">
      <a:srgbClr val="88D6C9"/>
    </a:custClr>
    <a:custClr name="Grün 66%">
      <a:srgbClr val="B7D393"/>
    </a:custClr>
    <a:custClr name="Gelb 66%">
      <a:srgbClr val="E6D05C"/>
    </a:custClr>
    <a:custClr name="Orange 66%">
      <a:srgbClr val="E8AC7A"/>
    </a:custClr>
    <a:custClr name="Fuchsia 66%">
      <a:srgbClr val="EA8798"/>
    </a:custClr>
    <a:custClr name="Aubergine hell 66%">
      <a:srgbClr val="CD8299"/>
    </a:custClr>
    <a:custClr name="Aubergine 66%">
      <a:srgbClr val="B07C9A"/>
    </a:custClr>
    <a:custClr name="Blaugrau 66%">
      <a:srgbClr val="83889F"/>
    </a:custClr>
    <a:custClr name="Petrol 33%">
      <a:srgbClr val="AAC9D1"/>
    </a:custClr>
    <a:custClr name="Petrol hell 33%">
      <a:srgbClr val="B7DADB"/>
    </a:custClr>
    <a:custClr name="Mint 33%">
      <a:srgbClr val="C3EAE4"/>
    </a:custClr>
    <a:custClr name="Grün 33%">
      <a:srgbClr val="DBE9C9"/>
    </a:custClr>
    <a:custClr name="Gelb 33%">
      <a:srgbClr val="F2E7AE"/>
    </a:custClr>
    <a:custClr name="Orange 33%">
      <a:srgbClr val="F3D5BD"/>
    </a:custClr>
    <a:custClr name="Fuchsia 33%">
      <a:srgbClr val="F4C3CB"/>
    </a:custClr>
    <a:custClr name="Aubergine hell 33%">
      <a:srgbClr val="E6C0CC"/>
    </a:custClr>
    <a:custClr name="Aubergine 33%">
      <a:srgbClr val="D8BECC"/>
    </a:custClr>
    <a:custClr name="Blaugrau 33%">
      <a:srgbClr val="C1C3CF"/>
    </a:custClr>
  </a:custClrLst>
  <a:extLst>
    <a:ext uri="{05A4C25C-085E-4340-85A3-A5531E510DB2}">
      <thm15:themeFamily xmlns:thm15="http://schemas.microsoft.com/office/thememl/2012/main" name="abraxas" id="{91A5F151-68DE-44C8-8154-30EE01A1E079}" vid="{BA4AF2AA-5EB9-4574-8D40-E1A32515D5E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>Abraxas Informatik AG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Enchiparamban Felix Varghese ABRAXAS</dc:creator>
  <cp:keywords/>
  <dc:description/>
  <cp:lastModifiedBy>Enchiparamban Felix Varghese ABRAXAS</cp:lastModifiedBy>
  <cp:revision>1</cp:revision>
  <dcterms:created xsi:type="dcterms:W3CDTF">2026-10-13T19:55:00Z</dcterms:created>
  <dcterms:modified xsi:type="dcterms:W3CDTF">2026-10-13T19:55:00Z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19e320-7d50-4f4b-a9ca-80310c09da9b_Enabled">
    <vt:lpwstr>true</vt:lpwstr>
  </property>
  <property fmtid="{D5CDD505-2E9C-101B-9397-08002B2CF9AE}" pid="3" name="MSIP_Label_5619e320-7d50-4f4b-a9ca-80310c09da9b_SetDate">
    <vt:lpwstr>2026-10-13T19:55:27Z</vt:lpwstr>
  </property>
  <property fmtid="{D5CDD505-2E9C-101B-9397-08002B2CF9AE}" pid="4" name="MSIP_Label_5619e320-7d50-4f4b-a9ca-80310c09da9b_Method">
    <vt:lpwstr>Standard</vt:lpwstr>
  </property>
  <property fmtid="{D5CDD505-2E9C-101B-9397-08002B2CF9AE}" pid="5" name="MSIP_Label_5619e320-7d50-4f4b-a9ca-80310c09da9b_Name">
    <vt:lpwstr>Intern</vt:lpwstr>
  </property>
  <property fmtid="{D5CDD505-2E9C-101B-9397-08002B2CF9AE}" pid="6" name="MSIP_Label_5619e320-7d50-4f4b-a9ca-80310c09da9b_SiteId">
    <vt:lpwstr>7af59219-a69f-4fc1-be57-7152dd96348a</vt:lpwstr>
  </property>
  <property fmtid="{D5CDD505-2E9C-101B-9397-08002B2CF9AE}" pid="7" name="MSIP_Label_5619e320-7d50-4f4b-a9ca-80310c09da9b_ActionId">
    <vt:lpwstr>0d10d1f4-0b6e-490b-a4a9-93feb4a943a5</vt:lpwstr>
  </property>
  <property fmtid="{D5CDD505-2E9C-101B-9397-08002B2CF9AE}" pid="8" name="MSIP_Label_5619e320-7d50-4f4b-a9ca-80310c09da9b_ContentBits">
    <vt:lpwstr>0</vt:lpwstr>
  </property>
  <property fmtid="{D5CDD505-2E9C-101B-9397-08002B2CF9AE}" pid="9" name="MSIP_Label_5619e320-7d50-4f4b-a9ca-80310c09da9b_Tag">
    <vt:lpwstr>10, 3, 0, 1</vt:lpwstr>
  </property>
</Properties>
</file>