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In-class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Felix</w:t>
      </w:r>
      <w:r>
        <w:t xml:space="preserve"> </w:t>
      </w:r>
      <w:r>
        <w:t xml:space="preserve">Ho</w:t>
      </w:r>
    </w:p>
    <w:p>
      <w:pPr>
        <w:pStyle w:val="Date"/>
      </w:pPr>
      <w:r>
        <w:t xml:space="preserve">2024-10-07</w:t>
      </w:r>
    </w:p>
    <w:p>
      <w:pPr>
        <w:pStyle w:val="FirstParagraph"/>
      </w:pPr>
      <w:r>
        <w:t xml:space="preserve">Create Table 1 for armed conflict paper.</w:t>
      </w:r>
    </w:p>
    <w:p>
      <w:pPr>
        <w:pStyle w:val="SourceCode"/>
      </w:pP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"mergealldata.csv"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armcon,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"OECD member"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popdens)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density"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 residence"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agedep)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dependency ratio"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male_edu)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education"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population-weighted annual temperature"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population-weighted annual rainfall"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"Earthquakes"</w:t>
      </w:r>
      <w:r>
        <w:br/>
      </w:r>
      <w:r>
        <w:br/>
      </w:r>
      <w:r>
        <w:rPr>
          <w:rStyle w:val="FunctionTok"/>
        </w:rPr>
        <w:t xml:space="preserve">units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"USD"</w:t>
      </w:r>
      <w:r>
        <w:br/>
      </w:r>
      <w:r>
        <w:br/>
      </w:r>
      <w:r>
        <w:rPr>
          <w:rStyle w:val="CommentTok"/>
        </w:rPr>
        <w:t xml:space="preserve"># Set up the rows or labels of the table. Group the two "Yes" and "No" strata</w:t>
      </w:r>
      <w:r>
        <w:br/>
      </w:r>
      <w:r>
        <w:rPr>
          <w:rStyle w:val="CommentTok"/>
        </w:rPr>
        <w:t xml:space="preserve"># under a common heading" "Armed conflict exposure".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gdp1000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gdp1000),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OECDf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popdens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popdens),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urban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agedep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agedep),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male_edu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male_edu),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rainfall1000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rainfall1000),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droughtf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earthquakef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earthquakef)</w:t>
      </w:r>
      <w:r>
        <w:br/>
      </w:r>
      <w:r>
        <w:rPr>
          <w:rStyle w:val="NormalTok"/>
        </w:rPr>
        <w:t xml:space="preserve">                 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"Armed conflict in 2000"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up the strata or columns of the table.</w:t>
      </w:r>
      <w:r>
        <w:br/>
      </w:r>
      <w:r>
        <w:br/>
      </w:r>
      <w:r>
        <w:rPr>
          <w:rStyle w:val="NormalTok"/>
        </w:rPr>
        <w:t xml:space="preserve">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baseline),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(baseline, 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armconf))</w:t>
      </w:r>
      <w:r>
        <w:br/>
      </w:r>
      <w:r>
        <w:br/>
      </w:r>
      <w:r>
        <w:rPr>
          <w:rStyle w:val="CommentTok"/>
        </w:rPr>
        <w:t xml:space="preserve"># Make all values in the table have 1 decimal place.</w:t>
      </w:r>
      <w:r>
        <w:br/>
      </w:r>
      <w:r>
        <w:br/>
      </w:r>
      <w:r>
        <w:rPr>
          <w:rStyle w:val="NormalTok"/>
        </w:rPr>
        <w:t xml:space="preserve">my_summary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NAs before calculation.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median, 25th and 75th percentiles.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output as "median [25th%, 75th%]" with 1 decimal place.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 [%.1f, %.1f]"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(strata, labels, </w:t>
      </w:r>
      <w:r>
        <w:rPr>
          <w:rStyle w:val="AttributeTok"/>
        </w:rPr>
        <w:t xml:space="preserve">groupspan=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Description of data used in the study"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given as median [25th percentile, 75th percentile] for continuous variables or counts (%) for categorical variables."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render.continuous =</w:t>
      </w:r>
      <w:r>
        <w:rPr>
          <w:rStyle w:val="NormalTok"/>
        </w:rPr>
        <w:t xml:space="preserve"> my_summary)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60"/>
        <w:gridCol w:w="2001"/>
        <w:gridCol w:w="2001"/>
        <w:gridCol w:w="2001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Armed conflict in 2000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GDP per capita (USD)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[0.6, 6.1]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[0.3, 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[0.9, 11.0]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OECD 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(19.7%)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(80.3%)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[13.4, 37.7]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[11.7,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[13.6, 39.4]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[15.4, 39.7]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[19.3, 32.2]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[14.8, 41.4]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dependency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[49.5, 84.7]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[62.3, 93.6]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 [48.5, 78.5]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[4.9, 10.1]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[3.1, 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[5.6, 10.6]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population-weighted annual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[13.0, 25.4]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[19.3,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[11.3, 25.2]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population-weighted annual rainfall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[0.6, 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[0.5, 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[0.6, 1.7]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Droughts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(87.1%)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Earthquakes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(90.3%)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(91.2%)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given as median [25th percentile, 75th percentile] for continuous variables or counts (%) for categorical variables.</w:t>
            </w:r>
          </w:p>
        </w:tc>
      </w:tr>
    </w:tbl>
    <w:p>
      <w:pPr>
        <w:pStyle w:val="FirstParagraph"/>
      </w:pPr>
      <w:r>
        <w:br/>
      </w:r>
      <w:r>
        <w:t xml:space="preserve">Create a figure that shows the trend in maternal mortality for countries that had an increase from 2000 to 2017. First, create a new variable</w:t>
      </w:r>
      <w:r>
        <w:t xml:space="preserve"> </w:t>
      </w:r>
      <w:r>
        <w:rPr>
          <w:rStyle w:val="VerbatimChar"/>
        </w:rPr>
        <w:t xml:space="preserve">diffmatmor</w:t>
      </w:r>
      <w:r>
        <w:t xml:space="preserve"> </w:t>
      </w:r>
      <w:r>
        <w:t xml:space="preserve">that shows the difference between maternal mortality in 2017 and maternal mortality in 2000.</w:t>
      </w:r>
    </w:p>
    <w:p>
      <w:pPr>
        <w:pStyle w:val="SourceCode"/>
      </w:pPr>
      <w:r>
        <w:rPr>
          <w:rStyle w:val="NormalTok"/>
        </w:rPr>
        <w:t xml:space="preserve">graphdata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select the variables needed to create the figure.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(country_name, year, matmor)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years 2000 to 2017.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data by country and increasing year.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(country_name,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country.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variable diffmatmor that takes the difference between each year and the baseline year.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diffmatmor =</w:t>
      </w:r>
      <w:r>
        <w:rPr>
          <w:rStyle w:val="NormalTok"/>
        </w:rPr>
        <w:t xml:space="preserve"> matmor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matmor[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L])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include countries that had an increase in mortality from 2000 to 2017.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(diffmatmor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graphdata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country_name)</w:t>
      </w:r>
      <w:r>
        <w:br/>
      </w:r>
      <w:r>
        <w:br/>
      </w:r>
      <w:r>
        <w:rPr>
          <w:rStyle w:val="NormalTok"/>
        </w:rPr>
        <w:t xml:space="preserve">finaldatag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matmor,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(country_name)),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log 10 scale for y axis.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(log 10 scale)"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trend of countries with increase from 2000-2017"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5_Table1_Figure_files/figure-docx/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In-class Assignment</dc:title>
  <dc:creator>Felix Ho</dc:creator>
  <cp:keywords/>
  <dcterms:created xsi:type="dcterms:W3CDTF">2024-10-11T20:07:30Z</dcterms:created>
  <dcterms:modified xsi:type="dcterms:W3CDTF">2024-10-11T20:07:30Z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