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5A320C1C"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615279">
        <w:rPr>
          <w:noProof/>
        </w:rPr>
        <w:t>onsdag den 24 maj 2017</w:t>
      </w:r>
      <w:r w:rsidR="00C34B0B">
        <w:fldChar w:fldCharType="end"/>
      </w:r>
    </w:p>
    <w:p w14:paraId="0A104682" w14:textId="77777777"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lastRenderedPageBreak/>
        <w:t xml:space="preserve">JSON - </w:t>
      </w:r>
      <w:proofErr w:type="spellStart"/>
      <w:r>
        <w:rPr>
          <w:lang w:val="en-GB"/>
        </w:rPr>
        <w:t>CoffeeBreak</w:t>
      </w:r>
      <w:proofErr w:type="spellEnd"/>
      <w:r>
        <w:rPr>
          <w:lang w:val="en-GB"/>
        </w:rPr>
        <w:t xml:space="preserve">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4D4BA446" w:rsidR="00F54AF4" w:rsidRDefault="0081372D">
      <w:pPr>
        <w:numPr>
          <w:ilvl w:val="0"/>
          <w:numId w:val="1"/>
        </w:numPr>
        <w:ind w:hanging="359"/>
        <w:rPr>
          <w:lang w:val="en-GB"/>
        </w:rPr>
      </w:pPr>
      <w:r w:rsidRPr="00C34B0B">
        <w:rPr>
          <w:lang w:val="en-GB"/>
        </w:rPr>
        <w:t xml:space="preserve">A class diagram for the design model. </w:t>
      </w:r>
      <w:commentRangeEnd w:id="0"/>
      <w:r w:rsidR="00867653">
        <w:rPr>
          <w:rStyle w:val="Kommentarsreferens"/>
        </w:rPr>
        <w:commentReference w:id="0"/>
      </w:r>
    </w:p>
    <w:p w14:paraId="69E9E4AC" w14:textId="4CF6931E" w:rsidR="007D3BB2" w:rsidRDefault="007D3BB2" w:rsidP="007D3BB2">
      <w:pPr>
        <w:ind w:left="718"/>
        <w:rPr>
          <w:lang w:val="en-GB"/>
        </w:rPr>
      </w:pPr>
    </w:p>
    <w:p w14:paraId="2A76D0AC" w14:textId="22988D7A" w:rsidR="007D3BB2" w:rsidRDefault="007D3BB2" w:rsidP="007D3BB2">
      <w:pPr>
        <w:pStyle w:val="Rubrik3"/>
        <w:rPr>
          <w:lang w:val="en-GB"/>
        </w:rPr>
      </w:pPr>
      <w:r>
        <w:rPr>
          <w:lang w:val="en-GB"/>
        </w:rPr>
        <w:t>Design Model</w:t>
      </w:r>
    </w:p>
    <w:p w14:paraId="07A8BBB8" w14:textId="77777777" w:rsidR="007D3BB2" w:rsidRDefault="007D3BB2" w:rsidP="007D3BB2">
      <w:pPr>
        <w:rPr>
          <w:lang w:val="en-GB"/>
        </w:rPr>
      </w:pPr>
      <w:r>
        <w:rPr>
          <w:lang w:val="en-GB"/>
        </w:rPr>
        <w:t xml:space="preserve">The model-package contains a couple of utility-classes for conversion and sorting, but is also contains the model-Class which acts as the entry point for the core of the application. This core consists of the </w:t>
      </w:r>
      <w:proofErr w:type="spellStart"/>
      <w:r>
        <w:rPr>
          <w:lang w:val="en-GB"/>
        </w:rPr>
        <w:t>tododatamodule</w:t>
      </w:r>
      <w:proofErr w:type="spellEnd"/>
      <w:r>
        <w:rPr>
          <w:lang w:val="en-GB"/>
        </w:rPr>
        <w:t xml:space="preserve"> package. Inside this package the core has been separated into three packages to simplify the structure of the program. The </w:t>
      </w:r>
      <w:proofErr w:type="spellStart"/>
      <w:r>
        <w:rPr>
          <w:lang w:val="en-GB"/>
        </w:rPr>
        <w:t>ToDoDataModule</w:t>
      </w:r>
      <w:proofErr w:type="spellEnd"/>
      <w:r>
        <w:rPr>
          <w:lang w:val="en-GB"/>
        </w:rPr>
        <w:t xml:space="preserve"> class is a façade pursuant to the façade pattern, which means it acts as a simplified interface to the different parts of the core.</w:t>
      </w:r>
    </w:p>
    <w:p w14:paraId="6F364760" w14:textId="77777777" w:rsidR="007D3BB2" w:rsidRDefault="007D3BB2" w:rsidP="007D3BB2">
      <w:pPr>
        <w:pStyle w:val="Liststycke"/>
        <w:numPr>
          <w:ilvl w:val="0"/>
          <w:numId w:val="2"/>
        </w:numPr>
        <w:spacing w:line="256" w:lineRule="auto"/>
        <w:rPr>
          <w:lang w:val="en-GB"/>
        </w:rPr>
      </w:pPr>
      <w:proofErr w:type="spellStart"/>
      <w:r>
        <w:rPr>
          <w:lang w:val="en-GB"/>
        </w:rPr>
        <w:t>CategoryList</w:t>
      </w:r>
      <w:proofErr w:type="spellEnd"/>
    </w:p>
    <w:p w14:paraId="105D1D4C" w14:textId="77777777" w:rsidR="007D3BB2" w:rsidRDefault="007D3BB2" w:rsidP="007D3BB2">
      <w:pPr>
        <w:rPr>
          <w:lang w:val="en-GB"/>
        </w:rPr>
      </w:pPr>
      <w:r>
        <w:rPr>
          <w:lang w:val="en-GB"/>
        </w:rPr>
        <w:t xml:space="preserve">The </w:t>
      </w:r>
      <w:proofErr w:type="spellStart"/>
      <w:r>
        <w:rPr>
          <w:lang w:val="en-GB"/>
        </w:rPr>
        <w:t>CategoryList</w:t>
      </w:r>
      <w:proofErr w:type="spellEnd"/>
      <w:r>
        <w:rPr>
          <w:lang w:val="en-GB"/>
        </w:rPr>
        <w:t xml:space="preserve"> package is responsible for the categories that are used to filter tasks. All of the categories that exists by default and the user created categories is stored in the </w:t>
      </w:r>
      <w:proofErr w:type="spellStart"/>
      <w:r>
        <w:rPr>
          <w:lang w:val="en-GB"/>
        </w:rPr>
        <w:t>categoryList</w:t>
      </w:r>
      <w:proofErr w:type="spellEnd"/>
      <w:r>
        <w:rPr>
          <w:lang w:val="en-GB"/>
        </w:rPr>
        <w:t xml:space="preserve"> class. </w:t>
      </w:r>
      <w:r>
        <w:rPr>
          <w:lang w:val="en-GB"/>
        </w:rPr>
        <w:lastRenderedPageBreak/>
        <w:t xml:space="preserve">The categories are separated into two different types, </w:t>
      </w:r>
      <w:proofErr w:type="spellStart"/>
      <w:r>
        <w:rPr>
          <w:lang w:val="en-GB"/>
        </w:rPr>
        <w:t>TimeCategory</w:t>
      </w:r>
      <w:proofErr w:type="spellEnd"/>
      <w:r>
        <w:rPr>
          <w:lang w:val="en-GB"/>
        </w:rPr>
        <w:t xml:space="preserve"> and </w:t>
      </w:r>
      <w:proofErr w:type="spellStart"/>
      <w:r>
        <w:rPr>
          <w:lang w:val="en-GB"/>
        </w:rPr>
        <w:t>LabelCategory</w:t>
      </w:r>
      <w:proofErr w:type="spellEnd"/>
      <w:r>
        <w:rPr>
          <w:lang w:val="en-GB"/>
        </w:rPr>
        <w:t xml:space="preserve">. The two main differences are: </w:t>
      </w:r>
    </w:p>
    <w:p w14:paraId="5F39A3FB" w14:textId="77777777" w:rsidR="007D3BB2" w:rsidRDefault="007D3BB2" w:rsidP="007D3BB2">
      <w:pPr>
        <w:rPr>
          <w:lang w:val="en-GB"/>
        </w:rPr>
      </w:pPr>
      <w:r>
        <w:rPr>
          <w:lang w:val="en-GB"/>
        </w:rPr>
        <w:t xml:space="preserve">The time based categories are never given to a task like a </w:t>
      </w:r>
      <w:proofErr w:type="spellStart"/>
      <w:r>
        <w:rPr>
          <w:lang w:val="en-GB"/>
        </w:rPr>
        <w:t>LabelCategory</w:t>
      </w:r>
      <w:proofErr w:type="spellEnd"/>
      <w:r>
        <w:rPr>
          <w:lang w:val="en-GB"/>
        </w:rPr>
        <w:t xml:space="preserve"> is. Instead a </w:t>
      </w:r>
      <w:proofErr w:type="spellStart"/>
      <w:r>
        <w:rPr>
          <w:lang w:val="en-GB"/>
        </w:rPr>
        <w:t>TimeCategory</w:t>
      </w:r>
      <w:proofErr w:type="spellEnd"/>
      <w:r>
        <w:rPr>
          <w:lang w:val="en-GB"/>
        </w:rPr>
        <w:t xml:space="preserve"> is dependent on the date that can be given to a task. </w:t>
      </w:r>
    </w:p>
    <w:p w14:paraId="4154B6F0" w14:textId="77777777" w:rsidR="007D3BB2" w:rsidRDefault="007D3BB2" w:rsidP="007D3BB2">
      <w:pPr>
        <w:rPr>
          <w:lang w:val="en-GB"/>
        </w:rPr>
      </w:pPr>
      <w:r>
        <w:rPr>
          <w:lang w:val="en-GB"/>
        </w:rPr>
        <w:t xml:space="preserve">By default it exists four categories (today, tomorrow, next 7 days, next 30 days), these are all the time based categories that can be created. </w:t>
      </w:r>
      <w:proofErr w:type="spellStart"/>
      <w:r>
        <w:rPr>
          <w:lang w:val="en-GB"/>
        </w:rPr>
        <w:t>LabelCategories</w:t>
      </w:r>
      <w:proofErr w:type="spellEnd"/>
      <w:r>
        <w:rPr>
          <w:lang w:val="en-GB"/>
        </w:rPr>
        <w:t xml:space="preserve"> on the other hand can be created by the user to organize his tasks.</w:t>
      </w:r>
    </w:p>
    <w:p w14:paraId="69FAFE76" w14:textId="77777777" w:rsidR="007D3BB2" w:rsidRDefault="007D3BB2" w:rsidP="007D3BB2">
      <w:pPr>
        <w:rPr>
          <w:lang w:val="en-GB"/>
        </w:rPr>
      </w:pPr>
      <w:r>
        <w:rPr>
          <w:lang w:val="en-GB"/>
        </w:rPr>
        <w:t xml:space="preserve">The Filtration of tasks is handled by the </w:t>
      </w:r>
      <w:proofErr w:type="spellStart"/>
      <w:r>
        <w:rPr>
          <w:lang w:val="en-GB"/>
        </w:rPr>
        <w:t>getValidTasks</w:t>
      </w:r>
      <w:proofErr w:type="spellEnd"/>
      <w:r>
        <w:rPr>
          <w:lang w:val="en-GB"/>
        </w:rPr>
        <w:t>() method that every category implements, it takes a list of tasks as arguments and returns a new list with only the tasks that fits the criteria of the category.</w:t>
      </w:r>
    </w:p>
    <w:p w14:paraId="5D00D692" w14:textId="77777777" w:rsidR="007D3BB2" w:rsidRDefault="007D3BB2" w:rsidP="007D3BB2">
      <w:pPr>
        <w:pStyle w:val="Liststycke"/>
        <w:numPr>
          <w:ilvl w:val="0"/>
          <w:numId w:val="3"/>
        </w:numPr>
        <w:spacing w:line="256" w:lineRule="auto"/>
        <w:rPr>
          <w:lang w:val="en-GB"/>
        </w:rPr>
      </w:pPr>
      <w:r>
        <w:rPr>
          <w:lang w:val="en-GB"/>
        </w:rPr>
        <w:t>Statistics</w:t>
      </w:r>
    </w:p>
    <w:p w14:paraId="043499DA" w14:textId="77777777" w:rsidR="007D3BB2" w:rsidRDefault="007D3BB2" w:rsidP="007D3BB2">
      <w:pPr>
        <w:rPr>
          <w:lang w:val="en-GB"/>
        </w:rPr>
      </w:pPr>
      <w:r>
        <w:rPr>
          <w:lang w:val="en-GB"/>
        </w:rPr>
        <w:t>The main purpose of the Statistics package is to listen and keep a record of certain user interactions. When the user has done an action a specific number of times, the user will be rewarded with an achievement.//not finished</w:t>
      </w:r>
    </w:p>
    <w:p w14:paraId="70FEE881" w14:textId="77777777" w:rsidR="007D3BB2" w:rsidRDefault="007D3BB2" w:rsidP="007D3BB2">
      <w:pPr>
        <w:pStyle w:val="Liststycke"/>
        <w:numPr>
          <w:ilvl w:val="0"/>
          <w:numId w:val="3"/>
        </w:numPr>
        <w:spacing w:line="256" w:lineRule="auto"/>
        <w:rPr>
          <w:lang w:val="en-GB"/>
        </w:rPr>
      </w:pPr>
      <w:proofErr w:type="spellStart"/>
      <w:r>
        <w:rPr>
          <w:lang w:val="en-GB"/>
        </w:rPr>
        <w:t>TodoList</w:t>
      </w:r>
      <w:proofErr w:type="spellEnd"/>
    </w:p>
    <w:p w14:paraId="7E2A926C" w14:textId="77777777" w:rsidR="007D3BB2" w:rsidRDefault="007D3BB2" w:rsidP="007D3BB2">
      <w:pPr>
        <w:rPr>
          <w:lang w:val="en-GB"/>
        </w:rPr>
      </w:pPr>
      <w:r>
        <w:rPr>
          <w:lang w:val="en-GB"/>
        </w:rPr>
        <w:t xml:space="preserve">The </w:t>
      </w:r>
      <w:proofErr w:type="spellStart"/>
      <w:r>
        <w:rPr>
          <w:lang w:val="en-GB"/>
        </w:rPr>
        <w:t>TodoList</w:t>
      </w:r>
      <w:proofErr w:type="spellEnd"/>
      <w:r>
        <w:rPr>
          <w:lang w:val="en-GB"/>
        </w:rPr>
        <w:t xml:space="preserve"> package is the most important part of the application because it is responsible for the tasks. There are three types of tasks:</w:t>
      </w:r>
    </w:p>
    <w:p w14:paraId="42403949" w14:textId="77777777" w:rsidR="007D3BB2" w:rsidRDefault="007D3BB2" w:rsidP="007D3BB2">
      <w:pPr>
        <w:rPr>
          <w:lang w:val="en-GB"/>
        </w:rPr>
      </w:pPr>
      <w:r>
        <w:rPr>
          <w:lang w:val="en-GB"/>
        </w:rPr>
        <w:t xml:space="preserve">The Task class represents the most basic form of a task, it contains a name, a </w:t>
      </w:r>
      <w:proofErr w:type="spellStart"/>
      <w:r>
        <w:rPr>
          <w:lang w:val="en-GB"/>
        </w:rPr>
        <w:t>boolean</w:t>
      </w:r>
      <w:proofErr w:type="spellEnd"/>
      <w:r>
        <w:rPr>
          <w:lang w:val="en-GB"/>
        </w:rPr>
        <w:t xml:space="preserve"> to tell if it’s checked or unchecked and the time and date of its creation. Every other type of task is assigned one or more instances of this class upon </w:t>
      </w:r>
      <w:proofErr w:type="spellStart"/>
      <w:r>
        <w:rPr>
          <w:lang w:val="en-GB"/>
        </w:rPr>
        <w:t>ther</w:t>
      </w:r>
      <w:proofErr w:type="spellEnd"/>
      <w:r>
        <w:rPr>
          <w:lang w:val="en-GB"/>
        </w:rPr>
        <w:t xml:space="preserve"> creation.</w:t>
      </w:r>
    </w:p>
    <w:p w14:paraId="34E28FB2" w14:textId="77777777" w:rsidR="007D3BB2" w:rsidRDefault="007D3BB2" w:rsidP="007D3BB2">
      <w:pPr>
        <w:rPr>
          <w:lang w:val="en-GB"/>
        </w:rPr>
      </w:pPr>
      <w:r>
        <w:rPr>
          <w:lang w:val="en-GB"/>
        </w:rPr>
        <w:t xml:space="preserve">The </w:t>
      </w:r>
      <w:proofErr w:type="spellStart"/>
      <w:r>
        <w:rPr>
          <w:lang w:val="en-GB"/>
        </w:rPr>
        <w:t>AdvancedTask</w:t>
      </w:r>
      <w:proofErr w:type="spellEnd"/>
      <w:r>
        <w:rPr>
          <w:lang w:val="en-GB"/>
        </w:rPr>
        <w:t xml:space="preserve"> is the main tasks that the user will interact with, beyond being assigned an instance of the Task class it can also be assigned a date, a priority, one or more </w:t>
      </w:r>
      <w:proofErr w:type="spellStart"/>
      <w:r>
        <w:rPr>
          <w:lang w:val="en-GB"/>
        </w:rPr>
        <w:t>LabelCategories</w:t>
      </w:r>
      <w:proofErr w:type="spellEnd"/>
      <w:r>
        <w:rPr>
          <w:lang w:val="en-GB"/>
        </w:rPr>
        <w:t>, and a description/note.</w:t>
      </w:r>
    </w:p>
    <w:p w14:paraId="72AF61E6" w14:textId="77777777" w:rsidR="007D3BB2" w:rsidRDefault="007D3BB2" w:rsidP="007D3BB2">
      <w:pPr>
        <w:rPr>
          <w:lang w:val="en-GB"/>
        </w:rPr>
      </w:pPr>
      <w:r>
        <w:rPr>
          <w:lang w:val="en-GB"/>
        </w:rPr>
        <w:t xml:space="preserve">The </w:t>
      </w:r>
      <w:proofErr w:type="spellStart"/>
      <w:r>
        <w:rPr>
          <w:lang w:val="en-GB"/>
        </w:rPr>
        <w:t>ListTask</w:t>
      </w:r>
      <w:proofErr w:type="spellEnd"/>
      <w:r>
        <w:rPr>
          <w:lang w:val="en-GB"/>
        </w:rPr>
        <w:t xml:space="preserve"> is very similar to the </w:t>
      </w:r>
      <w:proofErr w:type="spellStart"/>
      <w:r>
        <w:rPr>
          <w:lang w:val="en-GB"/>
        </w:rPr>
        <w:t>AdvancedTask</w:t>
      </w:r>
      <w:proofErr w:type="spellEnd"/>
      <w:r>
        <w:rPr>
          <w:lang w:val="en-GB"/>
        </w:rPr>
        <w:t xml:space="preserve"> with the exception that </w:t>
      </w:r>
      <w:proofErr w:type="spellStart"/>
      <w:r>
        <w:rPr>
          <w:lang w:val="en-GB"/>
        </w:rPr>
        <w:t>ListTask</w:t>
      </w:r>
      <w:proofErr w:type="spellEnd"/>
      <w:r>
        <w:rPr>
          <w:lang w:val="en-GB"/>
        </w:rPr>
        <w:t xml:space="preserve"> holds a list with instances of the Task class, beyond the one that is assigned upon creation. </w:t>
      </w:r>
    </w:p>
    <w:p w14:paraId="2940096A" w14:textId="77777777" w:rsidR="007D3BB2" w:rsidRPr="00C34B0B" w:rsidRDefault="007D3BB2" w:rsidP="007D3BB2">
      <w:pPr>
        <w:rPr>
          <w:lang w:val="en-GB"/>
        </w:rPr>
      </w:pP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05pt" o:ole="">
            <v:imagedata r:id="rId9" o:title=""/>
          </v:shape>
          <o:OLEObject Type="Embed" ProgID="Visio.Drawing.15" ShapeID="_x0000_i1025" DrawAspect="Content" ObjectID="_1557162483" r:id="rId10"/>
        </w:object>
      </w:r>
    </w:p>
    <w:p w14:paraId="6B9B777D" w14:textId="4D821299" w:rsidR="00A66B74" w:rsidRDefault="009950BD" w:rsidP="00800A18">
      <w:pPr>
        <w:pStyle w:val="Beskrivning"/>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bookmarkStart w:id="1" w:name="_MVC,_MVP_and"/>
      <w:bookmarkEnd w:id="1"/>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79E2F00D" w14:textId="77777777" w:rsidR="00800A18" w:rsidRDefault="00800A18" w:rsidP="007F67EC">
      <w:pPr>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Rubrik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w:t>
      </w:r>
      <w:proofErr w:type="spellStart"/>
      <w:r>
        <w:rPr>
          <w:i/>
          <w:lang w:val="en-GB"/>
        </w:rPr>
        <w:t>EventBus</w:t>
      </w:r>
      <w:proofErr w:type="spellEnd"/>
      <w:r>
        <w:rPr>
          <w:i/>
          <w:lang w:val="en-GB"/>
        </w:rPr>
        <w:t xml:space="preserve">” </w:t>
      </w:r>
      <w:r>
        <w:rPr>
          <w:lang w:val="en-GB"/>
        </w:rPr>
        <w:t xml:space="preserve">by </w:t>
      </w:r>
      <w:proofErr w:type="spellStart"/>
      <w:r>
        <w:rPr>
          <w:lang w:val="en-GB"/>
        </w:rPr>
        <w:t>Greenrobot</w:t>
      </w:r>
      <w:proofErr w:type="spellEnd"/>
      <w:r>
        <w:rPr>
          <w:lang w:val="en-GB"/>
        </w:rPr>
        <w:t xml:space="preserve">.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w:t>
      </w:r>
      <w:proofErr w:type="spellStart"/>
      <w:r w:rsidR="00CE518A">
        <w:rPr>
          <w:lang w:val="en-GB"/>
        </w:rPr>
        <w:t>EventBus</w:t>
      </w:r>
      <w:proofErr w:type="spellEnd"/>
      <w:r w:rsidR="00CE518A">
        <w:rPr>
          <w:lang w:val="en-GB"/>
        </w:rPr>
        <w:t xml:space="preserve">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 xml:space="preserve">Finally, for posting the actual events you only need to call the </w:t>
      </w:r>
      <w:proofErr w:type="spellStart"/>
      <w:r>
        <w:rPr>
          <w:lang w:val="en-GB"/>
        </w:rPr>
        <w:t>EventBus</w:t>
      </w:r>
      <w:proofErr w:type="spellEnd"/>
      <w:r>
        <w:rPr>
          <w:lang w:val="en-GB"/>
        </w:rPr>
        <w:t xml:space="preserve">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Rubrik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 xml:space="preserve">taps on the floating action button and chooses “Advanced Task”. The method </w:t>
      </w:r>
      <w:proofErr w:type="spellStart"/>
      <w:r w:rsidR="00B51D3A">
        <w:rPr>
          <w:lang w:val="en-GB"/>
        </w:rPr>
        <w:t>addAdvTask</w:t>
      </w:r>
      <w:proofErr w:type="spellEnd"/>
      <w:r w:rsidR="00B51D3A">
        <w:rPr>
          <w:lang w:val="en-GB"/>
        </w:rPr>
        <w:t xml:space="preserve"> in </w:t>
      </w:r>
      <w:proofErr w:type="spellStart"/>
      <w:r w:rsidR="00B51D3A">
        <w:rPr>
          <w:lang w:val="en-GB"/>
        </w:rPr>
        <w:t>MainActivity</w:t>
      </w:r>
      <w:proofErr w:type="spellEnd"/>
      <w:r w:rsidR="00B51D3A">
        <w:rPr>
          <w:lang w:val="en-GB"/>
        </w:rPr>
        <w:t xml:space="preserve"> will be called and get access to the </w:t>
      </w:r>
      <w:proofErr w:type="spellStart"/>
      <w:r w:rsidR="00B51D3A">
        <w:rPr>
          <w:lang w:val="en-GB"/>
        </w:rPr>
        <w:t>ToD</w:t>
      </w:r>
      <w:r w:rsidR="00A13784">
        <w:rPr>
          <w:lang w:val="en-GB"/>
        </w:rPr>
        <w:t>oDataModue</w:t>
      </w:r>
      <w:proofErr w:type="spellEnd"/>
      <w:r w:rsidR="00A13784">
        <w:rPr>
          <w:lang w:val="en-GB"/>
        </w:rPr>
        <w:t xml:space="preserve"> via the Model. T</w:t>
      </w:r>
      <w:r w:rsidR="00B51D3A">
        <w:rPr>
          <w:lang w:val="en-GB"/>
        </w:rPr>
        <w:t xml:space="preserve">he </w:t>
      </w:r>
      <w:proofErr w:type="spellStart"/>
      <w:r w:rsidR="00B51D3A">
        <w:rPr>
          <w:lang w:val="en-GB"/>
        </w:rPr>
        <w:t>cre</w:t>
      </w:r>
      <w:r w:rsidR="00A13784">
        <w:rPr>
          <w:lang w:val="en-GB"/>
        </w:rPr>
        <w:t>ateTask</w:t>
      </w:r>
      <w:proofErr w:type="spellEnd"/>
      <w:r w:rsidR="00A13784">
        <w:rPr>
          <w:lang w:val="en-GB"/>
        </w:rPr>
        <w:t xml:space="preserve"> method in the </w:t>
      </w:r>
      <w:proofErr w:type="spellStart"/>
      <w:r w:rsidR="00A13784">
        <w:rPr>
          <w:lang w:val="en-GB"/>
        </w:rPr>
        <w:t>ToDoDataM</w:t>
      </w:r>
      <w:r w:rsidR="00B51D3A">
        <w:rPr>
          <w:lang w:val="en-GB"/>
        </w:rPr>
        <w:t>odule</w:t>
      </w:r>
      <w:proofErr w:type="spellEnd"/>
      <w:r w:rsidR="00B51D3A">
        <w:rPr>
          <w:lang w:val="en-GB"/>
        </w:rPr>
        <w:t xml:space="preserve"> will be called </w:t>
      </w:r>
      <w:r w:rsidR="00A13784">
        <w:rPr>
          <w:lang w:val="en-GB"/>
        </w:rPr>
        <w:t xml:space="preserve">and go through the </w:t>
      </w:r>
      <w:proofErr w:type="spellStart"/>
      <w:r w:rsidR="00A13784">
        <w:rPr>
          <w:lang w:val="en-GB"/>
        </w:rPr>
        <w:t>ToDoList</w:t>
      </w:r>
      <w:proofErr w:type="spellEnd"/>
      <w:r w:rsidR="00A13784">
        <w:rPr>
          <w:lang w:val="en-GB"/>
        </w:rPr>
        <w:t xml:space="preserve"> and on to the </w:t>
      </w:r>
      <w:proofErr w:type="spellStart"/>
      <w:r w:rsidR="00A13784">
        <w:rPr>
          <w:lang w:val="en-GB"/>
        </w:rPr>
        <w:t>TaskFactory</w:t>
      </w:r>
      <w:proofErr w:type="spellEnd"/>
      <w:r w:rsidR="00A13784">
        <w:rPr>
          <w:lang w:val="en-GB"/>
        </w:rPr>
        <w:t xml:space="preserve"> and create a new </w:t>
      </w:r>
      <w:proofErr w:type="spellStart"/>
      <w:r w:rsidR="00A13784">
        <w:rPr>
          <w:lang w:val="en-GB"/>
        </w:rPr>
        <w:t>AdvancedTask</w:t>
      </w:r>
      <w:proofErr w:type="spellEnd"/>
      <w:r w:rsidR="00A13784">
        <w:rPr>
          <w:lang w:val="en-GB"/>
        </w:rPr>
        <w:t xml:space="preserve">. The new </w:t>
      </w:r>
      <w:proofErr w:type="spellStart"/>
      <w:r w:rsidR="00A13784">
        <w:rPr>
          <w:lang w:val="en-GB"/>
        </w:rPr>
        <w:t>AdvancedTask</w:t>
      </w:r>
      <w:proofErr w:type="spellEnd"/>
      <w:r w:rsidR="00A13784">
        <w:rPr>
          <w:lang w:val="en-GB"/>
        </w:rPr>
        <w:t xml:space="preserve"> will be placed in a list in the </w:t>
      </w:r>
      <w:proofErr w:type="spellStart"/>
      <w:r w:rsidR="00A13784">
        <w:rPr>
          <w:lang w:val="en-GB"/>
        </w:rPr>
        <w:t>ToDoList</w:t>
      </w:r>
      <w:proofErr w:type="spellEnd"/>
      <w:r w:rsidR="00A13784">
        <w:rPr>
          <w:lang w:val="en-GB"/>
        </w:rPr>
        <w:t xml:space="preserve">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Beskrivning"/>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 xml:space="preserve">een. The </w:t>
      </w:r>
      <w:proofErr w:type="spellStart"/>
      <w:r w:rsidR="000061AE">
        <w:rPr>
          <w:lang w:val="en-GB"/>
        </w:rPr>
        <w:t>TasksAdapter</w:t>
      </w:r>
      <w:proofErr w:type="spellEnd"/>
      <w:r w:rsidR="000061AE">
        <w:rPr>
          <w:lang w:val="en-GB"/>
        </w:rPr>
        <w:t xml:space="preserve"> receives the tap and calls the </w:t>
      </w:r>
      <w:proofErr w:type="spellStart"/>
      <w:r w:rsidR="000061AE">
        <w:rPr>
          <w:lang w:val="en-GB"/>
        </w:rPr>
        <w:t>setChecked</w:t>
      </w:r>
      <w:proofErr w:type="spellEnd"/>
      <w:r w:rsidR="000061AE">
        <w:rPr>
          <w:lang w:val="en-GB"/>
        </w:rPr>
        <w:t xml:space="preserve"> method in the </w:t>
      </w:r>
      <w:proofErr w:type="spellStart"/>
      <w:r w:rsidR="000061AE">
        <w:rPr>
          <w:lang w:val="en-GB"/>
        </w:rPr>
        <w:t>AdvancedTask</w:t>
      </w:r>
      <w:proofErr w:type="spellEnd"/>
      <w:r w:rsidR="000061AE">
        <w:rPr>
          <w:lang w:val="en-GB"/>
        </w:rPr>
        <w:t xml:space="preserve"> class which then calls </w:t>
      </w:r>
      <w:proofErr w:type="spellStart"/>
      <w:r w:rsidR="000061AE">
        <w:rPr>
          <w:lang w:val="en-GB"/>
        </w:rPr>
        <w:t>setChecked</w:t>
      </w:r>
      <w:proofErr w:type="spellEnd"/>
      <w:r w:rsidR="000061AE">
        <w:rPr>
          <w:lang w:val="en-GB"/>
        </w:rPr>
        <w:t xml:space="preserve"> in the Task class as seen in figure 4 below.  The </w:t>
      </w:r>
      <w:proofErr w:type="spellStart"/>
      <w:r w:rsidR="000061AE">
        <w:rPr>
          <w:lang w:val="en-GB"/>
        </w:rPr>
        <w:t>setChecked</w:t>
      </w:r>
      <w:proofErr w:type="spellEnd"/>
      <w:r w:rsidR="000061AE">
        <w:rPr>
          <w:lang w:val="en-GB"/>
        </w:rPr>
        <w:t xml:space="preserve">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Beskrivning"/>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Rubrik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264F59BD" w:rsidR="00E50E35" w:rsidRPr="00495ADB" w:rsidRDefault="00BC53AE" w:rsidP="00E50E35">
      <w:pPr>
        <w:rPr>
          <w:lang w:val="en-US"/>
        </w:rPr>
      </w:pPr>
      <w:r w:rsidRPr="00495ADB">
        <w:rPr>
          <w:lang w:val="en-US"/>
        </w:rPr>
        <w:t>Some of the tests are for use-cases. These test the functionality of the software on a higher level compared to the other tests. The name</w:t>
      </w:r>
      <w:r w:rsidR="004809DB" w:rsidRPr="00495ADB">
        <w:rPr>
          <w:lang w:val="en-US"/>
        </w:rPr>
        <w:t xml:space="preserve"> of such a test is marked with ”UC”.</w:t>
      </w:r>
    </w:p>
    <w:p w14:paraId="05659A09" w14:textId="4D077DE4" w:rsidR="00E50E35" w:rsidRPr="00615279" w:rsidRDefault="00E50E35" w:rsidP="00E50E35">
      <w:pPr>
        <w:pStyle w:val="Rubrik4"/>
        <w:rPr>
          <w:lang w:val="en-GB"/>
        </w:rPr>
      </w:pPr>
      <w:r w:rsidRPr="00615279">
        <w:rPr>
          <w:lang w:val="en-GB"/>
        </w:rPr>
        <w:t>List of tests</w:t>
      </w:r>
    </w:p>
    <w:p w14:paraId="33756700" w14:textId="13729BA4" w:rsidR="00615279" w:rsidRPr="00615279" w:rsidRDefault="00615279" w:rsidP="00615279">
      <w:pPr>
        <w:rPr>
          <w:lang w:val="en-GB"/>
        </w:rPr>
      </w:pPr>
      <w:r w:rsidRPr="00615279">
        <w:rPr>
          <w:lang w:val="en-GB"/>
        </w:rPr>
        <w:t>All sub items in the list are the Use Cases that each test handles:</w:t>
      </w:r>
    </w:p>
    <w:p w14:paraId="25D2EF89" w14:textId="77777777" w:rsidR="00E50E35" w:rsidRDefault="00E50E35" w:rsidP="00E50E35">
      <w:pPr>
        <w:pStyle w:val="Liststycke"/>
        <w:numPr>
          <w:ilvl w:val="0"/>
          <w:numId w:val="1"/>
        </w:numPr>
      </w:pPr>
      <w:proofErr w:type="spellStart"/>
      <w:r>
        <w:t>CategoryListTest</w:t>
      </w:r>
      <w:proofErr w:type="spellEnd"/>
    </w:p>
    <w:p w14:paraId="283C3150" w14:textId="77777777" w:rsidR="00E50E35" w:rsidRDefault="00E50E35" w:rsidP="00E50E35">
      <w:pPr>
        <w:pStyle w:val="Liststycke"/>
        <w:numPr>
          <w:ilvl w:val="0"/>
          <w:numId w:val="1"/>
        </w:numPr>
      </w:pPr>
      <w:proofErr w:type="spellStart"/>
      <w:r>
        <w:t>ModelTest</w:t>
      </w:r>
      <w:proofErr w:type="spellEnd"/>
    </w:p>
    <w:p w14:paraId="283C9C09" w14:textId="77777777" w:rsidR="00E50E35" w:rsidRDefault="00E50E35" w:rsidP="00E50E35">
      <w:pPr>
        <w:pStyle w:val="Liststycke"/>
        <w:numPr>
          <w:ilvl w:val="0"/>
          <w:numId w:val="1"/>
        </w:numPr>
      </w:pPr>
      <w:proofErr w:type="spellStart"/>
      <w:r>
        <w:t>MultipleDayTimeCategoryTest</w:t>
      </w:r>
      <w:proofErr w:type="spellEnd"/>
    </w:p>
    <w:p w14:paraId="383AD42B" w14:textId="77777777" w:rsidR="00E50E35" w:rsidRDefault="00E50E35" w:rsidP="00E50E35">
      <w:pPr>
        <w:pStyle w:val="Liststycke"/>
        <w:numPr>
          <w:ilvl w:val="0"/>
          <w:numId w:val="1"/>
        </w:numPr>
      </w:pPr>
      <w:proofErr w:type="spellStart"/>
      <w:r>
        <w:t>SaveAndLoadTest</w:t>
      </w:r>
      <w:proofErr w:type="spellEnd"/>
    </w:p>
    <w:p w14:paraId="43EA59BA" w14:textId="77777777" w:rsidR="00E50E35" w:rsidRDefault="00E50E35" w:rsidP="00E50E35">
      <w:pPr>
        <w:pStyle w:val="Liststycke"/>
        <w:numPr>
          <w:ilvl w:val="0"/>
          <w:numId w:val="1"/>
        </w:numPr>
      </w:pPr>
      <w:proofErr w:type="spellStart"/>
      <w:r>
        <w:t>SingleDayTimeCategoryTest</w:t>
      </w:r>
      <w:proofErr w:type="spellEnd"/>
    </w:p>
    <w:p w14:paraId="108101D3" w14:textId="77777777" w:rsidR="00E50E35" w:rsidRDefault="00E50E35" w:rsidP="00E50E35">
      <w:pPr>
        <w:pStyle w:val="Liststycke"/>
        <w:numPr>
          <w:ilvl w:val="0"/>
          <w:numId w:val="1"/>
        </w:numPr>
      </w:pPr>
      <w:proofErr w:type="spellStart"/>
      <w:r>
        <w:t>TaskEqualsAndHashcodeTest</w:t>
      </w:r>
      <w:proofErr w:type="spellEnd"/>
    </w:p>
    <w:p w14:paraId="08A510B5" w14:textId="7D2C0289" w:rsidR="00615279" w:rsidRDefault="00E50E35" w:rsidP="00615279">
      <w:pPr>
        <w:pStyle w:val="Liststycke"/>
        <w:numPr>
          <w:ilvl w:val="0"/>
          <w:numId w:val="1"/>
        </w:numPr>
      </w:pPr>
      <w:proofErr w:type="spellStart"/>
      <w:r>
        <w:t>TaskSorterTest</w:t>
      </w:r>
      <w:proofErr w:type="spellEnd"/>
    </w:p>
    <w:p w14:paraId="1C6A4FFC" w14:textId="7FC3DBA4" w:rsidR="00615279" w:rsidRPr="009C5BB5" w:rsidRDefault="009C5BB5" w:rsidP="00615279">
      <w:pPr>
        <w:pStyle w:val="Liststycke"/>
        <w:numPr>
          <w:ilvl w:val="1"/>
          <w:numId w:val="1"/>
        </w:numPr>
        <w:rPr>
          <w:lang w:val="en-GB"/>
        </w:rPr>
      </w:pPr>
      <w:r>
        <w:rPr>
          <w:lang w:val="en-GB"/>
        </w:rPr>
        <w:t>“</w:t>
      </w:r>
      <w:r w:rsidRPr="009C5BB5">
        <w:rPr>
          <w:lang w:val="en-GB"/>
        </w:rPr>
        <w:t>Sort task in another order:</w:t>
      </w:r>
      <w:r>
        <w:rPr>
          <w:lang w:val="en-GB"/>
        </w:rPr>
        <w:t>”</w:t>
      </w:r>
    </w:p>
    <w:p w14:paraId="26DDBC77" w14:textId="651D42DD" w:rsidR="009C5BB5" w:rsidRDefault="009C5BB5" w:rsidP="009C5BB5">
      <w:pPr>
        <w:pStyle w:val="Liststycke"/>
        <w:numPr>
          <w:ilvl w:val="2"/>
          <w:numId w:val="1"/>
        </w:numPr>
        <w:rPr>
          <w:lang w:val="en-GB"/>
        </w:rPr>
      </w:pPr>
      <w:r>
        <w:rPr>
          <w:lang w:val="en-GB"/>
        </w:rPr>
        <w:t>Priority level</w:t>
      </w:r>
    </w:p>
    <w:p w14:paraId="2E9B169E" w14:textId="6E55E165" w:rsidR="009C5BB5" w:rsidRDefault="009C5BB5" w:rsidP="009C5BB5">
      <w:pPr>
        <w:pStyle w:val="Liststycke"/>
        <w:numPr>
          <w:ilvl w:val="2"/>
          <w:numId w:val="1"/>
        </w:numPr>
        <w:rPr>
          <w:lang w:val="en-GB"/>
        </w:rPr>
      </w:pPr>
      <w:r>
        <w:rPr>
          <w:lang w:val="en-GB"/>
        </w:rPr>
        <w:t>Chronological order</w:t>
      </w:r>
    </w:p>
    <w:p w14:paraId="6FB4CDF2" w14:textId="06353487" w:rsidR="009C5BB5" w:rsidRPr="009C5BB5" w:rsidRDefault="009C5BB5" w:rsidP="009C5BB5">
      <w:pPr>
        <w:pStyle w:val="Liststycke"/>
        <w:numPr>
          <w:ilvl w:val="2"/>
          <w:numId w:val="1"/>
        </w:numPr>
        <w:rPr>
          <w:lang w:val="en-GB"/>
        </w:rPr>
      </w:pPr>
      <w:r>
        <w:rPr>
          <w:lang w:val="en-GB"/>
        </w:rPr>
        <w:t>Alphabetical order</w:t>
      </w:r>
    </w:p>
    <w:p w14:paraId="1E6AE997" w14:textId="03BD61D5" w:rsidR="00E50E35" w:rsidRDefault="00E50E35" w:rsidP="00E50E35">
      <w:pPr>
        <w:pStyle w:val="Liststycke"/>
        <w:numPr>
          <w:ilvl w:val="0"/>
          <w:numId w:val="1"/>
        </w:numPr>
      </w:pPr>
      <w:proofErr w:type="spellStart"/>
      <w:r>
        <w:t>ToDoDataModuleTest</w:t>
      </w:r>
      <w:proofErr w:type="spellEnd"/>
    </w:p>
    <w:p w14:paraId="135EE380" w14:textId="37A4AC39" w:rsidR="009C5BB5" w:rsidRDefault="009C5BB5" w:rsidP="009C5BB5">
      <w:pPr>
        <w:pStyle w:val="Liststycke"/>
        <w:numPr>
          <w:ilvl w:val="1"/>
          <w:numId w:val="1"/>
        </w:numPr>
      </w:pPr>
      <w:r>
        <w:rPr>
          <w:lang w:val="en-GB"/>
        </w:rPr>
        <w:t>“</w:t>
      </w:r>
      <w:r w:rsidRPr="009C5BB5">
        <w:rPr>
          <w:lang w:val="en-GB"/>
        </w:rPr>
        <w:t>Delete</w:t>
      </w:r>
      <w:r>
        <w:t xml:space="preserve"> task” – </w:t>
      </w:r>
      <w:proofErr w:type="spellStart"/>
      <w:r>
        <w:t>testRemoveTask</w:t>
      </w:r>
      <w:proofErr w:type="spellEnd"/>
      <w:r>
        <w:t>()</w:t>
      </w:r>
    </w:p>
    <w:p w14:paraId="661B2B9D" w14:textId="13BA3AAE" w:rsidR="009C5BB5" w:rsidRPr="009C5BB5" w:rsidRDefault="009C5BB5" w:rsidP="009C5BB5">
      <w:pPr>
        <w:pStyle w:val="Liststycke"/>
        <w:numPr>
          <w:ilvl w:val="1"/>
          <w:numId w:val="1"/>
        </w:numPr>
        <w:rPr>
          <w:lang w:val="en-GB"/>
        </w:rPr>
      </w:pPr>
      <w:r>
        <w:rPr>
          <w:lang w:val="en-GB"/>
        </w:rPr>
        <w:t>“</w:t>
      </w:r>
      <w:r w:rsidRPr="009C5BB5">
        <w:rPr>
          <w:lang w:val="en-GB"/>
        </w:rPr>
        <w:t>C</w:t>
      </w:r>
      <w:r>
        <w:rPr>
          <w:lang w:val="en-GB"/>
        </w:rPr>
        <w:t xml:space="preserve">reate a new task in the form of:” – Both in </w:t>
      </w:r>
      <w:proofErr w:type="spellStart"/>
      <w:r>
        <w:rPr>
          <w:lang w:val="en-GB"/>
        </w:rPr>
        <w:t>testAddTask</w:t>
      </w:r>
      <w:proofErr w:type="spellEnd"/>
      <w:r>
        <w:rPr>
          <w:lang w:val="en-GB"/>
        </w:rPr>
        <w:t>()</w:t>
      </w:r>
    </w:p>
    <w:p w14:paraId="3B651168" w14:textId="50835ADC" w:rsidR="009C5BB5" w:rsidRDefault="009C5BB5" w:rsidP="009C5BB5">
      <w:pPr>
        <w:pStyle w:val="Liststycke"/>
        <w:numPr>
          <w:ilvl w:val="2"/>
          <w:numId w:val="1"/>
        </w:numPr>
        <w:rPr>
          <w:lang w:val="en-GB"/>
        </w:rPr>
      </w:pPr>
      <w:r>
        <w:rPr>
          <w:lang w:val="en-GB"/>
        </w:rPr>
        <w:t>General Task</w:t>
      </w:r>
      <w:r>
        <w:rPr>
          <w:lang w:val="en-GB"/>
        </w:rPr>
        <w:t xml:space="preserve"> </w:t>
      </w:r>
    </w:p>
    <w:p w14:paraId="5D1AFC26" w14:textId="3697925E" w:rsidR="00CC18CC" w:rsidRDefault="009C5BB5" w:rsidP="00CC18CC">
      <w:pPr>
        <w:pStyle w:val="Liststycke"/>
        <w:numPr>
          <w:ilvl w:val="2"/>
          <w:numId w:val="1"/>
        </w:numPr>
        <w:rPr>
          <w:lang w:val="en-GB"/>
        </w:rPr>
      </w:pPr>
      <w:r>
        <w:rPr>
          <w:lang w:val="en-GB"/>
        </w:rPr>
        <w:t>List Task</w:t>
      </w:r>
    </w:p>
    <w:p w14:paraId="6FD6DFD6" w14:textId="751D6773" w:rsidR="00CC18CC" w:rsidRPr="00CC18CC" w:rsidRDefault="00CC18CC" w:rsidP="00CC18CC">
      <w:pPr>
        <w:pStyle w:val="Liststycke"/>
        <w:numPr>
          <w:ilvl w:val="1"/>
          <w:numId w:val="1"/>
        </w:numPr>
        <w:rPr>
          <w:lang w:val="en-GB"/>
        </w:rPr>
      </w:pPr>
      <w:r>
        <w:rPr>
          <w:lang w:val="en-GB"/>
        </w:rPr>
        <w:t xml:space="preserve">“Update/clean up list of done tasks” </w:t>
      </w:r>
      <w:r w:rsidR="005016BD">
        <w:rPr>
          <w:lang w:val="en-GB"/>
        </w:rPr>
        <w:t>–</w:t>
      </w:r>
      <w:r>
        <w:rPr>
          <w:lang w:val="en-GB"/>
        </w:rPr>
        <w:t xml:space="preserve"> </w:t>
      </w:r>
      <w:proofErr w:type="spellStart"/>
      <w:r w:rsidR="005016BD">
        <w:rPr>
          <w:lang w:val="en-GB"/>
        </w:rPr>
        <w:t>testUpdateToDoList</w:t>
      </w:r>
      <w:proofErr w:type="spellEnd"/>
      <w:r w:rsidR="005016BD">
        <w:rPr>
          <w:lang w:val="en-GB"/>
        </w:rPr>
        <w:t>()</w:t>
      </w:r>
    </w:p>
    <w:p w14:paraId="25D0E14F" w14:textId="513443D4" w:rsidR="009C5BB5" w:rsidRDefault="009C5BB5" w:rsidP="009C5BB5">
      <w:pPr>
        <w:pStyle w:val="Liststycke"/>
        <w:numPr>
          <w:ilvl w:val="0"/>
          <w:numId w:val="1"/>
        </w:numPr>
      </w:pPr>
      <w:proofErr w:type="spellStart"/>
      <w:r>
        <w:t>UCCreateAndCheckTaskTest</w:t>
      </w:r>
      <w:bookmarkStart w:id="3" w:name="_GoBack"/>
      <w:bookmarkEnd w:id="3"/>
      <w:proofErr w:type="spellEnd"/>
    </w:p>
    <w:p w14:paraId="368D2103" w14:textId="7B1C322A" w:rsidR="009C5BB5" w:rsidRDefault="009C5BB5" w:rsidP="009C5BB5">
      <w:pPr>
        <w:pStyle w:val="Liststycke"/>
        <w:numPr>
          <w:ilvl w:val="1"/>
          <w:numId w:val="1"/>
        </w:numPr>
      </w:pPr>
      <w:r>
        <w:t>Check off a task</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Rubrik1"/>
        <w:ind w:left="-5"/>
        <w:rPr>
          <w:lang w:val="en-GB"/>
        </w:rPr>
      </w:pPr>
      <w:r w:rsidRPr="00C34B0B">
        <w:rPr>
          <w:lang w:val="en-GB"/>
        </w:rPr>
        <w:t xml:space="preserve">4. Persistent data management </w:t>
      </w:r>
    </w:p>
    <w:p w14:paraId="7B014C5E" w14:textId="0753F154" w:rsidR="00DD3431" w:rsidRDefault="00F61127" w:rsidP="00F61127">
      <w:pPr>
        <w:rPr>
          <w:lang w:val="en-GB"/>
        </w:rPr>
      </w:pPr>
      <w:r>
        <w:rPr>
          <w:lang w:val="en-GB"/>
        </w:rPr>
        <w:t xml:space="preserve">Due to </w:t>
      </w:r>
      <w:r w:rsidR="00C44AC3">
        <w:rPr>
          <w:lang w:val="en-GB"/>
        </w:rPr>
        <w:t xml:space="preserve">JSON </w:t>
      </w:r>
      <w:r>
        <w:rPr>
          <w:lang w:val="en-GB"/>
        </w:rPr>
        <w:t xml:space="preserve">being String-based,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881EF0">
        <w:rPr>
          <w:lang w:val="en-GB"/>
        </w:rPr>
        <w:t>MySQL. This was deemed inefficient for this project as implementing a proper database would cause unnecessary overhead work.</w:t>
      </w:r>
    </w:p>
    <w:p w14:paraId="1E0DCFA1" w14:textId="30C24014" w:rsidR="00E06BAB" w:rsidRDefault="00DD3431" w:rsidP="00F61127">
      <w:pPr>
        <w:rPr>
          <w:lang w:val="en-GB"/>
        </w:rPr>
      </w:pPr>
      <w:r>
        <w:rPr>
          <w:lang w:val="en-GB"/>
        </w:rPr>
        <w:t xml:space="preserve">Data storage in CoffeeBreak consists of two main components, </w:t>
      </w:r>
      <w:r w:rsidR="00E06BAB">
        <w:rPr>
          <w:lang w:val="en-GB"/>
        </w:rPr>
        <w:t>the class StorageUtil and</w:t>
      </w:r>
      <w:r w:rsidR="00C811BC">
        <w:rPr>
          <w:lang w:val="en-GB"/>
        </w:rPr>
        <w:t xml:space="preserve"> data converter</w:t>
      </w:r>
      <w:r w:rsidR="00E06BAB">
        <w:rPr>
          <w:lang w:val="en-GB"/>
        </w:rPr>
        <w:t>s</w:t>
      </w:r>
      <w:r w:rsidR="00C811BC">
        <w:rPr>
          <w:lang w:val="en-GB"/>
        </w:rPr>
        <w:t>. StorageUtil is the class responsible</w:t>
      </w:r>
      <w:r w:rsidR="00E06BAB">
        <w:rPr>
          <w:lang w:val="en-GB"/>
        </w:rPr>
        <w:t xml:space="preserve"> for</w:t>
      </w:r>
      <w:r w:rsidR="00C811BC">
        <w:rPr>
          <w:lang w:val="en-GB"/>
        </w:rPr>
        <w:t xml:space="preserve"> saving and loading the data to/from file. </w:t>
      </w:r>
      <w:r w:rsidR="00E06BAB">
        <w:rPr>
          <w:lang w:val="en-GB"/>
        </w:rPr>
        <w:t xml:space="preserve">The data converters are responsible for converting </w:t>
      </w:r>
      <w:r w:rsidR="00544B22">
        <w:rPr>
          <w:lang w:val="en-GB"/>
        </w:rPr>
        <w:t xml:space="preserve">data between JSON format and objects in memory. </w:t>
      </w:r>
    </w:p>
    <w:p w14:paraId="4F0DDFB0" w14:textId="77777777" w:rsidR="00F811C2" w:rsidRDefault="00E06BAB" w:rsidP="00F61127">
      <w:pPr>
        <w:rPr>
          <w:lang w:val="en-GB"/>
        </w:rPr>
      </w:pPr>
      <w:r>
        <w:rPr>
          <w:lang w:val="en-GB"/>
        </w:rPr>
        <w:t>StorageUtil</w:t>
      </w:r>
      <w:r w:rsidR="00C811BC">
        <w:rPr>
          <w:lang w:val="en-GB"/>
        </w:rPr>
        <w:t xml:space="preserve"> is designed to work in an Android-environment. The perform a save/load, the class needs an Android Context and a String identifier. T</w:t>
      </w:r>
      <w:r>
        <w:rPr>
          <w:lang w:val="en-GB"/>
        </w:rPr>
        <w:t xml:space="preserve">he context is used to determine where on the </w:t>
      </w:r>
      <w:r>
        <w:rPr>
          <w:lang w:val="en-GB"/>
        </w:rPr>
        <w:lastRenderedPageBreak/>
        <w:t>android device it should save the data and the identifier is used to be able to save/load different sets of data. It uses the identifier as the filename for the data when saving/loading it.</w:t>
      </w:r>
    </w:p>
    <w:p w14:paraId="1BCEA97B" w14:textId="34D79F7A"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different types of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To handle the conversion and parsing of JSON, Google’s JSON library Gson is used. The main reasoning for using Gson instead of the native implementation of JSON in Android is the fact that Android implementation requires an Android runtime environment to function. This makes it impossible to do tests for the converters, whereas Gson doesn’t have this limitation.</w:t>
      </w:r>
    </w:p>
    <w:p w14:paraId="7A43D1C8" w14:textId="4DAAC472" w:rsidR="0090429D" w:rsidRPr="00C34B0B" w:rsidRDefault="0090429D" w:rsidP="00F61127">
      <w:pPr>
        <w:rPr>
          <w:lang w:val="en-GB"/>
        </w:rPr>
      </w:pPr>
      <w:r>
        <w:rPr>
          <w:lang w:val="en-GB"/>
        </w:rPr>
        <w:t xml:space="preserve">Data is stored when the Android system calls the </w:t>
      </w:r>
      <w:proofErr w:type="spellStart"/>
      <w:r w:rsidRPr="00F811C2">
        <w:rPr>
          <w:i/>
          <w:lang w:val="en-GB"/>
        </w:rPr>
        <w:t>onPause</w:t>
      </w:r>
      <w:proofErr w:type="spellEnd"/>
      <w:r w:rsidRPr="00F811C2">
        <w:rPr>
          <w:i/>
          <w:lang w:val="en-GB"/>
        </w:rPr>
        <w:t>()</w:t>
      </w:r>
      <w:r>
        <w:rPr>
          <w:lang w:val="en-GB"/>
        </w:rPr>
        <w:t>-method in the application. This method is called wh</w:t>
      </w:r>
      <w:r w:rsidR="00F811C2">
        <w:rPr>
          <w:lang w:val="en-GB"/>
        </w:rPr>
        <w:t>en the application loses focus in any way. This makes it less possible for data to be lost.</w:t>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Rubrik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-library for Android - </w:t>
      </w:r>
      <w:hyperlink r:id="rId17" w:history="1">
        <w:r w:rsidRPr="006928FF">
          <w:rPr>
            <w:rStyle w:val="Hyperlnk"/>
            <w:lang w:val="en-GB"/>
          </w:rPr>
          <w:t>http://greenrobot.org/eventbus/</w:t>
        </w:r>
      </w:hyperlink>
      <w:r>
        <w:rPr>
          <w:lang w:val="en-GB"/>
        </w:rPr>
        <w:t xml:space="preserve"> </w:t>
      </w:r>
    </w:p>
    <w:p w14:paraId="15D42F7C" w14:textId="537E58C2" w:rsidR="006704B0" w:rsidRDefault="006704B0">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 how to get started - </w:t>
      </w:r>
      <w:hyperlink r:id="rId18" w:history="1">
        <w:r w:rsidRPr="006928FF">
          <w:rPr>
            <w:rStyle w:val="Hyperl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19" w:history="1">
        <w:r w:rsidR="006D6719" w:rsidRPr="008E5D65">
          <w:rPr>
            <w:rStyle w:val="Hyperl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w:t>
      </w:r>
      <w:proofErr w:type="spellStart"/>
      <w:r w:rsidRPr="00F61127">
        <w:t>Internal</w:t>
      </w:r>
      <w:proofErr w:type="spellEnd"/>
      <w:r w:rsidRPr="00F61127">
        <w:t xml:space="preserve"> </w:t>
      </w:r>
      <w:proofErr w:type="spellStart"/>
      <w:r w:rsidRPr="00F61127">
        <w:t>Storage</w:t>
      </w:r>
      <w:proofErr w:type="spellEnd"/>
      <w:r w:rsidRPr="00F61127">
        <w:t xml:space="preserve"> - </w:t>
      </w:r>
      <w:hyperlink r:id="rId20" w:anchor="filesInternal" w:history="1">
        <w:r w:rsidRPr="00F61127">
          <w:rPr>
            <w:rStyle w:val="Hyperl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multilevel"/>
    <w:tmpl w:val="041D0021"/>
    <w:lvl w:ilvl="0">
      <w:start w:val="1"/>
      <w:numFmt w:val="bullet"/>
      <w:lvlText w:val=""/>
      <w:lvlJc w:val="left"/>
      <w:pPr>
        <w:ind w:left="3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1B7F7A"/>
    <w:multiLevelType w:val="hybridMultilevel"/>
    <w:tmpl w:val="1210627A"/>
    <w:lvl w:ilvl="0" w:tplc="5C2A0B8A">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761893"/>
    <w:multiLevelType w:val="hybridMultilevel"/>
    <w:tmpl w:val="B17087CE"/>
    <w:lvl w:ilvl="0" w:tplc="C8D63C0A">
      <w:start w:val="3"/>
      <w:numFmt w:val="bullet"/>
      <w:lvlText w:val=""/>
      <w:lvlJc w:val="left"/>
      <w:pPr>
        <w:ind w:left="413" w:hanging="360"/>
      </w:pPr>
      <w:rPr>
        <w:rFonts w:ascii="Symbol" w:eastAsiaTheme="minorEastAsia" w:hAnsi="Symbol" w:cstheme="minorBidi"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4155B"/>
    <w:rsid w:val="0015329C"/>
    <w:rsid w:val="00155B59"/>
    <w:rsid w:val="001803C3"/>
    <w:rsid w:val="001B1CF6"/>
    <w:rsid w:val="001E1100"/>
    <w:rsid w:val="002201E1"/>
    <w:rsid w:val="002314EC"/>
    <w:rsid w:val="002F07C1"/>
    <w:rsid w:val="00315AF1"/>
    <w:rsid w:val="00366473"/>
    <w:rsid w:val="0044770F"/>
    <w:rsid w:val="004809DB"/>
    <w:rsid w:val="00495ADB"/>
    <w:rsid w:val="004E3788"/>
    <w:rsid w:val="005016BD"/>
    <w:rsid w:val="005201C8"/>
    <w:rsid w:val="00544B22"/>
    <w:rsid w:val="00615279"/>
    <w:rsid w:val="006704B0"/>
    <w:rsid w:val="006D6719"/>
    <w:rsid w:val="00710316"/>
    <w:rsid w:val="00772B16"/>
    <w:rsid w:val="007D3BB2"/>
    <w:rsid w:val="007F67EC"/>
    <w:rsid w:val="00800A18"/>
    <w:rsid w:val="0081372D"/>
    <w:rsid w:val="00867653"/>
    <w:rsid w:val="00881EF0"/>
    <w:rsid w:val="008D3612"/>
    <w:rsid w:val="0090429D"/>
    <w:rsid w:val="00915A8B"/>
    <w:rsid w:val="00942D67"/>
    <w:rsid w:val="009950BD"/>
    <w:rsid w:val="009C5BB5"/>
    <w:rsid w:val="00A13784"/>
    <w:rsid w:val="00A61695"/>
    <w:rsid w:val="00A66B74"/>
    <w:rsid w:val="00AB3C67"/>
    <w:rsid w:val="00B51D3A"/>
    <w:rsid w:val="00BC53AE"/>
    <w:rsid w:val="00C34B0B"/>
    <w:rsid w:val="00C44AC3"/>
    <w:rsid w:val="00C811BC"/>
    <w:rsid w:val="00CC18CC"/>
    <w:rsid w:val="00CC51DE"/>
    <w:rsid w:val="00CE518A"/>
    <w:rsid w:val="00D44E1B"/>
    <w:rsid w:val="00DB5651"/>
    <w:rsid w:val="00DD3431"/>
    <w:rsid w:val="00E06BAB"/>
    <w:rsid w:val="00E50E35"/>
    <w:rsid w:val="00EA5B5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customStyle="1" w:styleId="Nmn1">
    <w:name w:val="Nämn1"/>
    <w:basedOn w:val="Standardstycketeckensnitt"/>
    <w:uiPriority w:val="99"/>
    <w:semiHidden/>
    <w:unhideWhenUsed/>
    <w:rsid w:val="0004155B"/>
    <w:rPr>
      <w:color w:val="2B579A"/>
      <w:shd w:val="clear" w:color="auto" w:fill="E6E6E6"/>
    </w:rPr>
  </w:style>
  <w:style w:type="character" w:styleId="Nmn">
    <w:name w:val="Mention"/>
    <w:basedOn w:val="Standardstycketeckensnit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openxmlformats.org/officeDocument/2006/relationships/hyperlink" Target="https://developer.android.com/guide/topics/data/data-storage.html"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870CD-E0CA-457F-B7B9-8C94B14D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10</Pages>
  <Words>2890</Words>
  <Characters>15322</Characters>
  <Application>Microsoft Office Word</Application>
  <DocSecurity>0</DocSecurity>
  <Lines>127</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30</cp:revision>
  <dcterms:created xsi:type="dcterms:W3CDTF">2017-04-11T10:54:00Z</dcterms:created>
  <dcterms:modified xsi:type="dcterms:W3CDTF">2017-05-24T18:22:00Z</dcterms:modified>
</cp:coreProperties>
</file>