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1D7B0A" w14:textId="77777777" w:rsidR="001760A0" w:rsidRPr="00DA1DF8" w:rsidRDefault="001760A0" w:rsidP="001760A0">
      <w:pPr>
        <w:jc w:val="center"/>
        <w:rPr>
          <w:rFonts w:ascii="Cambria" w:hAnsi="Cambria"/>
        </w:rPr>
      </w:pPr>
      <w:r w:rsidRPr="00DA1DF8">
        <w:rPr>
          <w:rFonts w:ascii="Cambria" w:hAnsi="Cambria"/>
          <w:b/>
          <w:color w:val="1F4E79"/>
          <w:sz w:val="22"/>
        </w:rPr>
        <w:t>HEALTHCONNECT CLINIC</w:t>
      </w:r>
    </w:p>
    <w:p w14:paraId="0A061523" w14:textId="77777777" w:rsidR="001760A0" w:rsidRPr="00DA1DF8" w:rsidRDefault="001760A0" w:rsidP="001760A0">
      <w:pPr>
        <w:jc w:val="center"/>
        <w:rPr>
          <w:rFonts w:ascii="Cambria" w:hAnsi="Cambria"/>
        </w:rPr>
      </w:pPr>
      <w:r w:rsidRPr="00DA1DF8">
        <w:rPr>
          <w:rFonts w:ascii="Cambria" w:hAnsi="Cambria"/>
          <w:b/>
          <w:sz w:val="40"/>
        </w:rPr>
        <w:t>WEEK 5 PROGRESS / STATUS REPORT</w:t>
      </w:r>
    </w:p>
    <w:p w14:paraId="2665A5C6" w14:textId="77777777" w:rsidR="001760A0" w:rsidRPr="00DA1DF8" w:rsidRDefault="001760A0" w:rsidP="001760A0">
      <w:pPr>
        <w:jc w:val="center"/>
        <w:rPr>
          <w:rFonts w:ascii="Cambria" w:hAnsi="Cambria"/>
        </w:rPr>
      </w:pPr>
      <w:r w:rsidRPr="00DA1DF8">
        <w:rPr>
          <w:rFonts w:ascii="Cambria" w:hAnsi="Cambria"/>
          <w:i/>
          <w:sz w:val="22"/>
        </w:rPr>
        <w:t>Project Execution &amp; Progress Management</w:t>
      </w:r>
    </w:p>
    <w:tbl>
      <w:tblPr>
        <w:tblStyle w:val="TableGrid"/>
        <w:tblW w:w="0" w:type="auto"/>
        <w:jc w:val="center"/>
        <w:tblLook w:val="04A0" w:firstRow="1" w:lastRow="0" w:firstColumn="1" w:lastColumn="0" w:noHBand="0" w:noVBand="1"/>
      </w:tblPr>
      <w:tblGrid>
        <w:gridCol w:w="5107"/>
        <w:gridCol w:w="5107"/>
      </w:tblGrid>
      <w:tr w:rsidR="001760A0" w:rsidRPr="00DA1DF8" w14:paraId="407815D8" w14:textId="77777777" w:rsidTr="003563F6">
        <w:trPr>
          <w:jc w:val="center"/>
        </w:trPr>
        <w:tc>
          <w:tcPr>
            <w:tcW w:w="5112" w:type="dxa"/>
            <w:shd w:val="clear" w:color="auto" w:fill="1F4E78"/>
            <w:vAlign w:val="center"/>
          </w:tcPr>
          <w:p w14:paraId="24957067" w14:textId="77777777" w:rsidR="001760A0" w:rsidRPr="00DA1DF8" w:rsidRDefault="001760A0" w:rsidP="00E4631E">
            <w:pPr>
              <w:spacing w:after="0"/>
              <w:rPr>
                <w:rFonts w:ascii="Cambria" w:hAnsi="Cambria"/>
              </w:rPr>
            </w:pPr>
            <w:r w:rsidRPr="00DA1DF8">
              <w:rPr>
                <w:rFonts w:ascii="Cambria" w:hAnsi="Cambria"/>
                <w:b/>
                <w:color w:val="FFFFFF"/>
              </w:rPr>
              <w:t>Field</w:t>
            </w:r>
          </w:p>
        </w:tc>
        <w:tc>
          <w:tcPr>
            <w:tcW w:w="5112" w:type="dxa"/>
            <w:shd w:val="clear" w:color="auto" w:fill="1F4E78"/>
            <w:vAlign w:val="center"/>
          </w:tcPr>
          <w:p w14:paraId="1405E03C" w14:textId="77777777" w:rsidR="001760A0" w:rsidRPr="00DA1DF8" w:rsidRDefault="001760A0" w:rsidP="00E4631E">
            <w:pPr>
              <w:spacing w:after="0"/>
              <w:rPr>
                <w:rFonts w:ascii="Cambria" w:hAnsi="Cambria"/>
              </w:rPr>
            </w:pPr>
            <w:r w:rsidRPr="00DA1DF8">
              <w:rPr>
                <w:rFonts w:ascii="Cambria" w:hAnsi="Cambria"/>
                <w:b/>
                <w:color w:val="FFFFFF"/>
              </w:rPr>
              <w:t>Details</w:t>
            </w:r>
          </w:p>
        </w:tc>
      </w:tr>
      <w:tr w:rsidR="001760A0" w:rsidRPr="00DA1DF8" w14:paraId="33E55E56" w14:textId="77777777" w:rsidTr="003563F6">
        <w:trPr>
          <w:jc w:val="center"/>
        </w:trPr>
        <w:tc>
          <w:tcPr>
            <w:tcW w:w="5112" w:type="dxa"/>
            <w:vAlign w:val="center"/>
          </w:tcPr>
          <w:p w14:paraId="59EAD436" w14:textId="77777777" w:rsidR="001760A0" w:rsidRPr="00DA1DF8" w:rsidRDefault="001760A0" w:rsidP="00DA1DF8">
            <w:pPr>
              <w:spacing w:after="0"/>
              <w:rPr>
                <w:rFonts w:ascii="Cambria" w:hAnsi="Cambria"/>
              </w:rPr>
            </w:pPr>
            <w:r w:rsidRPr="00DA1DF8">
              <w:rPr>
                <w:rFonts w:ascii="Cambria" w:hAnsi="Cambria"/>
              </w:rPr>
              <w:t>Project</w:t>
            </w:r>
          </w:p>
        </w:tc>
        <w:tc>
          <w:tcPr>
            <w:tcW w:w="5112" w:type="dxa"/>
            <w:vAlign w:val="center"/>
          </w:tcPr>
          <w:p w14:paraId="20DC062B" w14:textId="77777777" w:rsidR="001760A0" w:rsidRPr="00DA1DF8" w:rsidRDefault="001760A0" w:rsidP="00DA1DF8">
            <w:pPr>
              <w:spacing w:after="0"/>
              <w:rPr>
                <w:rFonts w:ascii="Cambria" w:hAnsi="Cambria"/>
              </w:rPr>
            </w:pPr>
            <w:proofErr w:type="spellStart"/>
            <w:r w:rsidRPr="00DA1DF8">
              <w:rPr>
                <w:rFonts w:ascii="Cambria" w:hAnsi="Cambria"/>
              </w:rPr>
              <w:t>HealthConnect</w:t>
            </w:r>
            <w:proofErr w:type="spellEnd"/>
            <w:r w:rsidRPr="00DA1DF8">
              <w:rPr>
                <w:rFonts w:ascii="Cambria" w:hAnsi="Cambria"/>
              </w:rPr>
              <w:t xml:space="preserve"> Clinic Experience Lab</w:t>
            </w:r>
          </w:p>
        </w:tc>
      </w:tr>
      <w:tr w:rsidR="001760A0" w:rsidRPr="00DA1DF8" w14:paraId="1AE56182" w14:textId="77777777" w:rsidTr="003563F6">
        <w:trPr>
          <w:jc w:val="center"/>
        </w:trPr>
        <w:tc>
          <w:tcPr>
            <w:tcW w:w="5112" w:type="dxa"/>
            <w:vAlign w:val="center"/>
          </w:tcPr>
          <w:p w14:paraId="0160E45C" w14:textId="77777777" w:rsidR="001760A0" w:rsidRPr="00DA1DF8" w:rsidRDefault="001760A0" w:rsidP="00DA1DF8">
            <w:pPr>
              <w:spacing w:after="0"/>
              <w:rPr>
                <w:rFonts w:ascii="Cambria" w:hAnsi="Cambria"/>
              </w:rPr>
            </w:pPr>
            <w:r w:rsidRPr="00DA1DF8">
              <w:rPr>
                <w:rFonts w:ascii="Cambria" w:hAnsi="Cambria"/>
              </w:rPr>
              <w:t>Project Title</w:t>
            </w:r>
          </w:p>
        </w:tc>
        <w:tc>
          <w:tcPr>
            <w:tcW w:w="5112" w:type="dxa"/>
            <w:vAlign w:val="center"/>
          </w:tcPr>
          <w:p w14:paraId="7D254C19" w14:textId="77777777" w:rsidR="001760A0" w:rsidRPr="00DA1DF8" w:rsidRDefault="001760A0" w:rsidP="00DA1DF8">
            <w:pPr>
              <w:spacing w:after="0"/>
              <w:rPr>
                <w:rFonts w:ascii="Cambria" w:hAnsi="Cambria"/>
              </w:rPr>
            </w:pPr>
            <w:r w:rsidRPr="00DA1DF8">
              <w:rPr>
                <w:rFonts w:ascii="Cambria" w:hAnsi="Cambria"/>
              </w:rPr>
              <w:t>Improving Patient Appointment Attendance and Healthcare Support Using Data and AI</w:t>
            </w:r>
          </w:p>
        </w:tc>
      </w:tr>
      <w:tr w:rsidR="001760A0" w:rsidRPr="00DA1DF8" w14:paraId="1D3DC02C" w14:textId="77777777" w:rsidTr="003563F6">
        <w:trPr>
          <w:jc w:val="center"/>
        </w:trPr>
        <w:tc>
          <w:tcPr>
            <w:tcW w:w="5112" w:type="dxa"/>
            <w:vAlign w:val="center"/>
          </w:tcPr>
          <w:p w14:paraId="6CDA71FE" w14:textId="77777777" w:rsidR="001760A0" w:rsidRPr="00DA1DF8" w:rsidRDefault="001760A0" w:rsidP="00DA1DF8">
            <w:pPr>
              <w:spacing w:after="0"/>
              <w:rPr>
                <w:rFonts w:ascii="Cambria" w:hAnsi="Cambria"/>
              </w:rPr>
            </w:pPr>
            <w:r w:rsidRPr="00DA1DF8">
              <w:rPr>
                <w:rFonts w:ascii="Cambria" w:hAnsi="Cambria"/>
              </w:rPr>
              <w:t>Professional Track</w:t>
            </w:r>
          </w:p>
        </w:tc>
        <w:tc>
          <w:tcPr>
            <w:tcW w:w="5112" w:type="dxa"/>
            <w:vAlign w:val="center"/>
          </w:tcPr>
          <w:p w14:paraId="13541F34" w14:textId="77777777" w:rsidR="001760A0" w:rsidRPr="00DA1DF8" w:rsidRDefault="001760A0" w:rsidP="00DA1DF8">
            <w:pPr>
              <w:spacing w:after="0"/>
              <w:rPr>
                <w:rFonts w:ascii="Cambria" w:hAnsi="Cambria"/>
              </w:rPr>
            </w:pPr>
            <w:r w:rsidRPr="00DA1DF8">
              <w:rPr>
                <w:rFonts w:ascii="Cambria" w:hAnsi="Cambria"/>
              </w:rPr>
              <w:t>Project Management</w:t>
            </w:r>
          </w:p>
        </w:tc>
      </w:tr>
      <w:tr w:rsidR="001760A0" w:rsidRPr="00DA1DF8" w14:paraId="3B286F31" w14:textId="77777777" w:rsidTr="003563F6">
        <w:trPr>
          <w:jc w:val="center"/>
        </w:trPr>
        <w:tc>
          <w:tcPr>
            <w:tcW w:w="5112" w:type="dxa"/>
            <w:vAlign w:val="center"/>
          </w:tcPr>
          <w:p w14:paraId="650206E3" w14:textId="77777777" w:rsidR="001760A0" w:rsidRPr="00DA1DF8" w:rsidRDefault="001760A0" w:rsidP="00DA1DF8">
            <w:pPr>
              <w:spacing w:after="0"/>
              <w:rPr>
                <w:rFonts w:ascii="Cambria" w:hAnsi="Cambria"/>
              </w:rPr>
            </w:pPr>
            <w:r w:rsidRPr="00DA1DF8">
              <w:rPr>
                <w:rFonts w:ascii="Cambria" w:hAnsi="Cambria"/>
              </w:rPr>
              <w:t>Reporting Period</w:t>
            </w:r>
          </w:p>
        </w:tc>
        <w:tc>
          <w:tcPr>
            <w:tcW w:w="5112" w:type="dxa"/>
            <w:vAlign w:val="center"/>
          </w:tcPr>
          <w:p w14:paraId="19CF276E" w14:textId="77777777" w:rsidR="001760A0" w:rsidRPr="00DA1DF8" w:rsidRDefault="001760A0" w:rsidP="00DA1DF8">
            <w:pPr>
              <w:spacing w:after="0"/>
              <w:rPr>
                <w:rFonts w:ascii="Cambria" w:hAnsi="Cambria"/>
              </w:rPr>
            </w:pPr>
            <w:r w:rsidRPr="00DA1DF8">
              <w:rPr>
                <w:rFonts w:ascii="Cambria" w:hAnsi="Cambria"/>
              </w:rPr>
              <w:t>Week 5</w:t>
            </w:r>
          </w:p>
        </w:tc>
      </w:tr>
      <w:tr w:rsidR="001760A0" w:rsidRPr="00DA1DF8" w14:paraId="608147F4" w14:textId="77777777" w:rsidTr="003563F6">
        <w:trPr>
          <w:jc w:val="center"/>
        </w:trPr>
        <w:tc>
          <w:tcPr>
            <w:tcW w:w="5112" w:type="dxa"/>
            <w:vAlign w:val="center"/>
          </w:tcPr>
          <w:p w14:paraId="193E888A" w14:textId="77777777" w:rsidR="001760A0" w:rsidRPr="00DA1DF8" w:rsidRDefault="001760A0" w:rsidP="00DA1DF8">
            <w:pPr>
              <w:spacing w:after="0"/>
              <w:rPr>
                <w:rFonts w:ascii="Cambria" w:hAnsi="Cambria"/>
              </w:rPr>
            </w:pPr>
            <w:r w:rsidRPr="00DA1DF8">
              <w:rPr>
                <w:rFonts w:ascii="Cambria" w:hAnsi="Cambria"/>
              </w:rPr>
              <w:t>Report Status</w:t>
            </w:r>
          </w:p>
        </w:tc>
        <w:tc>
          <w:tcPr>
            <w:tcW w:w="5112" w:type="dxa"/>
            <w:vAlign w:val="center"/>
          </w:tcPr>
          <w:p w14:paraId="0F08D287" w14:textId="77777777" w:rsidR="001760A0" w:rsidRPr="00DA1DF8" w:rsidRDefault="001760A0" w:rsidP="00DA1DF8">
            <w:pPr>
              <w:spacing w:after="0"/>
              <w:rPr>
                <w:rFonts w:ascii="Cambria" w:hAnsi="Cambria"/>
              </w:rPr>
            </w:pPr>
            <w:r w:rsidRPr="00DA1DF8">
              <w:rPr>
                <w:rFonts w:ascii="Cambria" w:hAnsi="Cambria"/>
              </w:rPr>
              <w:t>Version 1.0</w:t>
            </w:r>
          </w:p>
        </w:tc>
      </w:tr>
      <w:tr w:rsidR="001760A0" w:rsidRPr="00DA1DF8" w14:paraId="25E2C7F8" w14:textId="77777777" w:rsidTr="003563F6">
        <w:trPr>
          <w:jc w:val="center"/>
        </w:trPr>
        <w:tc>
          <w:tcPr>
            <w:tcW w:w="5112" w:type="dxa"/>
            <w:vAlign w:val="center"/>
          </w:tcPr>
          <w:p w14:paraId="5AB23D59" w14:textId="77777777" w:rsidR="001760A0" w:rsidRPr="00DA1DF8" w:rsidRDefault="001760A0" w:rsidP="00DA1DF8">
            <w:pPr>
              <w:spacing w:after="0"/>
              <w:rPr>
                <w:rFonts w:ascii="Cambria" w:hAnsi="Cambria"/>
              </w:rPr>
            </w:pPr>
            <w:r w:rsidRPr="00DA1DF8">
              <w:rPr>
                <w:rFonts w:ascii="Cambria" w:hAnsi="Cambria"/>
              </w:rPr>
              <w:t>Execution Context</w:t>
            </w:r>
          </w:p>
        </w:tc>
        <w:tc>
          <w:tcPr>
            <w:tcW w:w="5112" w:type="dxa"/>
            <w:vAlign w:val="center"/>
          </w:tcPr>
          <w:p w14:paraId="02E853C8" w14:textId="77777777" w:rsidR="001760A0" w:rsidRPr="00DA1DF8" w:rsidRDefault="001760A0" w:rsidP="00DA1DF8">
            <w:pPr>
              <w:spacing w:after="0"/>
              <w:rPr>
                <w:rFonts w:ascii="Cambria" w:hAnsi="Cambria"/>
              </w:rPr>
            </w:pPr>
            <w:r w:rsidRPr="00DA1DF8">
              <w:rPr>
                <w:rFonts w:ascii="Cambria" w:hAnsi="Cambria"/>
              </w:rPr>
              <w:t>Individual online internship assignment</w:t>
            </w:r>
          </w:p>
        </w:tc>
      </w:tr>
    </w:tbl>
    <w:p w14:paraId="081E444D" w14:textId="77777777" w:rsidR="001760A0" w:rsidRPr="00DA1DF8" w:rsidRDefault="001760A0" w:rsidP="001760A0">
      <w:pPr>
        <w:pStyle w:val="Heading1"/>
        <w:rPr>
          <w:rFonts w:ascii="Cambria" w:hAnsi="Cambria"/>
        </w:rPr>
      </w:pPr>
      <w:r w:rsidRPr="00DA1DF8">
        <w:rPr>
          <w:rFonts w:ascii="Cambria" w:hAnsi="Cambria"/>
        </w:rPr>
        <w:t>1. Executive Status</w:t>
      </w:r>
    </w:p>
    <w:p w14:paraId="0C2EE1DE" w14:textId="77777777" w:rsidR="001760A0" w:rsidRPr="00DA1DF8" w:rsidRDefault="001760A0" w:rsidP="001760A0">
      <w:pPr>
        <w:rPr>
          <w:rFonts w:ascii="Cambria" w:hAnsi="Cambria"/>
        </w:rPr>
      </w:pPr>
      <w:r w:rsidRPr="00DA1DF8">
        <w:rPr>
          <w:rFonts w:ascii="Cambria" w:hAnsi="Cambria"/>
        </w:rPr>
        <w:t xml:space="preserve">Week 5 focused on moving the </w:t>
      </w:r>
      <w:proofErr w:type="spellStart"/>
      <w:r w:rsidRPr="00DA1DF8">
        <w:rPr>
          <w:rFonts w:ascii="Cambria" w:hAnsi="Cambria"/>
        </w:rPr>
        <w:t>HealthConnect</w:t>
      </w:r>
      <w:proofErr w:type="spellEnd"/>
      <w:r w:rsidRPr="00DA1DF8">
        <w:rPr>
          <w:rFonts w:ascii="Cambria" w:hAnsi="Cambria"/>
        </w:rPr>
        <w:t xml:space="preserve"> project from the Week 4 planning foundation into an execution and progress-management structure. The Project Management work completed in this reporting package converts the Week 4 WBS into actionable tasks, establishes responsible workstreams and priorities, defines evidence-based status categories, updates the project timeline, and establishes controls for risks, dependencies, issues, decisions and track coordination.</w:t>
      </w:r>
    </w:p>
    <w:p w14:paraId="7D9BB558" w14:textId="77777777" w:rsidR="001760A0" w:rsidRPr="00DA1DF8" w:rsidRDefault="001760A0" w:rsidP="001760A0">
      <w:pPr>
        <w:rPr>
          <w:rFonts w:ascii="Cambria" w:hAnsi="Cambria"/>
        </w:rPr>
      </w:pPr>
      <w:r w:rsidRPr="00DA1DF8">
        <w:rPr>
          <w:rFonts w:ascii="Cambria" w:hAnsi="Cambria"/>
        </w:rPr>
        <w:t>Because this internship is being completed individually online and no direct cross-track status updates were available, this report does not claim technical-track completion, meetings, communications, assignments or results that were not evidenced. Technical activities are therefore recorded as planned or awaiting workstream update.</w:t>
      </w:r>
    </w:p>
    <w:p w14:paraId="5988FDE8" w14:textId="77777777" w:rsidR="001760A0" w:rsidRPr="00DA1DF8" w:rsidRDefault="001760A0" w:rsidP="001760A0">
      <w:pPr>
        <w:pStyle w:val="Heading1"/>
        <w:rPr>
          <w:rFonts w:ascii="Cambria" w:hAnsi="Cambria"/>
        </w:rPr>
      </w:pPr>
      <w:r w:rsidRPr="00DA1DF8">
        <w:rPr>
          <w:rFonts w:ascii="Cambria" w:hAnsi="Cambria"/>
        </w:rPr>
        <w:t>2. Week 5 Objectives</w:t>
      </w:r>
    </w:p>
    <w:p w14:paraId="7781A0BE" w14:textId="77777777" w:rsidR="001760A0" w:rsidRPr="00DA1DF8" w:rsidRDefault="001760A0" w:rsidP="001760A0">
      <w:pPr>
        <w:pStyle w:val="ListBullet"/>
        <w:rPr>
          <w:rFonts w:ascii="Cambria" w:hAnsi="Cambria"/>
        </w:rPr>
      </w:pPr>
      <w:r w:rsidRPr="00DA1DF8">
        <w:rPr>
          <w:rFonts w:ascii="Cambria" w:hAnsi="Cambria"/>
        </w:rPr>
        <w:t>Review the Week 4 project plan and translate major activities into actionable tasks.</w:t>
      </w:r>
    </w:p>
    <w:p w14:paraId="430095B4" w14:textId="77777777" w:rsidR="001760A0" w:rsidRPr="00DA1DF8" w:rsidRDefault="001760A0" w:rsidP="001760A0">
      <w:pPr>
        <w:pStyle w:val="ListBullet"/>
        <w:rPr>
          <w:rFonts w:ascii="Cambria" w:hAnsi="Cambria"/>
        </w:rPr>
      </w:pPr>
      <w:r w:rsidRPr="00DA1DF8">
        <w:rPr>
          <w:rFonts w:ascii="Cambria" w:hAnsi="Cambria"/>
        </w:rPr>
        <w:t>Establish priorities and responsible workstreams for execution monitoring.</w:t>
      </w:r>
    </w:p>
    <w:p w14:paraId="087BFDD3" w14:textId="77777777" w:rsidR="001760A0" w:rsidRPr="00DA1DF8" w:rsidRDefault="001760A0" w:rsidP="001760A0">
      <w:pPr>
        <w:pStyle w:val="ListBullet"/>
        <w:rPr>
          <w:rFonts w:ascii="Cambria" w:hAnsi="Cambria"/>
        </w:rPr>
      </w:pPr>
      <w:r w:rsidRPr="00DA1DF8">
        <w:rPr>
          <w:rFonts w:ascii="Cambria" w:hAnsi="Cambria"/>
        </w:rPr>
        <w:t>Create a practical mechanism for tracking project progress.</w:t>
      </w:r>
    </w:p>
    <w:p w14:paraId="17C53C8E" w14:textId="77777777" w:rsidR="001760A0" w:rsidRPr="00DA1DF8" w:rsidRDefault="001760A0" w:rsidP="001760A0">
      <w:pPr>
        <w:pStyle w:val="ListBullet"/>
        <w:rPr>
          <w:rFonts w:ascii="Cambria" w:hAnsi="Cambria"/>
        </w:rPr>
      </w:pPr>
      <w:r w:rsidRPr="00DA1DF8">
        <w:rPr>
          <w:rFonts w:ascii="Cambria" w:hAnsi="Cambria"/>
        </w:rPr>
        <w:t>Update the high-level project timeline.</w:t>
      </w:r>
    </w:p>
    <w:p w14:paraId="04B0D035" w14:textId="77777777" w:rsidR="001760A0" w:rsidRPr="00DA1DF8" w:rsidRDefault="001760A0" w:rsidP="001760A0">
      <w:pPr>
        <w:pStyle w:val="ListBullet"/>
        <w:rPr>
          <w:rFonts w:ascii="Cambria" w:hAnsi="Cambria"/>
        </w:rPr>
      </w:pPr>
      <w:r w:rsidRPr="00DA1DF8">
        <w:rPr>
          <w:rFonts w:ascii="Cambria" w:hAnsi="Cambria"/>
        </w:rPr>
        <w:t>Review existing risks and dependencies and identify execution-stage risks.</w:t>
      </w:r>
    </w:p>
    <w:p w14:paraId="0E3032B6" w14:textId="77777777" w:rsidR="001760A0" w:rsidRPr="00DA1DF8" w:rsidRDefault="001760A0" w:rsidP="001760A0">
      <w:pPr>
        <w:pStyle w:val="ListBullet"/>
        <w:rPr>
          <w:rFonts w:ascii="Cambria" w:hAnsi="Cambria"/>
        </w:rPr>
      </w:pPr>
      <w:r w:rsidRPr="00DA1DF8">
        <w:rPr>
          <w:rFonts w:ascii="Cambria" w:hAnsi="Cambria"/>
        </w:rPr>
        <w:t>Establish a coordination approach for the Project Management and technical workstreams.</w:t>
      </w:r>
    </w:p>
    <w:p w14:paraId="6A161F18" w14:textId="615C9B30" w:rsidR="001760A0" w:rsidRDefault="001760A0" w:rsidP="001760A0">
      <w:pPr>
        <w:pStyle w:val="ListBullet"/>
        <w:rPr>
          <w:rFonts w:ascii="Cambria" w:hAnsi="Cambria"/>
        </w:rPr>
      </w:pPr>
      <w:r w:rsidRPr="00DA1DF8">
        <w:rPr>
          <w:rFonts w:ascii="Cambria" w:hAnsi="Cambria"/>
        </w:rPr>
        <w:t>Document project issues, decisions, constraints and Week 6 transition priorities.</w:t>
      </w:r>
    </w:p>
    <w:p w14:paraId="38BA6AD6" w14:textId="62A16AE2" w:rsidR="00DA1DF8" w:rsidRDefault="00DA1DF8" w:rsidP="00DA1DF8">
      <w:pPr>
        <w:pStyle w:val="ListBullet"/>
        <w:numPr>
          <w:ilvl w:val="0"/>
          <w:numId w:val="0"/>
        </w:numPr>
        <w:ind w:left="360"/>
        <w:rPr>
          <w:rFonts w:ascii="Cambria" w:hAnsi="Cambria"/>
        </w:rPr>
      </w:pPr>
    </w:p>
    <w:p w14:paraId="658E4374" w14:textId="1DBEB3CD" w:rsidR="00DA1DF8" w:rsidRDefault="00DA1DF8" w:rsidP="00DA1DF8">
      <w:pPr>
        <w:pStyle w:val="ListBullet"/>
        <w:numPr>
          <w:ilvl w:val="0"/>
          <w:numId w:val="0"/>
        </w:numPr>
        <w:ind w:left="360"/>
        <w:rPr>
          <w:rFonts w:ascii="Cambria" w:hAnsi="Cambria"/>
        </w:rPr>
      </w:pPr>
    </w:p>
    <w:p w14:paraId="38048036" w14:textId="1FB76F10" w:rsidR="00DA1DF8" w:rsidRDefault="00DA1DF8" w:rsidP="00DA1DF8">
      <w:pPr>
        <w:pStyle w:val="ListBullet"/>
        <w:numPr>
          <w:ilvl w:val="0"/>
          <w:numId w:val="0"/>
        </w:numPr>
        <w:ind w:left="360"/>
        <w:rPr>
          <w:rFonts w:ascii="Cambria" w:hAnsi="Cambria"/>
        </w:rPr>
      </w:pPr>
    </w:p>
    <w:p w14:paraId="5B2C6B50" w14:textId="521DC63C" w:rsidR="00DA1DF8" w:rsidRDefault="00DA1DF8" w:rsidP="00DA1DF8">
      <w:pPr>
        <w:pStyle w:val="ListBullet"/>
        <w:numPr>
          <w:ilvl w:val="0"/>
          <w:numId w:val="0"/>
        </w:numPr>
        <w:ind w:left="360"/>
        <w:rPr>
          <w:rFonts w:ascii="Cambria" w:hAnsi="Cambria"/>
        </w:rPr>
      </w:pPr>
    </w:p>
    <w:p w14:paraId="5B4AD465" w14:textId="60C31668" w:rsidR="00DA1DF8" w:rsidRDefault="00DA1DF8" w:rsidP="00DA1DF8">
      <w:pPr>
        <w:pStyle w:val="ListBullet"/>
        <w:numPr>
          <w:ilvl w:val="0"/>
          <w:numId w:val="0"/>
        </w:numPr>
        <w:ind w:left="360"/>
        <w:rPr>
          <w:rFonts w:ascii="Cambria" w:hAnsi="Cambria"/>
        </w:rPr>
      </w:pPr>
    </w:p>
    <w:p w14:paraId="373F8D51" w14:textId="1C1D27BB" w:rsidR="00DA1DF8" w:rsidRDefault="00DA1DF8" w:rsidP="00DA1DF8">
      <w:pPr>
        <w:pStyle w:val="ListBullet"/>
        <w:numPr>
          <w:ilvl w:val="0"/>
          <w:numId w:val="0"/>
        </w:numPr>
        <w:ind w:left="360"/>
        <w:rPr>
          <w:rFonts w:ascii="Cambria" w:hAnsi="Cambria"/>
        </w:rPr>
      </w:pPr>
    </w:p>
    <w:p w14:paraId="2589F977" w14:textId="39341D7A" w:rsidR="00DA1DF8" w:rsidRDefault="00DA1DF8" w:rsidP="00DA1DF8">
      <w:pPr>
        <w:pStyle w:val="ListBullet"/>
        <w:numPr>
          <w:ilvl w:val="0"/>
          <w:numId w:val="0"/>
        </w:numPr>
        <w:ind w:left="360"/>
        <w:rPr>
          <w:rFonts w:ascii="Cambria" w:hAnsi="Cambria"/>
        </w:rPr>
      </w:pPr>
    </w:p>
    <w:p w14:paraId="1F5BA398" w14:textId="77777777" w:rsidR="00DA1DF8" w:rsidRPr="00DA1DF8" w:rsidRDefault="00DA1DF8" w:rsidP="00DA1DF8">
      <w:pPr>
        <w:pStyle w:val="ListBullet"/>
        <w:numPr>
          <w:ilvl w:val="0"/>
          <w:numId w:val="0"/>
        </w:numPr>
        <w:ind w:left="360"/>
        <w:rPr>
          <w:rFonts w:ascii="Cambria" w:hAnsi="Cambria"/>
        </w:rPr>
      </w:pPr>
    </w:p>
    <w:p w14:paraId="6DB3D7A6" w14:textId="77777777" w:rsidR="001760A0" w:rsidRPr="00DA1DF8" w:rsidRDefault="001760A0" w:rsidP="001760A0">
      <w:pPr>
        <w:pStyle w:val="Heading1"/>
        <w:rPr>
          <w:rFonts w:ascii="Cambria" w:hAnsi="Cambria"/>
        </w:rPr>
      </w:pPr>
      <w:r w:rsidRPr="00DA1DF8">
        <w:rPr>
          <w:rFonts w:ascii="Cambria" w:hAnsi="Cambria"/>
        </w:rPr>
        <w:lastRenderedPageBreak/>
        <w:t>3. Status Summary</w:t>
      </w:r>
    </w:p>
    <w:tbl>
      <w:tblPr>
        <w:tblStyle w:val="TableGrid"/>
        <w:tblW w:w="0" w:type="auto"/>
        <w:jc w:val="center"/>
        <w:tblLook w:val="04A0" w:firstRow="1" w:lastRow="0" w:firstColumn="1" w:lastColumn="0" w:noHBand="0" w:noVBand="1"/>
      </w:tblPr>
      <w:tblGrid>
        <w:gridCol w:w="3405"/>
        <w:gridCol w:w="2350"/>
        <w:gridCol w:w="4459"/>
      </w:tblGrid>
      <w:tr w:rsidR="001760A0" w:rsidRPr="00DA1DF8" w14:paraId="159D443B" w14:textId="77777777" w:rsidTr="00DA1DF8">
        <w:trPr>
          <w:jc w:val="center"/>
        </w:trPr>
        <w:tc>
          <w:tcPr>
            <w:tcW w:w="3405" w:type="dxa"/>
            <w:shd w:val="clear" w:color="auto" w:fill="1F4E78"/>
            <w:vAlign w:val="center"/>
          </w:tcPr>
          <w:p w14:paraId="2764E5C8" w14:textId="77777777" w:rsidR="001760A0" w:rsidRPr="00DA1DF8" w:rsidRDefault="001760A0" w:rsidP="00E4631E">
            <w:pPr>
              <w:spacing w:after="0"/>
              <w:jc w:val="center"/>
              <w:rPr>
                <w:rFonts w:ascii="Cambria" w:hAnsi="Cambria"/>
              </w:rPr>
            </w:pPr>
            <w:r w:rsidRPr="00DA1DF8">
              <w:rPr>
                <w:rFonts w:ascii="Cambria" w:hAnsi="Cambria"/>
                <w:b/>
                <w:color w:val="FFFFFF"/>
              </w:rPr>
              <w:t>Area</w:t>
            </w:r>
          </w:p>
        </w:tc>
        <w:tc>
          <w:tcPr>
            <w:tcW w:w="2350" w:type="dxa"/>
            <w:shd w:val="clear" w:color="auto" w:fill="1F4E78"/>
            <w:vAlign w:val="center"/>
          </w:tcPr>
          <w:p w14:paraId="64CFE17A" w14:textId="77777777" w:rsidR="001760A0" w:rsidRPr="00DA1DF8" w:rsidRDefault="001760A0" w:rsidP="00E4631E">
            <w:pPr>
              <w:spacing w:after="0"/>
              <w:jc w:val="center"/>
              <w:rPr>
                <w:rFonts w:ascii="Cambria" w:hAnsi="Cambria"/>
              </w:rPr>
            </w:pPr>
            <w:r w:rsidRPr="00DA1DF8">
              <w:rPr>
                <w:rFonts w:ascii="Cambria" w:hAnsi="Cambria"/>
                <w:b/>
                <w:color w:val="FFFFFF"/>
              </w:rPr>
              <w:t>Week 5 Status</w:t>
            </w:r>
          </w:p>
        </w:tc>
        <w:tc>
          <w:tcPr>
            <w:tcW w:w="4459" w:type="dxa"/>
            <w:shd w:val="clear" w:color="auto" w:fill="1F4E78"/>
            <w:vAlign w:val="center"/>
          </w:tcPr>
          <w:p w14:paraId="1609EB86" w14:textId="77777777" w:rsidR="001760A0" w:rsidRPr="00DA1DF8" w:rsidRDefault="001760A0" w:rsidP="00E4631E">
            <w:pPr>
              <w:spacing w:after="0"/>
              <w:jc w:val="center"/>
              <w:rPr>
                <w:rFonts w:ascii="Cambria" w:hAnsi="Cambria"/>
              </w:rPr>
            </w:pPr>
            <w:r w:rsidRPr="00DA1DF8">
              <w:rPr>
                <w:rFonts w:ascii="Cambria" w:hAnsi="Cambria"/>
                <w:b/>
                <w:color w:val="FFFFFF"/>
              </w:rPr>
              <w:t>Status Basis</w:t>
            </w:r>
          </w:p>
        </w:tc>
      </w:tr>
      <w:tr w:rsidR="001760A0" w:rsidRPr="00DA1DF8" w14:paraId="4528C986" w14:textId="77777777" w:rsidTr="00DA1DF8">
        <w:trPr>
          <w:jc w:val="center"/>
        </w:trPr>
        <w:tc>
          <w:tcPr>
            <w:tcW w:w="3405" w:type="dxa"/>
            <w:vAlign w:val="center"/>
          </w:tcPr>
          <w:p w14:paraId="4D4F4906" w14:textId="77777777" w:rsidR="001760A0" w:rsidRPr="00DA1DF8" w:rsidRDefault="001760A0" w:rsidP="00DA1DF8">
            <w:pPr>
              <w:spacing w:after="0"/>
              <w:rPr>
                <w:rFonts w:ascii="Cambria" w:hAnsi="Cambria"/>
              </w:rPr>
            </w:pPr>
            <w:r w:rsidRPr="00DA1DF8">
              <w:rPr>
                <w:rFonts w:ascii="Cambria" w:hAnsi="Cambria"/>
              </w:rPr>
              <w:t>Week 4 PM foundation review</w:t>
            </w:r>
          </w:p>
        </w:tc>
        <w:tc>
          <w:tcPr>
            <w:tcW w:w="2350" w:type="dxa"/>
            <w:vAlign w:val="center"/>
          </w:tcPr>
          <w:p w14:paraId="75B150DB" w14:textId="49AC18A4" w:rsidR="00DA1DF8" w:rsidRPr="00DA1DF8" w:rsidRDefault="001760A0" w:rsidP="00DA1DF8">
            <w:pPr>
              <w:spacing w:after="0"/>
              <w:rPr>
                <w:rFonts w:ascii="Cambria" w:hAnsi="Cambria" w:hint="eastAsia"/>
              </w:rPr>
            </w:pPr>
            <w:r w:rsidRPr="00DA1DF8">
              <w:rPr>
                <w:rFonts w:ascii="Cambria" w:hAnsi="Cambria"/>
              </w:rPr>
              <w:t>Completed</w:t>
            </w:r>
          </w:p>
        </w:tc>
        <w:tc>
          <w:tcPr>
            <w:tcW w:w="4459" w:type="dxa"/>
            <w:vAlign w:val="center"/>
          </w:tcPr>
          <w:p w14:paraId="2E77CE0E" w14:textId="77777777" w:rsidR="001760A0" w:rsidRPr="00DA1DF8" w:rsidRDefault="001760A0" w:rsidP="00DA1DF8">
            <w:pPr>
              <w:spacing w:after="0"/>
              <w:rPr>
                <w:rFonts w:ascii="Cambria" w:hAnsi="Cambria"/>
              </w:rPr>
            </w:pPr>
            <w:r w:rsidRPr="00DA1DF8">
              <w:rPr>
                <w:rFonts w:ascii="Cambria" w:hAnsi="Cambria"/>
              </w:rPr>
              <w:t>Week 4 charter, scope, stakeholder, WBS, risk/dependency and communication framework reviewed.</w:t>
            </w:r>
          </w:p>
        </w:tc>
      </w:tr>
      <w:tr w:rsidR="001760A0" w:rsidRPr="00DA1DF8" w14:paraId="009E6E24" w14:textId="77777777" w:rsidTr="00DA1DF8">
        <w:trPr>
          <w:jc w:val="center"/>
        </w:trPr>
        <w:tc>
          <w:tcPr>
            <w:tcW w:w="3405" w:type="dxa"/>
            <w:vAlign w:val="center"/>
          </w:tcPr>
          <w:p w14:paraId="48C7FCBC" w14:textId="77777777" w:rsidR="001760A0" w:rsidRPr="00DA1DF8" w:rsidRDefault="001760A0" w:rsidP="00DA1DF8">
            <w:pPr>
              <w:spacing w:after="0"/>
              <w:rPr>
                <w:rFonts w:ascii="Cambria" w:hAnsi="Cambria"/>
              </w:rPr>
            </w:pPr>
            <w:r w:rsidRPr="00DA1DF8">
              <w:rPr>
                <w:rFonts w:ascii="Cambria" w:hAnsi="Cambria"/>
              </w:rPr>
              <w:t>Actionable task structure</w:t>
            </w:r>
          </w:p>
        </w:tc>
        <w:tc>
          <w:tcPr>
            <w:tcW w:w="2350" w:type="dxa"/>
            <w:vAlign w:val="center"/>
          </w:tcPr>
          <w:p w14:paraId="3B379715" w14:textId="77777777" w:rsidR="001760A0" w:rsidRPr="00DA1DF8" w:rsidRDefault="001760A0" w:rsidP="00DA1DF8">
            <w:pPr>
              <w:spacing w:after="0"/>
              <w:rPr>
                <w:rFonts w:ascii="Cambria" w:hAnsi="Cambria"/>
              </w:rPr>
            </w:pPr>
            <w:r w:rsidRPr="00DA1DF8">
              <w:rPr>
                <w:rFonts w:ascii="Cambria" w:hAnsi="Cambria"/>
              </w:rPr>
              <w:t>Completed</w:t>
            </w:r>
          </w:p>
        </w:tc>
        <w:tc>
          <w:tcPr>
            <w:tcW w:w="4459" w:type="dxa"/>
            <w:vAlign w:val="center"/>
          </w:tcPr>
          <w:p w14:paraId="5EABD1DA" w14:textId="77777777" w:rsidR="001760A0" w:rsidRPr="00DA1DF8" w:rsidRDefault="001760A0" w:rsidP="00DA1DF8">
            <w:pPr>
              <w:spacing w:after="0"/>
              <w:rPr>
                <w:rFonts w:ascii="Cambria" w:hAnsi="Cambria"/>
              </w:rPr>
            </w:pPr>
            <w:r w:rsidRPr="00DA1DF8">
              <w:rPr>
                <w:rFonts w:ascii="Cambria" w:hAnsi="Cambria"/>
              </w:rPr>
              <w:t>Major WBS activities converted into trackable execution tasks.</w:t>
            </w:r>
          </w:p>
        </w:tc>
      </w:tr>
      <w:tr w:rsidR="001760A0" w:rsidRPr="00DA1DF8" w14:paraId="283D1413" w14:textId="77777777" w:rsidTr="00DA1DF8">
        <w:trPr>
          <w:jc w:val="center"/>
        </w:trPr>
        <w:tc>
          <w:tcPr>
            <w:tcW w:w="3405" w:type="dxa"/>
            <w:vAlign w:val="center"/>
          </w:tcPr>
          <w:p w14:paraId="58F41BAA" w14:textId="77777777" w:rsidR="001760A0" w:rsidRPr="00DA1DF8" w:rsidRDefault="001760A0" w:rsidP="00DA1DF8">
            <w:pPr>
              <w:spacing w:after="0"/>
              <w:rPr>
                <w:rFonts w:ascii="Cambria" w:hAnsi="Cambria"/>
              </w:rPr>
            </w:pPr>
            <w:r w:rsidRPr="00DA1DF8">
              <w:rPr>
                <w:rFonts w:ascii="Cambria" w:hAnsi="Cambria"/>
              </w:rPr>
              <w:t>Responsible workstream mapping</w:t>
            </w:r>
          </w:p>
        </w:tc>
        <w:tc>
          <w:tcPr>
            <w:tcW w:w="2350" w:type="dxa"/>
            <w:vAlign w:val="center"/>
          </w:tcPr>
          <w:p w14:paraId="27D638A1" w14:textId="77777777" w:rsidR="001760A0" w:rsidRPr="00DA1DF8" w:rsidRDefault="001760A0" w:rsidP="00DA1DF8">
            <w:pPr>
              <w:spacing w:after="0"/>
              <w:rPr>
                <w:rFonts w:ascii="Cambria" w:hAnsi="Cambria"/>
              </w:rPr>
            </w:pPr>
            <w:r w:rsidRPr="00DA1DF8">
              <w:rPr>
                <w:rFonts w:ascii="Cambria" w:hAnsi="Cambria"/>
              </w:rPr>
              <w:t>Planned / established</w:t>
            </w:r>
          </w:p>
        </w:tc>
        <w:tc>
          <w:tcPr>
            <w:tcW w:w="4459" w:type="dxa"/>
            <w:vAlign w:val="center"/>
          </w:tcPr>
          <w:p w14:paraId="60473EB2" w14:textId="77777777" w:rsidR="001760A0" w:rsidRPr="00DA1DF8" w:rsidRDefault="001760A0" w:rsidP="00DA1DF8">
            <w:pPr>
              <w:spacing w:after="0"/>
              <w:rPr>
                <w:rFonts w:ascii="Cambria" w:hAnsi="Cambria"/>
              </w:rPr>
            </w:pPr>
            <w:r w:rsidRPr="00DA1DF8">
              <w:rPr>
                <w:rFonts w:ascii="Cambria" w:hAnsi="Cambria"/>
              </w:rPr>
              <w:t>Tasks mapped to PM, Data Analytics, Data Science, ML Engineering and Generative AI.</w:t>
            </w:r>
          </w:p>
        </w:tc>
      </w:tr>
      <w:tr w:rsidR="001760A0" w:rsidRPr="00DA1DF8" w14:paraId="10486349" w14:textId="77777777" w:rsidTr="00DA1DF8">
        <w:trPr>
          <w:jc w:val="center"/>
        </w:trPr>
        <w:tc>
          <w:tcPr>
            <w:tcW w:w="3405" w:type="dxa"/>
            <w:vAlign w:val="center"/>
          </w:tcPr>
          <w:p w14:paraId="4A37D579" w14:textId="77777777" w:rsidR="001760A0" w:rsidRPr="00DA1DF8" w:rsidRDefault="001760A0" w:rsidP="00DA1DF8">
            <w:pPr>
              <w:spacing w:after="0"/>
              <w:rPr>
                <w:rFonts w:ascii="Cambria" w:hAnsi="Cambria"/>
              </w:rPr>
            </w:pPr>
            <w:r w:rsidRPr="00DA1DF8">
              <w:rPr>
                <w:rFonts w:ascii="Cambria" w:hAnsi="Cambria"/>
              </w:rPr>
              <w:t>Task priority framework</w:t>
            </w:r>
          </w:p>
        </w:tc>
        <w:tc>
          <w:tcPr>
            <w:tcW w:w="2350" w:type="dxa"/>
            <w:vAlign w:val="center"/>
          </w:tcPr>
          <w:p w14:paraId="5B05621D" w14:textId="77777777" w:rsidR="001760A0" w:rsidRPr="00DA1DF8" w:rsidRDefault="001760A0" w:rsidP="00DA1DF8">
            <w:pPr>
              <w:spacing w:after="0"/>
              <w:rPr>
                <w:rFonts w:ascii="Cambria" w:hAnsi="Cambria"/>
              </w:rPr>
            </w:pPr>
            <w:r w:rsidRPr="00DA1DF8">
              <w:rPr>
                <w:rFonts w:ascii="Cambria" w:hAnsi="Cambria"/>
              </w:rPr>
              <w:t>Planned / established</w:t>
            </w:r>
          </w:p>
        </w:tc>
        <w:tc>
          <w:tcPr>
            <w:tcW w:w="4459" w:type="dxa"/>
            <w:vAlign w:val="center"/>
          </w:tcPr>
          <w:p w14:paraId="7891E699" w14:textId="77777777" w:rsidR="001760A0" w:rsidRPr="00DA1DF8" w:rsidRDefault="001760A0" w:rsidP="00DA1DF8">
            <w:pPr>
              <w:spacing w:after="0"/>
              <w:rPr>
                <w:rFonts w:ascii="Cambria" w:hAnsi="Cambria"/>
              </w:rPr>
            </w:pPr>
            <w:r w:rsidRPr="00DA1DF8">
              <w:rPr>
                <w:rFonts w:ascii="Cambria" w:hAnsi="Cambria"/>
              </w:rPr>
              <w:t>High/Medium/Low priority structure defined.</w:t>
            </w:r>
          </w:p>
        </w:tc>
      </w:tr>
      <w:tr w:rsidR="001760A0" w:rsidRPr="00DA1DF8" w14:paraId="537C2322" w14:textId="77777777" w:rsidTr="00DA1DF8">
        <w:trPr>
          <w:jc w:val="center"/>
        </w:trPr>
        <w:tc>
          <w:tcPr>
            <w:tcW w:w="3405" w:type="dxa"/>
            <w:vAlign w:val="center"/>
          </w:tcPr>
          <w:p w14:paraId="4415A9FB" w14:textId="77777777" w:rsidR="001760A0" w:rsidRPr="00DA1DF8" w:rsidRDefault="001760A0" w:rsidP="00DA1DF8">
            <w:pPr>
              <w:spacing w:after="0"/>
              <w:rPr>
                <w:rFonts w:ascii="Cambria" w:hAnsi="Cambria"/>
              </w:rPr>
            </w:pPr>
            <w:r w:rsidRPr="00DA1DF8">
              <w:rPr>
                <w:rFonts w:ascii="Cambria" w:hAnsi="Cambria"/>
              </w:rPr>
              <w:t>Progress tracking</w:t>
            </w:r>
          </w:p>
        </w:tc>
        <w:tc>
          <w:tcPr>
            <w:tcW w:w="2350" w:type="dxa"/>
            <w:vAlign w:val="center"/>
          </w:tcPr>
          <w:p w14:paraId="0E26E072" w14:textId="77777777" w:rsidR="001760A0" w:rsidRPr="00DA1DF8" w:rsidRDefault="001760A0" w:rsidP="00DA1DF8">
            <w:pPr>
              <w:spacing w:after="0"/>
              <w:rPr>
                <w:rFonts w:ascii="Cambria" w:hAnsi="Cambria"/>
              </w:rPr>
            </w:pPr>
            <w:r w:rsidRPr="00DA1DF8">
              <w:rPr>
                <w:rFonts w:ascii="Cambria" w:hAnsi="Cambria"/>
              </w:rPr>
              <w:t>Planned / established</w:t>
            </w:r>
          </w:p>
        </w:tc>
        <w:tc>
          <w:tcPr>
            <w:tcW w:w="4459" w:type="dxa"/>
            <w:vAlign w:val="center"/>
          </w:tcPr>
          <w:p w14:paraId="047D3C3A" w14:textId="77777777" w:rsidR="001760A0" w:rsidRPr="00DA1DF8" w:rsidRDefault="001760A0" w:rsidP="00DA1DF8">
            <w:pPr>
              <w:spacing w:after="0"/>
              <w:rPr>
                <w:rFonts w:ascii="Cambria" w:hAnsi="Cambria"/>
              </w:rPr>
            </w:pPr>
            <w:r w:rsidRPr="00DA1DF8">
              <w:rPr>
                <w:rFonts w:ascii="Cambria" w:hAnsi="Cambria"/>
              </w:rPr>
              <w:t>Evidence-based status categories defined in the PM control workbook.</w:t>
            </w:r>
          </w:p>
        </w:tc>
      </w:tr>
      <w:tr w:rsidR="001760A0" w:rsidRPr="00DA1DF8" w14:paraId="1549AE06" w14:textId="77777777" w:rsidTr="00DA1DF8">
        <w:trPr>
          <w:jc w:val="center"/>
        </w:trPr>
        <w:tc>
          <w:tcPr>
            <w:tcW w:w="3405" w:type="dxa"/>
            <w:vAlign w:val="center"/>
          </w:tcPr>
          <w:p w14:paraId="5C5CB3AE" w14:textId="77777777" w:rsidR="001760A0" w:rsidRPr="00DA1DF8" w:rsidRDefault="001760A0" w:rsidP="00DA1DF8">
            <w:pPr>
              <w:spacing w:after="0"/>
              <w:rPr>
                <w:rFonts w:ascii="Cambria" w:hAnsi="Cambria"/>
              </w:rPr>
            </w:pPr>
            <w:r w:rsidRPr="00DA1DF8">
              <w:rPr>
                <w:rFonts w:ascii="Cambria" w:hAnsi="Cambria"/>
              </w:rPr>
              <w:t>Updated timeline</w:t>
            </w:r>
          </w:p>
        </w:tc>
        <w:tc>
          <w:tcPr>
            <w:tcW w:w="2350" w:type="dxa"/>
            <w:vAlign w:val="center"/>
          </w:tcPr>
          <w:p w14:paraId="6B65FC5D" w14:textId="77777777" w:rsidR="001760A0" w:rsidRPr="00DA1DF8" w:rsidRDefault="001760A0" w:rsidP="00DA1DF8">
            <w:pPr>
              <w:spacing w:after="0"/>
              <w:rPr>
                <w:rFonts w:ascii="Cambria" w:hAnsi="Cambria"/>
              </w:rPr>
            </w:pPr>
            <w:r w:rsidRPr="00DA1DF8">
              <w:rPr>
                <w:rFonts w:ascii="Cambria" w:hAnsi="Cambria"/>
              </w:rPr>
              <w:t>Planned / established</w:t>
            </w:r>
          </w:p>
        </w:tc>
        <w:tc>
          <w:tcPr>
            <w:tcW w:w="4459" w:type="dxa"/>
            <w:vAlign w:val="center"/>
          </w:tcPr>
          <w:p w14:paraId="428F7A0A" w14:textId="77777777" w:rsidR="001760A0" w:rsidRPr="00DA1DF8" w:rsidRDefault="001760A0" w:rsidP="00DA1DF8">
            <w:pPr>
              <w:spacing w:after="0"/>
              <w:rPr>
                <w:rFonts w:ascii="Cambria" w:hAnsi="Cambria"/>
              </w:rPr>
            </w:pPr>
            <w:r w:rsidRPr="00DA1DF8">
              <w:rPr>
                <w:rFonts w:ascii="Cambria" w:hAnsi="Cambria"/>
              </w:rPr>
              <w:t xml:space="preserve">Relative Week 4–12 timeline </w:t>
            </w:r>
            <w:proofErr w:type="spellStart"/>
            <w:r w:rsidRPr="00DA1DF8">
              <w:rPr>
                <w:rFonts w:ascii="Cambria" w:hAnsi="Cambria"/>
              </w:rPr>
              <w:t>formalised</w:t>
            </w:r>
            <w:proofErr w:type="spellEnd"/>
            <w:r w:rsidRPr="00DA1DF8">
              <w:rPr>
                <w:rFonts w:ascii="Cambria" w:hAnsi="Cambria"/>
              </w:rPr>
              <w:t xml:space="preserve"> in the Excel control package.</w:t>
            </w:r>
          </w:p>
        </w:tc>
      </w:tr>
      <w:tr w:rsidR="001760A0" w:rsidRPr="00DA1DF8" w14:paraId="0A739608" w14:textId="77777777" w:rsidTr="00DA1DF8">
        <w:trPr>
          <w:jc w:val="center"/>
        </w:trPr>
        <w:tc>
          <w:tcPr>
            <w:tcW w:w="3405" w:type="dxa"/>
            <w:vAlign w:val="center"/>
          </w:tcPr>
          <w:p w14:paraId="46A5CE3B" w14:textId="77777777" w:rsidR="001760A0" w:rsidRPr="00DA1DF8" w:rsidRDefault="001760A0" w:rsidP="00DA1DF8">
            <w:pPr>
              <w:spacing w:after="0"/>
              <w:rPr>
                <w:rFonts w:ascii="Cambria" w:hAnsi="Cambria"/>
              </w:rPr>
            </w:pPr>
            <w:r w:rsidRPr="00DA1DF8">
              <w:rPr>
                <w:rFonts w:ascii="Cambria" w:hAnsi="Cambria"/>
              </w:rPr>
              <w:t>Risk review</w:t>
            </w:r>
          </w:p>
        </w:tc>
        <w:tc>
          <w:tcPr>
            <w:tcW w:w="2350" w:type="dxa"/>
            <w:vAlign w:val="center"/>
          </w:tcPr>
          <w:p w14:paraId="61E59429" w14:textId="77777777" w:rsidR="001760A0" w:rsidRPr="00DA1DF8" w:rsidRDefault="001760A0" w:rsidP="00DA1DF8">
            <w:pPr>
              <w:spacing w:after="0"/>
              <w:rPr>
                <w:rFonts w:ascii="Cambria" w:hAnsi="Cambria"/>
              </w:rPr>
            </w:pPr>
            <w:r w:rsidRPr="00DA1DF8">
              <w:rPr>
                <w:rFonts w:ascii="Cambria" w:hAnsi="Cambria"/>
              </w:rPr>
              <w:t>Planned / established</w:t>
            </w:r>
          </w:p>
        </w:tc>
        <w:tc>
          <w:tcPr>
            <w:tcW w:w="4459" w:type="dxa"/>
            <w:vAlign w:val="center"/>
          </w:tcPr>
          <w:p w14:paraId="3F71C3DC" w14:textId="77777777" w:rsidR="001760A0" w:rsidRPr="00DA1DF8" w:rsidRDefault="001760A0" w:rsidP="00DA1DF8">
            <w:pPr>
              <w:spacing w:after="0"/>
              <w:rPr>
                <w:rFonts w:ascii="Cambria" w:hAnsi="Cambria"/>
              </w:rPr>
            </w:pPr>
            <w:r w:rsidRPr="00DA1DF8">
              <w:rPr>
                <w:rFonts w:ascii="Cambria" w:hAnsi="Cambria"/>
              </w:rPr>
              <w:t>Week 4 risks retained and Week 5 execution risks added.</w:t>
            </w:r>
          </w:p>
        </w:tc>
      </w:tr>
      <w:tr w:rsidR="001760A0" w:rsidRPr="00DA1DF8" w14:paraId="7A7538CB" w14:textId="77777777" w:rsidTr="00DA1DF8">
        <w:trPr>
          <w:jc w:val="center"/>
        </w:trPr>
        <w:tc>
          <w:tcPr>
            <w:tcW w:w="3405" w:type="dxa"/>
            <w:vAlign w:val="center"/>
          </w:tcPr>
          <w:p w14:paraId="0F4F72D9" w14:textId="77777777" w:rsidR="001760A0" w:rsidRPr="00DA1DF8" w:rsidRDefault="001760A0" w:rsidP="00DA1DF8">
            <w:pPr>
              <w:spacing w:after="0"/>
              <w:rPr>
                <w:rFonts w:ascii="Cambria" w:hAnsi="Cambria"/>
              </w:rPr>
            </w:pPr>
            <w:r w:rsidRPr="00DA1DF8">
              <w:rPr>
                <w:rFonts w:ascii="Cambria" w:hAnsi="Cambria"/>
              </w:rPr>
              <w:t>Dependency review</w:t>
            </w:r>
          </w:p>
        </w:tc>
        <w:tc>
          <w:tcPr>
            <w:tcW w:w="2350" w:type="dxa"/>
            <w:vAlign w:val="center"/>
          </w:tcPr>
          <w:p w14:paraId="75F59C4F" w14:textId="77777777" w:rsidR="001760A0" w:rsidRPr="00DA1DF8" w:rsidRDefault="001760A0" w:rsidP="00DA1DF8">
            <w:pPr>
              <w:spacing w:after="0"/>
              <w:rPr>
                <w:rFonts w:ascii="Cambria" w:hAnsi="Cambria"/>
              </w:rPr>
            </w:pPr>
            <w:r w:rsidRPr="00DA1DF8">
              <w:rPr>
                <w:rFonts w:ascii="Cambria" w:hAnsi="Cambria"/>
              </w:rPr>
              <w:t>Planned / established</w:t>
            </w:r>
          </w:p>
        </w:tc>
        <w:tc>
          <w:tcPr>
            <w:tcW w:w="4459" w:type="dxa"/>
            <w:vAlign w:val="center"/>
          </w:tcPr>
          <w:p w14:paraId="6A7A8CB7" w14:textId="77777777" w:rsidR="001760A0" w:rsidRPr="00DA1DF8" w:rsidRDefault="001760A0" w:rsidP="00DA1DF8">
            <w:pPr>
              <w:spacing w:after="0"/>
              <w:rPr>
                <w:rFonts w:ascii="Cambria" w:hAnsi="Cambria"/>
              </w:rPr>
            </w:pPr>
            <w:r w:rsidRPr="00DA1DF8">
              <w:rPr>
                <w:rFonts w:ascii="Cambria" w:hAnsi="Cambria"/>
              </w:rPr>
              <w:t>Existing dependencies retained and status-evidence dependency added.</w:t>
            </w:r>
          </w:p>
        </w:tc>
      </w:tr>
      <w:tr w:rsidR="001760A0" w:rsidRPr="00DA1DF8" w14:paraId="7F1067FE" w14:textId="77777777" w:rsidTr="00DA1DF8">
        <w:trPr>
          <w:jc w:val="center"/>
        </w:trPr>
        <w:tc>
          <w:tcPr>
            <w:tcW w:w="3405" w:type="dxa"/>
            <w:vAlign w:val="center"/>
          </w:tcPr>
          <w:p w14:paraId="7E10CEA9" w14:textId="77777777" w:rsidR="001760A0" w:rsidRPr="00DA1DF8" w:rsidRDefault="001760A0" w:rsidP="00DA1DF8">
            <w:pPr>
              <w:spacing w:after="0"/>
              <w:rPr>
                <w:rFonts w:ascii="Cambria" w:hAnsi="Cambria"/>
              </w:rPr>
            </w:pPr>
            <w:r w:rsidRPr="00DA1DF8">
              <w:rPr>
                <w:rFonts w:ascii="Cambria" w:hAnsi="Cambria"/>
              </w:rPr>
              <w:t>Track coordination</w:t>
            </w:r>
          </w:p>
        </w:tc>
        <w:tc>
          <w:tcPr>
            <w:tcW w:w="2350" w:type="dxa"/>
            <w:vAlign w:val="center"/>
          </w:tcPr>
          <w:p w14:paraId="65D5209A" w14:textId="77777777" w:rsidR="001760A0" w:rsidRPr="00DA1DF8" w:rsidRDefault="001760A0" w:rsidP="00DA1DF8">
            <w:pPr>
              <w:spacing w:after="0"/>
              <w:rPr>
                <w:rFonts w:ascii="Cambria" w:hAnsi="Cambria"/>
              </w:rPr>
            </w:pPr>
            <w:r w:rsidRPr="00DA1DF8">
              <w:rPr>
                <w:rFonts w:ascii="Cambria" w:hAnsi="Cambria"/>
              </w:rPr>
              <w:t>Planned / established</w:t>
            </w:r>
          </w:p>
        </w:tc>
        <w:tc>
          <w:tcPr>
            <w:tcW w:w="4459" w:type="dxa"/>
            <w:vAlign w:val="center"/>
          </w:tcPr>
          <w:p w14:paraId="3C50B3D9" w14:textId="77777777" w:rsidR="001760A0" w:rsidRPr="00DA1DF8" w:rsidRDefault="001760A0" w:rsidP="00DA1DF8">
            <w:pPr>
              <w:spacing w:after="0"/>
              <w:rPr>
                <w:rFonts w:ascii="Cambria" w:hAnsi="Cambria"/>
              </w:rPr>
            </w:pPr>
            <w:r w:rsidRPr="00DA1DF8">
              <w:rPr>
                <w:rFonts w:ascii="Cambria" w:hAnsi="Cambria"/>
              </w:rPr>
              <w:t>Coordination points, information flows and escalation approach documented.</w:t>
            </w:r>
          </w:p>
        </w:tc>
      </w:tr>
      <w:tr w:rsidR="001760A0" w:rsidRPr="00DA1DF8" w14:paraId="5CE00273" w14:textId="77777777" w:rsidTr="00DA1DF8">
        <w:trPr>
          <w:jc w:val="center"/>
        </w:trPr>
        <w:tc>
          <w:tcPr>
            <w:tcW w:w="3405" w:type="dxa"/>
            <w:vAlign w:val="center"/>
          </w:tcPr>
          <w:p w14:paraId="33726526" w14:textId="77777777" w:rsidR="001760A0" w:rsidRPr="00DA1DF8" w:rsidRDefault="001760A0" w:rsidP="00DA1DF8">
            <w:pPr>
              <w:spacing w:after="0"/>
              <w:rPr>
                <w:rFonts w:ascii="Cambria" w:hAnsi="Cambria"/>
              </w:rPr>
            </w:pPr>
            <w:r w:rsidRPr="00DA1DF8">
              <w:rPr>
                <w:rFonts w:ascii="Cambria" w:hAnsi="Cambria"/>
              </w:rPr>
              <w:t>Technical-track progress</w:t>
            </w:r>
          </w:p>
        </w:tc>
        <w:tc>
          <w:tcPr>
            <w:tcW w:w="2350" w:type="dxa"/>
            <w:vAlign w:val="center"/>
          </w:tcPr>
          <w:p w14:paraId="469F2F9B" w14:textId="77777777" w:rsidR="001760A0" w:rsidRPr="00DA1DF8" w:rsidRDefault="001760A0" w:rsidP="00DA1DF8">
            <w:pPr>
              <w:spacing w:after="0"/>
              <w:rPr>
                <w:rFonts w:ascii="Cambria" w:hAnsi="Cambria"/>
              </w:rPr>
            </w:pPr>
            <w:r w:rsidRPr="00DA1DF8">
              <w:rPr>
                <w:rFonts w:ascii="Cambria" w:hAnsi="Cambria"/>
              </w:rPr>
              <w:t>Awaiting Workstream Update</w:t>
            </w:r>
          </w:p>
        </w:tc>
        <w:tc>
          <w:tcPr>
            <w:tcW w:w="4459" w:type="dxa"/>
            <w:vAlign w:val="center"/>
          </w:tcPr>
          <w:p w14:paraId="63F22E1D" w14:textId="77777777" w:rsidR="001760A0" w:rsidRPr="00DA1DF8" w:rsidRDefault="001760A0" w:rsidP="00DA1DF8">
            <w:pPr>
              <w:spacing w:after="0"/>
              <w:rPr>
                <w:rFonts w:ascii="Cambria" w:hAnsi="Cambria"/>
              </w:rPr>
            </w:pPr>
            <w:r w:rsidRPr="00DA1DF8">
              <w:rPr>
                <w:rFonts w:ascii="Cambria" w:hAnsi="Cambria"/>
              </w:rPr>
              <w:t>No direct technical-track progress evidence was available to the individual PM intern.</w:t>
            </w:r>
          </w:p>
        </w:tc>
      </w:tr>
    </w:tbl>
    <w:p w14:paraId="18CACF8B" w14:textId="77777777" w:rsidR="001760A0" w:rsidRPr="00DA1DF8" w:rsidRDefault="001760A0" w:rsidP="001760A0">
      <w:pPr>
        <w:pStyle w:val="Heading1"/>
        <w:rPr>
          <w:rFonts w:ascii="Cambria" w:hAnsi="Cambria"/>
        </w:rPr>
      </w:pPr>
      <w:r w:rsidRPr="00DA1DF8">
        <w:rPr>
          <w:rFonts w:ascii="Cambria" w:hAnsi="Cambria"/>
        </w:rPr>
        <w:t>4. Execution Management Approach</w:t>
      </w:r>
    </w:p>
    <w:p w14:paraId="3788D233" w14:textId="77777777" w:rsidR="001760A0" w:rsidRPr="00DA1DF8" w:rsidRDefault="001760A0" w:rsidP="001760A0">
      <w:pPr>
        <w:rPr>
          <w:rFonts w:ascii="Cambria" w:hAnsi="Cambria"/>
        </w:rPr>
      </w:pPr>
      <w:r w:rsidRPr="00DA1DF8">
        <w:rPr>
          <w:rFonts w:ascii="Cambria" w:hAnsi="Cambria"/>
        </w:rPr>
        <w:t>The Week 5 approach uses a single Project Management control workbook to maintain consistency across the task tracker, updated project plan, timeline, risk register, dependency register, issues log, decision log and track coordination plan. This reduces the risk of conflicting versions across separate files.</w:t>
      </w:r>
    </w:p>
    <w:p w14:paraId="16F4CC0A" w14:textId="77777777" w:rsidR="001760A0" w:rsidRPr="00DA1DF8" w:rsidRDefault="001760A0" w:rsidP="001760A0">
      <w:pPr>
        <w:pStyle w:val="Heading2"/>
        <w:rPr>
          <w:rFonts w:ascii="Cambria" w:hAnsi="Cambria"/>
        </w:rPr>
      </w:pPr>
      <w:r w:rsidRPr="00DA1DF8">
        <w:rPr>
          <w:rFonts w:ascii="Cambria" w:hAnsi="Cambria"/>
        </w:rPr>
        <w:t>4.1 Status Definitions</w:t>
      </w:r>
    </w:p>
    <w:tbl>
      <w:tblPr>
        <w:tblStyle w:val="TableGrid"/>
        <w:tblW w:w="0" w:type="auto"/>
        <w:jc w:val="center"/>
        <w:tblLook w:val="04A0" w:firstRow="1" w:lastRow="0" w:firstColumn="1" w:lastColumn="0" w:noHBand="0" w:noVBand="1"/>
      </w:tblPr>
      <w:tblGrid>
        <w:gridCol w:w="5106"/>
        <w:gridCol w:w="5108"/>
      </w:tblGrid>
      <w:tr w:rsidR="001760A0" w:rsidRPr="00DA1DF8" w14:paraId="3493EF5F" w14:textId="77777777" w:rsidTr="003563F6">
        <w:trPr>
          <w:jc w:val="center"/>
        </w:trPr>
        <w:tc>
          <w:tcPr>
            <w:tcW w:w="5112" w:type="dxa"/>
            <w:shd w:val="clear" w:color="auto" w:fill="1F4E78"/>
            <w:vAlign w:val="center"/>
          </w:tcPr>
          <w:p w14:paraId="4844697C" w14:textId="77777777" w:rsidR="001760A0" w:rsidRPr="00DA1DF8" w:rsidRDefault="001760A0" w:rsidP="00E4631E">
            <w:pPr>
              <w:spacing w:after="0"/>
              <w:jc w:val="center"/>
              <w:rPr>
                <w:rFonts w:ascii="Cambria" w:hAnsi="Cambria"/>
              </w:rPr>
            </w:pPr>
            <w:r w:rsidRPr="00DA1DF8">
              <w:rPr>
                <w:rFonts w:ascii="Cambria" w:hAnsi="Cambria"/>
                <w:b/>
                <w:color w:val="FFFFFF"/>
              </w:rPr>
              <w:t>Status</w:t>
            </w:r>
          </w:p>
        </w:tc>
        <w:tc>
          <w:tcPr>
            <w:tcW w:w="5112" w:type="dxa"/>
            <w:shd w:val="clear" w:color="auto" w:fill="1F4E78"/>
            <w:vAlign w:val="center"/>
          </w:tcPr>
          <w:p w14:paraId="038F8953" w14:textId="77777777" w:rsidR="001760A0" w:rsidRPr="00DA1DF8" w:rsidRDefault="001760A0" w:rsidP="00E4631E">
            <w:pPr>
              <w:spacing w:after="0"/>
              <w:jc w:val="center"/>
              <w:rPr>
                <w:rFonts w:ascii="Cambria" w:hAnsi="Cambria"/>
              </w:rPr>
            </w:pPr>
            <w:r w:rsidRPr="00DA1DF8">
              <w:rPr>
                <w:rFonts w:ascii="Cambria" w:hAnsi="Cambria"/>
                <w:b/>
                <w:color w:val="FFFFFF"/>
              </w:rPr>
              <w:t>Meaning</w:t>
            </w:r>
          </w:p>
        </w:tc>
      </w:tr>
      <w:tr w:rsidR="001760A0" w:rsidRPr="00DA1DF8" w14:paraId="5C55C0FE" w14:textId="77777777" w:rsidTr="003563F6">
        <w:trPr>
          <w:jc w:val="center"/>
        </w:trPr>
        <w:tc>
          <w:tcPr>
            <w:tcW w:w="5112" w:type="dxa"/>
            <w:vAlign w:val="center"/>
          </w:tcPr>
          <w:p w14:paraId="2A52EE86" w14:textId="77777777" w:rsidR="001760A0" w:rsidRPr="00DA1DF8" w:rsidRDefault="001760A0" w:rsidP="00E4631E">
            <w:pPr>
              <w:spacing w:after="0"/>
              <w:rPr>
                <w:rFonts w:ascii="Cambria" w:hAnsi="Cambria"/>
              </w:rPr>
            </w:pPr>
            <w:r w:rsidRPr="00DA1DF8">
              <w:rPr>
                <w:rFonts w:ascii="Cambria" w:hAnsi="Cambria"/>
              </w:rPr>
              <w:t>Completed</w:t>
            </w:r>
          </w:p>
        </w:tc>
        <w:tc>
          <w:tcPr>
            <w:tcW w:w="5112" w:type="dxa"/>
            <w:vAlign w:val="center"/>
          </w:tcPr>
          <w:p w14:paraId="4A954A71" w14:textId="77777777" w:rsidR="001760A0" w:rsidRPr="00DA1DF8" w:rsidRDefault="001760A0" w:rsidP="00E4631E">
            <w:pPr>
              <w:spacing w:after="0"/>
              <w:rPr>
                <w:rFonts w:ascii="Cambria" w:hAnsi="Cambria"/>
              </w:rPr>
            </w:pPr>
            <w:r w:rsidRPr="00DA1DF8">
              <w:rPr>
                <w:rFonts w:ascii="Cambria" w:hAnsi="Cambria"/>
              </w:rPr>
              <w:t>The PM activity has been completed and there is supporting project documentation/evidence.</w:t>
            </w:r>
          </w:p>
        </w:tc>
      </w:tr>
      <w:tr w:rsidR="001760A0" w:rsidRPr="00DA1DF8" w14:paraId="68381DDE" w14:textId="77777777" w:rsidTr="003563F6">
        <w:trPr>
          <w:jc w:val="center"/>
        </w:trPr>
        <w:tc>
          <w:tcPr>
            <w:tcW w:w="5112" w:type="dxa"/>
            <w:vAlign w:val="center"/>
          </w:tcPr>
          <w:p w14:paraId="60D9B859" w14:textId="77777777" w:rsidR="001760A0" w:rsidRPr="00DA1DF8" w:rsidRDefault="001760A0" w:rsidP="00E4631E">
            <w:pPr>
              <w:spacing w:after="0"/>
              <w:rPr>
                <w:rFonts w:ascii="Cambria" w:hAnsi="Cambria"/>
              </w:rPr>
            </w:pPr>
            <w:r w:rsidRPr="00DA1DF8">
              <w:rPr>
                <w:rFonts w:ascii="Cambria" w:hAnsi="Cambria"/>
              </w:rPr>
              <w:t>Planned</w:t>
            </w:r>
          </w:p>
        </w:tc>
        <w:tc>
          <w:tcPr>
            <w:tcW w:w="5112" w:type="dxa"/>
            <w:vAlign w:val="center"/>
          </w:tcPr>
          <w:p w14:paraId="1B8213A3" w14:textId="77777777" w:rsidR="001760A0" w:rsidRPr="00DA1DF8" w:rsidRDefault="001760A0" w:rsidP="00E4631E">
            <w:pPr>
              <w:spacing w:after="0"/>
              <w:rPr>
                <w:rFonts w:ascii="Cambria" w:hAnsi="Cambria"/>
              </w:rPr>
            </w:pPr>
            <w:r w:rsidRPr="00DA1DF8">
              <w:rPr>
                <w:rFonts w:ascii="Cambria" w:hAnsi="Cambria"/>
              </w:rPr>
              <w:t>The activity is identified as required but has not been evidenced as completed.</w:t>
            </w:r>
          </w:p>
        </w:tc>
      </w:tr>
      <w:tr w:rsidR="001760A0" w:rsidRPr="00DA1DF8" w14:paraId="18676614" w14:textId="77777777" w:rsidTr="003563F6">
        <w:trPr>
          <w:jc w:val="center"/>
        </w:trPr>
        <w:tc>
          <w:tcPr>
            <w:tcW w:w="5112" w:type="dxa"/>
            <w:vAlign w:val="center"/>
          </w:tcPr>
          <w:p w14:paraId="4BDEBCB1" w14:textId="77777777" w:rsidR="001760A0" w:rsidRPr="00DA1DF8" w:rsidRDefault="001760A0" w:rsidP="00E4631E">
            <w:pPr>
              <w:spacing w:after="0"/>
              <w:rPr>
                <w:rFonts w:ascii="Cambria" w:hAnsi="Cambria"/>
              </w:rPr>
            </w:pPr>
            <w:r w:rsidRPr="00DA1DF8">
              <w:rPr>
                <w:rFonts w:ascii="Cambria" w:hAnsi="Cambria"/>
              </w:rPr>
              <w:t>Awaiting Workstream Update</w:t>
            </w:r>
          </w:p>
        </w:tc>
        <w:tc>
          <w:tcPr>
            <w:tcW w:w="5112" w:type="dxa"/>
            <w:vAlign w:val="center"/>
          </w:tcPr>
          <w:p w14:paraId="3AF9B37C" w14:textId="77777777" w:rsidR="001760A0" w:rsidRPr="00DA1DF8" w:rsidRDefault="001760A0" w:rsidP="00E4631E">
            <w:pPr>
              <w:spacing w:after="0"/>
              <w:rPr>
                <w:rFonts w:ascii="Cambria" w:hAnsi="Cambria"/>
              </w:rPr>
            </w:pPr>
            <w:r w:rsidRPr="00DA1DF8">
              <w:rPr>
                <w:rFonts w:ascii="Cambria" w:hAnsi="Cambria"/>
              </w:rPr>
              <w:t>The activity belongs to a technical workstream for which no direct progress evidence is available.</w:t>
            </w:r>
          </w:p>
        </w:tc>
      </w:tr>
      <w:tr w:rsidR="001760A0" w:rsidRPr="00DA1DF8" w14:paraId="3A7EC640" w14:textId="77777777" w:rsidTr="003563F6">
        <w:trPr>
          <w:jc w:val="center"/>
        </w:trPr>
        <w:tc>
          <w:tcPr>
            <w:tcW w:w="5112" w:type="dxa"/>
            <w:vAlign w:val="center"/>
          </w:tcPr>
          <w:p w14:paraId="51C3D26C" w14:textId="77777777" w:rsidR="001760A0" w:rsidRPr="00DA1DF8" w:rsidRDefault="001760A0" w:rsidP="00E4631E">
            <w:pPr>
              <w:spacing w:after="0"/>
              <w:rPr>
                <w:rFonts w:ascii="Cambria" w:hAnsi="Cambria"/>
              </w:rPr>
            </w:pPr>
            <w:r w:rsidRPr="00DA1DF8">
              <w:rPr>
                <w:rFonts w:ascii="Cambria" w:hAnsi="Cambria"/>
              </w:rPr>
              <w:t>At Risk</w:t>
            </w:r>
          </w:p>
        </w:tc>
        <w:tc>
          <w:tcPr>
            <w:tcW w:w="5112" w:type="dxa"/>
            <w:vAlign w:val="center"/>
          </w:tcPr>
          <w:p w14:paraId="606C6C2C" w14:textId="77777777" w:rsidR="001760A0" w:rsidRPr="00DA1DF8" w:rsidRDefault="001760A0" w:rsidP="00E4631E">
            <w:pPr>
              <w:spacing w:after="0"/>
              <w:rPr>
                <w:rFonts w:ascii="Cambria" w:hAnsi="Cambria"/>
              </w:rPr>
            </w:pPr>
            <w:r w:rsidRPr="00DA1DF8">
              <w:rPr>
                <w:rFonts w:ascii="Cambria" w:hAnsi="Cambria"/>
              </w:rPr>
              <w:t>Used only when a documented condition creates a credible threat to delivery.</w:t>
            </w:r>
          </w:p>
        </w:tc>
      </w:tr>
      <w:tr w:rsidR="001760A0" w:rsidRPr="00DA1DF8" w14:paraId="4E8A9AD3" w14:textId="77777777" w:rsidTr="003563F6">
        <w:trPr>
          <w:jc w:val="center"/>
        </w:trPr>
        <w:tc>
          <w:tcPr>
            <w:tcW w:w="5112" w:type="dxa"/>
            <w:vAlign w:val="center"/>
          </w:tcPr>
          <w:p w14:paraId="2C885F2A" w14:textId="77777777" w:rsidR="001760A0" w:rsidRPr="00DA1DF8" w:rsidRDefault="001760A0" w:rsidP="00E4631E">
            <w:pPr>
              <w:spacing w:after="0"/>
              <w:rPr>
                <w:rFonts w:ascii="Cambria" w:hAnsi="Cambria"/>
              </w:rPr>
            </w:pPr>
            <w:r w:rsidRPr="00DA1DF8">
              <w:rPr>
                <w:rFonts w:ascii="Cambria" w:hAnsi="Cambria"/>
              </w:rPr>
              <w:t>Blocked</w:t>
            </w:r>
          </w:p>
        </w:tc>
        <w:tc>
          <w:tcPr>
            <w:tcW w:w="5112" w:type="dxa"/>
            <w:vAlign w:val="center"/>
          </w:tcPr>
          <w:p w14:paraId="06B7A6E7" w14:textId="77777777" w:rsidR="001760A0" w:rsidRPr="00DA1DF8" w:rsidRDefault="001760A0" w:rsidP="00E4631E">
            <w:pPr>
              <w:spacing w:after="0"/>
              <w:rPr>
                <w:rFonts w:ascii="Cambria" w:hAnsi="Cambria"/>
              </w:rPr>
            </w:pPr>
            <w:r w:rsidRPr="00DA1DF8">
              <w:rPr>
                <w:rFonts w:ascii="Cambria" w:hAnsi="Cambria"/>
              </w:rPr>
              <w:t>Used only when a confirmed blocker prevents progress.</w:t>
            </w:r>
          </w:p>
        </w:tc>
      </w:tr>
    </w:tbl>
    <w:p w14:paraId="2E5076B8" w14:textId="5FE72BE3" w:rsidR="00E4631E" w:rsidRDefault="00E4631E" w:rsidP="00E4631E"/>
    <w:p w14:paraId="428B8266" w14:textId="7D166236" w:rsidR="00E4631E" w:rsidRDefault="00E4631E" w:rsidP="00E4631E"/>
    <w:p w14:paraId="5EC2A5AE" w14:textId="77777777" w:rsidR="00E4631E" w:rsidRPr="00E4631E" w:rsidRDefault="00E4631E" w:rsidP="00E4631E"/>
    <w:p w14:paraId="36625F41" w14:textId="3CD2B07F" w:rsidR="001760A0" w:rsidRPr="00DA1DF8" w:rsidRDefault="001760A0" w:rsidP="001760A0">
      <w:pPr>
        <w:pStyle w:val="Heading1"/>
        <w:rPr>
          <w:rFonts w:ascii="Cambria" w:hAnsi="Cambria"/>
        </w:rPr>
      </w:pPr>
      <w:r w:rsidRPr="00DA1DF8">
        <w:rPr>
          <w:rFonts w:ascii="Cambria" w:hAnsi="Cambria"/>
        </w:rPr>
        <w:lastRenderedPageBreak/>
        <w:t>5. Key Execution Controls</w:t>
      </w:r>
    </w:p>
    <w:tbl>
      <w:tblPr>
        <w:tblStyle w:val="TableGrid"/>
        <w:tblW w:w="0" w:type="auto"/>
        <w:jc w:val="center"/>
        <w:tblLook w:val="04A0" w:firstRow="1" w:lastRow="0" w:firstColumn="1" w:lastColumn="0" w:noHBand="0" w:noVBand="1"/>
      </w:tblPr>
      <w:tblGrid>
        <w:gridCol w:w="3404"/>
        <w:gridCol w:w="3404"/>
        <w:gridCol w:w="3406"/>
      </w:tblGrid>
      <w:tr w:rsidR="001760A0" w:rsidRPr="00DA1DF8" w14:paraId="1C0AA02A" w14:textId="77777777" w:rsidTr="003563F6">
        <w:trPr>
          <w:jc w:val="center"/>
        </w:trPr>
        <w:tc>
          <w:tcPr>
            <w:tcW w:w="3408" w:type="dxa"/>
            <w:shd w:val="clear" w:color="auto" w:fill="1F4E78"/>
            <w:vAlign w:val="center"/>
          </w:tcPr>
          <w:p w14:paraId="76ED08D7" w14:textId="77777777" w:rsidR="001760A0" w:rsidRPr="00DA1DF8" w:rsidRDefault="001760A0" w:rsidP="00E4631E">
            <w:pPr>
              <w:spacing w:after="0"/>
              <w:jc w:val="center"/>
              <w:rPr>
                <w:rFonts w:ascii="Cambria" w:hAnsi="Cambria"/>
              </w:rPr>
            </w:pPr>
            <w:r w:rsidRPr="00DA1DF8">
              <w:rPr>
                <w:rFonts w:ascii="Cambria" w:hAnsi="Cambria"/>
                <w:b/>
                <w:color w:val="FFFFFF"/>
              </w:rPr>
              <w:t>Control</w:t>
            </w:r>
          </w:p>
        </w:tc>
        <w:tc>
          <w:tcPr>
            <w:tcW w:w="3408" w:type="dxa"/>
            <w:shd w:val="clear" w:color="auto" w:fill="1F4E78"/>
            <w:vAlign w:val="center"/>
          </w:tcPr>
          <w:p w14:paraId="7E792433" w14:textId="77777777" w:rsidR="001760A0" w:rsidRPr="00DA1DF8" w:rsidRDefault="001760A0" w:rsidP="00E4631E">
            <w:pPr>
              <w:spacing w:after="0"/>
              <w:jc w:val="center"/>
              <w:rPr>
                <w:rFonts w:ascii="Cambria" w:hAnsi="Cambria"/>
              </w:rPr>
            </w:pPr>
            <w:r w:rsidRPr="00DA1DF8">
              <w:rPr>
                <w:rFonts w:ascii="Cambria" w:hAnsi="Cambria"/>
                <w:b/>
                <w:color w:val="FFFFFF"/>
              </w:rPr>
              <w:t>Purpose</w:t>
            </w:r>
          </w:p>
        </w:tc>
        <w:tc>
          <w:tcPr>
            <w:tcW w:w="3408" w:type="dxa"/>
            <w:shd w:val="clear" w:color="auto" w:fill="1F4E78"/>
            <w:vAlign w:val="center"/>
          </w:tcPr>
          <w:p w14:paraId="086EC1BA" w14:textId="77777777" w:rsidR="001760A0" w:rsidRPr="00DA1DF8" w:rsidRDefault="001760A0" w:rsidP="00E4631E">
            <w:pPr>
              <w:spacing w:after="0"/>
              <w:jc w:val="center"/>
              <w:rPr>
                <w:rFonts w:ascii="Cambria" w:hAnsi="Cambria"/>
              </w:rPr>
            </w:pPr>
            <w:r w:rsidRPr="00DA1DF8">
              <w:rPr>
                <w:rFonts w:ascii="Cambria" w:hAnsi="Cambria"/>
                <w:b/>
                <w:color w:val="FFFFFF"/>
              </w:rPr>
              <w:t>Week 5 Application</w:t>
            </w:r>
          </w:p>
        </w:tc>
      </w:tr>
      <w:tr w:rsidR="001760A0" w:rsidRPr="00DA1DF8" w14:paraId="7C308244" w14:textId="77777777" w:rsidTr="003563F6">
        <w:trPr>
          <w:jc w:val="center"/>
        </w:trPr>
        <w:tc>
          <w:tcPr>
            <w:tcW w:w="3408" w:type="dxa"/>
            <w:vAlign w:val="center"/>
          </w:tcPr>
          <w:p w14:paraId="5EAF2972" w14:textId="77777777" w:rsidR="001760A0" w:rsidRPr="00DA1DF8" w:rsidRDefault="001760A0" w:rsidP="00E4631E">
            <w:pPr>
              <w:spacing w:after="0"/>
              <w:rPr>
                <w:rFonts w:ascii="Cambria" w:hAnsi="Cambria"/>
              </w:rPr>
            </w:pPr>
            <w:r w:rsidRPr="00DA1DF8">
              <w:rPr>
                <w:rFonts w:ascii="Cambria" w:hAnsi="Cambria"/>
              </w:rPr>
              <w:t>Task Tracker</w:t>
            </w:r>
          </w:p>
        </w:tc>
        <w:tc>
          <w:tcPr>
            <w:tcW w:w="3408" w:type="dxa"/>
            <w:vAlign w:val="center"/>
          </w:tcPr>
          <w:p w14:paraId="00D5F17B" w14:textId="77777777" w:rsidR="001760A0" w:rsidRPr="00DA1DF8" w:rsidRDefault="001760A0" w:rsidP="00E4631E">
            <w:pPr>
              <w:spacing w:after="0"/>
              <w:rPr>
                <w:rFonts w:ascii="Cambria" w:hAnsi="Cambria"/>
              </w:rPr>
            </w:pPr>
            <w:r w:rsidRPr="00DA1DF8">
              <w:rPr>
                <w:rFonts w:ascii="Cambria" w:hAnsi="Cambria"/>
              </w:rPr>
              <w:t>Monitor actionable work</w:t>
            </w:r>
          </w:p>
        </w:tc>
        <w:tc>
          <w:tcPr>
            <w:tcW w:w="3408" w:type="dxa"/>
            <w:vAlign w:val="center"/>
          </w:tcPr>
          <w:p w14:paraId="2A9DA0DA" w14:textId="77777777" w:rsidR="001760A0" w:rsidRPr="00DA1DF8" w:rsidRDefault="001760A0" w:rsidP="00E4631E">
            <w:pPr>
              <w:spacing w:after="0"/>
              <w:rPr>
                <w:rFonts w:ascii="Cambria" w:hAnsi="Cambria"/>
              </w:rPr>
            </w:pPr>
            <w:r w:rsidRPr="00DA1DF8">
              <w:rPr>
                <w:rFonts w:ascii="Cambria" w:hAnsi="Cambria"/>
              </w:rPr>
              <w:t>Tasks broken down by ID, workstream, priority, dependency, status and evidence basis.</w:t>
            </w:r>
          </w:p>
        </w:tc>
      </w:tr>
      <w:tr w:rsidR="001760A0" w:rsidRPr="00DA1DF8" w14:paraId="01F37AC7" w14:textId="77777777" w:rsidTr="003563F6">
        <w:trPr>
          <w:jc w:val="center"/>
        </w:trPr>
        <w:tc>
          <w:tcPr>
            <w:tcW w:w="3408" w:type="dxa"/>
            <w:vAlign w:val="center"/>
          </w:tcPr>
          <w:p w14:paraId="6C026373" w14:textId="77777777" w:rsidR="001760A0" w:rsidRPr="00DA1DF8" w:rsidRDefault="001760A0" w:rsidP="00E4631E">
            <w:pPr>
              <w:spacing w:after="0"/>
              <w:rPr>
                <w:rFonts w:ascii="Cambria" w:hAnsi="Cambria"/>
              </w:rPr>
            </w:pPr>
            <w:r w:rsidRPr="00DA1DF8">
              <w:rPr>
                <w:rFonts w:ascii="Cambria" w:hAnsi="Cambria"/>
              </w:rPr>
              <w:t>Timeline</w:t>
            </w:r>
          </w:p>
        </w:tc>
        <w:tc>
          <w:tcPr>
            <w:tcW w:w="3408" w:type="dxa"/>
            <w:vAlign w:val="center"/>
          </w:tcPr>
          <w:p w14:paraId="32AE14DC" w14:textId="77777777" w:rsidR="001760A0" w:rsidRPr="00DA1DF8" w:rsidRDefault="001760A0" w:rsidP="00E4631E">
            <w:pPr>
              <w:spacing w:after="0"/>
              <w:rPr>
                <w:rFonts w:ascii="Cambria" w:hAnsi="Cambria"/>
              </w:rPr>
            </w:pPr>
            <w:r w:rsidRPr="00DA1DF8">
              <w:rPr>
                <w:rFonts w:ascii="Cambria" w:hAnsi="Cambria"/>
              </w:rPr>
              <w:t>Monitor schedule</w:t>
            </w:r>
          </w:p>
        </w:tc>
        <w:tc>
          <w:tcPr>
            <w:tcW w:w="3408" w:type="dxa"/>
            <w:vAlign w:val="center"/>
          </w:tcPr>
          <w:p w14:paraId="5B630CEB" w14:textId="77777777" w:rsidR="001760A0" w:rsidRPr="00DA1DF8" w:rsidRDefault="001760A0" w:rsidP="00E4631E">
            <w:pPr>
              <w:spacing w:after="0"/>
              <w:rPr>
                <w:rFonts w:ascii="Cambria" w:hAnsi="Cambria"/>
              </w:rPr>
            </w:pPr>
            <w:r w:rsidRPr="00DA1DF8">
              <w:rPr>
                <w:rFonts w:ascii="Cambria" w:hAnsi="Cambria"/>
              </w:rPr>
              <w:t>Relative project weeks maintained from Week 4 through Week 12.</w:t>
            </w:r>
          </w:p>
        </w:tc>
      </w:tr>
      <w:tr w:rsidR="001760A0" w:rsidRPr="00DA1DF8" w14:paraId="2DEECFBE" w14:textId="77777777" w:rsidTr="003563F6">
        <w:trPr>
          <w:jc w:val="center"/>
        </w:trPr>
        <w:tc>
          <w:tcPr>
            <w:tcW w:w="3408" w:type="dxa"/>
            <w:vAlign w:val="center"/>
          </w:tcPr>
          <w:p w14:paraId="74B9CAE1" w14:textId="77777777" w:rsidR="001760A0" w:rsidRPr="00DA1DF8" w:rsidRDefault="001760A0" w:rsidP="00E4631E">
            <w:pPr>
              <w:spacing w:after="0"/>
              <w:rPr>
                <w:rFonts w:ascii="Cambria" w:hAnsi="Cambria"/>
              </w:rPr>
            </w:pPr>
            <w:r w:rsidRPr="00DA1DF8">
              <w:rPr>
                <w:rFonts w:ascii="Cambria" w:hAnsi="Cambria"/>
              </w:rPr>
              <w:t>Risk Register</w:t>
            </w:r>
          </w:p>
        </w:tc>
        <w:tc>
          <w:tcPr>
            <w:tcW w:w="3408" w:type="dxa"/>
            <w:vAlign w:val="center"/>
          </w:tcPr>
          <w:p w14:paraId="16A9087D" w14:textId="77777777" w:rsidR="001760A0" w:rsidRPr="00DA1DF8" w:rsidRDefault="001760A0" w:rsidP="00E4631E">
            <w:pPr>
              <w:spacing w:after="0"/>
              <w:rPr>
                <w:rFonts w:ascii="Cambria" w:hAnsi="Cambria"/>
              </w:rPr>
            </w:pPr>
            <w:r w:rsidRPr="00DA1DF8">
              <w:rPr>
                <w:rFonts w:ascii="Cambria" w:hAnsi="Cambria"/>
              </w:rPr>
              <w:t>Monitor threats</w:t>
            </w:r>
          </w:p>
        </w:tc>
        <w:tc>
          <w:tcPr>
            <w:tcW w:w="3408" w:type="dxa"/>
            <w:vAlign w:val="center"/>
          </w:tcPr>
          <w:p w14:paraId="6DB7596E" w14:textId="77777777" w:rsidR="001760A0" w:rsidRPr="00DA1DF8" w:rsidRDefault="001760A0" w:rsidP="00E4631E">
            <w:pPr>
              <w:spacing w:after="0"/>
              <w:rPr>
                <w:rFonts w:ascii="Cambria" w:hAnsi="Cambria"/>
              </w:rPr>
            </w:pPr>
            <w:r w:rsidRPr="00DA1DF8">
              <w:rPr>
                <w:rFonts w:ascii="Cambria" w:hAnsi="Cambria"/>
              </w:rPr>
              <w:t>Week 4 risks reviewed and four execution/governance risks added.</w:t>
            </w:r>
          </w:p>
        </w:tc>
      </w:tr>
      <w:tr w:rsidR="001760A0" w:rsidRPr="00DA1DF8" w14:paraId="62C4FBF9" w14:textId="77777777" w:rsidTr="003563F6">
        <w:trPr>
          <w:jc w:val="center"/>
        </w:trPr>
        <w:tc>
          <w:tcPr>
            <w:tcW w:w="3408" w:type="dxa"/>
            <w:vAlign w:val="center"/>
          </w:tcPr>
          <w:p w14:paraId="3DA46C63" w14:textId="77777777" w:rsidR="001760A0" w:rsidRPr="00DA1DF8" w:rsidRDefault="001760A0" w:rsidP="00E4631E">
            <w:pPr>
              <w:spacing w:after="0"/>
              <w:rPr>
                <w:rFonts w:ascii="Cambria" w:hAnsi="Cambria"/>
              </w:rPr>
            </w:pPr>
            <w:r w:rsidRPr="00DA1DF8">
              <w:rPr>
                <w:rFonts w:ascii="Cambria" w:hAnsi="Cambria"/>
              </w:rPr>
              <w:t>Dependency Register</w:t>
            </w:r>
          </w:p>
        </w:tc>
        <w:tc>
          <w:tcPr>
            <w:tcW w:w="3408" w:type="dxa"/>
            <w:vAlign w:val="center"/>
          </w:tcPr>
          <w:p w14:paraId="67DEECED" w14:textId="77777777" w:rsidR="001760A0" w:rsidRPr="00DA1DF8" w:rsidRDefault="001760A0" w:rsidP="00E4631E">
            <w:pPr>
              <w:spacing w:after="0"/>
              <w:rPr>
                <w:rFonts w:ascii="Cambria" w:hAnsi="Cambria"/>
              </w:rPr>
            </w:pPr>
            <w:r w:rsidRPr="00DA1DF8">
              <w:rPr>
                <w:rFonts w:ascii="Cambria" w:hAnsi="Cambria"/>
              </w:rPr>
              <w:t>Monitor prerequisites</w:t>
            </w:r>
          </w:p>
        </w:tc>
        <w:tc>
          <w:tcPr>
            <w:tcW w:w="3408" w:type="dxa"/>
            <w:vAlign w:val="center"/>
          </w:tcPr>
          <w:p w14:paraId="6E342D91" w14:textId="77777777" w:rsidR="001760A0" w:rsidRPr="00DA1DF8" w:rsidRDefault="001760A0" w:rsidP="00E4631E">
            <w:pPr>
              <w:spacing w:after="0"/>
              <w:rPr>
                <w:rFonts w:ascii="Cambria" w:hAnsi="Cambria"/>
              </w:rPr>
            </w:pPr>
            <w:r w:rsidRPr="00DA1DF8">
              <w:rPr>
                <w:rFonts w:ascii="Cambria" w:hAnsi="Cambria"/>
              </w:rPr>
              <w:t>Data, knowledge, scope, coordination, development and reporting dependencies tracked.</w:t>
            </w:r>
          </w:p>
        </w:tc>
      </w:tr>
      <w:tr w:rsidR="001760A0" w:rsidRPr="00DA1DF8" w14:paraId="506CB1AE" w14:textId="77777777" w:rsidTr="003563F6">
        <w:trPr>
          <w:jc w:val="center"/>
        </w:trPr>
        <w:tc>
          <w:tcPr>
            <w:tcW w:w="3408" w:type="dxa"/>
            <w:vAlign w:val="center"/>
          </w:tcPr>
          <w:p w14:paraId="3A0379AA" w14:textId="77777777" w:rsidR="001760A0" w:rsidRPr="00DA1DF8" w:rsidRDefault="001760A0" w:rsidP="00E4631E">
            <w:pPr>
              <w:spacing w:after="0"/>
              <w:rPr>
                <w:rFonts w:ascii="Cambria" w:hAnsi="Cambria"/>
              </w:rPr>
            </w:pPr>
            <w:r w:rsidRPr="00DA1DF8">
              <w:rPr>
                <w:rFonts w:ascii="Cambria" w:hAnsi="Cambria"/>
              </w:rPr>
              <w:t>Issues Log</w:t>
            </w:r>
          </w:p>
        </w:tc>
        <w:tc>
          <w:tcPr>
            <w:tcW w:w="3408" w:type="dxa"/>
            <w:vAlign w:val="center"/>
          </w:tcPr>
          <w:p w14:paraId="325F526A" w14:textId="77777777" w:rsidR="001760A0" w:rsidRPr="00DA1DF8" w:rsidRDefault="001760A0" w:rsidP="00E4631E">
            <w:pPr>
              <w:spacing w:after="0"/>
              <w:rPr>
                <w:rFonts w:ascii="Cambria" w:hAnsi="Cambria"/>
              </w:rPr>
            </w:pPr>
            <w:r w:rsidRPr="00DA1DF8">
              <w:rPr>
                <w:rFonts w:ascii="Cambria" w:hAnsi="Cambria"/>
              </w:rPr>
              <w:t>Capture problems/gaps</w:t>
            </w:r>
          </w:p>
        </w:tc>
        <w:tc>
          <w:tcPr>
            <w:tcW w:w="3408" w:type="dxa"/>
            <w:vAlign w:val="center"/>
          </w:tcPr>
          <w:p w14:paraId="0DE97651" w14:textId="77777777" w:rsidR="001760A0" w:rsidRPr="00DA1DF8" w:rsidRDefault="001760A0" w:rsidP="00E4631E">
            <w:pPr>
              <w:spacing w:after="0"/>
              <w:rPr>
                <w:rFonts w:ascii="Cambria" w:hAnsi="Cambria"/>
              </w:rPr>
            </w:pPr>
            <w:r w:rsidRPr="00DA1DF8">
              <w:rPr>
                <w:rFonts w:ascii="Cambria" w:hAnsi="Cambria"/>
              </w:rPr>
              <w:t>Known execution and artifact-control issues documented without inventing events.</w:t>
            </w:r>
          </w:p>
        </w:tc>
      </w:tr>
      <w:tr w:rsidR="001760A0" w:rsidRPr="00DA1DF8" w14:paraId="213E832A" w14:textId="77777777" w:rsidTr="003563F6">
        <w:trPr>
          <w:jc w:val="center"/>
        </w:trPr>
        <w:tc>
          <w:tcPr>
            <w:tcW w:w="3408" w:type="dxa"/>
            <w:vAlign w:val="center"/>
          </w:tcPr>
          <w:p w14:paraId="74E93926" w14:textId="77777777" w:rsidR="001760A0" w:rsidRPr="00DA1DF8" w:rsidRDefault="001760A0" w:rsidP="00E4631E">
            <w:pPr>
              <w:spacing w:after="0"/>
              <w:rPr>
                <w:rFonts w:ascii="Cambria" w:hAnsi="Cambria"/>
              </w:rPr>
            </w:pPr>
            <w:r w:rsidRPr="00DA1DF8">
              <w:rPr>
                <w:rFonts w:ascii="Cambria" w:hAnsi="Cambria"/>
              </w:rPr>
              <w:t>Decision Log</w:t>
            </w:r>
          </w:p>
        </w:tc>
        <w:tc>
          <w:tcPr>
            <w:tcW w:w="3408" w:type="dxa"/>
            <w:vAlign w:val="center"/>
          </w:tcPr>
          <w:p w14:paraId="324257F3" w14:textId="77777777" w:rsidR="001760A0" w:rsidRPr="00DA1DF8" w:rsidRDefault="001760A0" w:rsidP="00E4631E">
            <w:pPr>
              <w:spacing w:after="0"/>
              <w:rPr>
                <w:rFonts w:ascii="Cambria" w:hAnsi="Cambria"/>
              </w:rPr>
            </w:pPr>
            <w:r w:rsidRPr="00DA1DF8">
              <w:rPr>
                <w:rFonts w:ascii="Cambria" w:hAnsi="Cambria"/>
              </w:rPr>
              <w:t>Record PM decisions</w:t>
            </w:r>
          </w:p>
        </w:tc>
        <w:tc>
          <w:tcPr>
            <w:tcW w:w="3408" w:type="dxa"/>
            <w:vAlign w:val="center"/>
          </w:tcPr>
          <w:p w14:paraId="3634C38B" w14:textId="77777777" w:rsidR="001760A0" w:rsidRPr="00DA1DF8" w:rsidRDefault="001760A0" w:rsidP="00E4631E">
            <w:pPr>
              <w:spacing w:after="0"/>
              <w:rPr>
                <w:rFonts w:ascii="Cambria" w:hAnsi="Cambria"/>
              </w:rPr>
            </w:pPr>
            <w:r w:rsidRPr="00DA1DF8">
              <w:rPr>
                <w:rFonts w:ascii="Cambria" w:hAnsi="Cambria"/>
              </w:rPr>
              <w:t>Key governance choices documented with rationale.</w:t>
            </w:r>
          </w:p>
        </w:tc>
      </w:tr>
      <w:tr w:rsidR="001760A0" w:rsidRPr="00DA1DF8" w14:paraId="118C5E36" w14:textId="77777777" w:rsidTr="003563F6">
        <w:trPr>
          <w:jc w:val="center"/>
        </w:trPr>
        <w:tc>
          <w:tcPr>
            <w:tcW w:w="3408" w:type="dxa"/>
            <w:vAlign w:val="center"/>
          </w:tcPr>
          <w:p w14:paraId="763AA9A9" w14:textId="77777777" w:rsidR="001760A0" w:rsidRPr="00DA1DF8" w:rsidRDefault="001760A0" w:rsidP="00E4631E">
            <w:pPr>
              <w:spacing w:after="0"/>
              <w:rPr>
                <w:rFonts w:ascii="Cambria" w:hAnsi="Cambria"/>
              </w:rPr>
            </w:pPr>
            <w:r w:rsidRPr="00DA1DF8">
              <w:rPr>
                <w:rFonts w:ascii="Cambria" w:hAnsi="Cambria"/>
              </w:rPr>
              <w:t>Track Coordination</w:t>
            </w:r>
          </w:p>
        </w:tc>
        <w:tc>
          <w:tcPr>
            <w:tcW w:w="3408" w:type="dxa"/>
            <w:vAlign w:val="center"/>
          </w:tcPr>
          <w:p w14:paraId="438BBC91" w14:textId="77777777" w:rsidR="001760A0" w:rsidRPr="00DA1DF8" w:rsidRDefault="001760A0" w:rsidP="00E4631E">
            <w:pPr>
              <w:spacing w:after="0"/>
              <w:rPr>
                <w:rFonts w:ascii="Cambria" w:hAnsi="Cambria"/>
              </w:rPr>
            </w:pPr>
            <w:r w:rsidRPr="00DA1DF8">
              <w:rPr>
                <w:rFonts w:ascii="Cambria" w:hAnsi="Cambria"/>
              </w:rPr>
              <w:t>Manage handoffs</w:t>
            </w:r>
          </w:p>
        </w:tc>
        <w:tc>
          <w:tcPr>
            <w:tcW w:w="3408" w:type="dxa"/>
            <w:vAlign w:val="center"/>
          </w:tcPr>
          <w:p w14:paraId="62CDF066" w14:textId="77777777" w:rsidR="001760A0" w:rsidRPr="00DA1DF8" w:rsidRDefault="001760A0" w:rsidP="00E4631E">
            <w:pPr>
              <w:spacing w:after="0"/>
              <w:rPr>
                <w:rFonts w:ascii="Cambria" w:hAnsi="Cambria"/>
              </w:rPr>
            </w:pPr>
            <w:r w:rsidRPr="00DA1DF8">
              <w:rPr>
                <w:rFonts w:ascii="Cambria" w:hAnsi="Cambria"/>
              </w:rPr>
              <w:t>Planned information flows and coordination points established across workstreams.</w:t>
            </w:r>
          </w:p>
        </w:tc>
      </w:tr>
    </w:tbl>
    <w:p w14:paraId="5106F956" w14:textId="77777777" w:rsidR="001760A0" w:rsidRPr="00DA1DF8" w:rsidRDefault="001760A0" w:rsidP="001760A0">
      <w:pPr>
        <w:pStyle w:val="Heading1"/>
        <w:rPr>
          <w:rFonts w:ascii="Cambria" w:hAnsi="Cambria"/>
        </w:rPr>
      </w:pPr>
      <w:r w:rsidRPr="00DA1DF8">
        <w:rPr>
          <w:rFonts w:ascii="Cambria" w:hAnsi="Cambria"/>
        </w:rPr>
        <w:t>6. Key Risks and Dependencies</w:t>
      </w:r>
    </w:p>
    <w:p w14:paraId="1398292B" w14:textId="77777777" w:rsidR="001760A0" w:rsidRPr="00DA1DF8" w:rsidRDefault="001760A0" w:rsidP="001760A0">
      <w:pPr>
        <w:rPr>
          <w:rFonts w:ascii="Cambria" w:hAnsi="Cambria"/>
        </w:rPr>
      </w:pPr>
      <w:r w:rsidRPr="00DA1DF8">
        <w:rPr>
          <w:rFonts w:ascii="Cambria" w:hAnsi="Cambria"/>
        </w:rPr>
        <w:t>Several Week 4 risks remain relevant during execution, particularly scope expansion, schedule delays, workstream dependencies, data quality, communication gaps and the internship timeframe. Week 5 also introduces governance risks around unavailable workstream status evidence, artifact version consistency, unclear ownership and the risk of treating assumptions as confirmed facts.</w:t>
      </w:r>
    </w:p>
    <w:p w14:paraId="4F7010B1" w14:textId="77777777" w:rsidR="001760A0" w:rsidRPr="00DA1DF8" w:rsidRDefault="001760A0" w:rsidP="001760A0">
      <w:pPr>
        <w:rPr>
          <w:rFonts w:ascii="Cambria" w:hAnsi="Cambria"/>
        </w:rPr>
      </w:pPr>
      <w:r w:rsidRPr="00DA1DF8">
        <w:rPr>
          <w:rFonts w:ascii="Cambria" w:hAnsi="Cambria"/>
        </w:rPr>
        <w:t xml:space="preserve">The </w:t>
      </w:r>
      <w:proofErr w:type="spellStart"/>
      <w:r w:rsidRPr="00DA1DF8">
        <w:rPr>
          <w:rFonts w:ascii="Cambria" w:hAnsi="Cambria"/>
        </w:rPr>
        <w:t>HealthConnect</w:t>
      </w:r>
      <w:proofErr w:type="spellEnd"/>
      <w:r w:rsidRPr="00DA1DF8">
        <w:rPr>
          <w:rFonts w:ascii="Cambria" w:hAnsi="Cambria"/>
        </w:rPr>
        <w:t xml:space="preserve"> appointment dataset and Data Dictionary remain important dependencies for Data Analytics and Data Science. The Clinic Knowledge Base remains an important dependency for Generative AI work. The Knowledge Base defines an approved assistant scope </w:t>
      </w:r>
      <w:proofErr w:type="spellStart"/>
      <w:r w:rsidRPr="00DA1DF8">
        <w:rPr>
          <w:rFonts w:ascii="Cambria" w:hAnsi="Cambria"/>
        </w:rPr>
        <w:t>centred</w:t>
      </w:r>
      <w:proofErr w:type="spellEnd"/>
      <w:r w:rsidRPr="00DA1DF8">
        <w:rPr>
          <w:rFonts w:ascii="Cambria" w:hAnsi="Cambria"/>
        </w:rPr>
        <w:t xml:space="preserve"> on administrative and informational support and requires escalation for unavailable or out-of-scope requests.</w:t>
      </w:r>
    </w:p>
    <w:p w14:paraId="193D2760" w14:textId="77777777" w:rsidR="001760A0" w:rsidRPr="00DA1DF8" w:rsidRDefault="001760A0" w:rsidP="001760A0">
      <w:pPr>
        <w:pStyle w:val="Heading1"/>
        <w:rPr>
          <w:rFonts w:ascii="Cambria" w:hAnsi="Cambria"/>
        </w:rPr>
      </w:pPr>
      <w:r w:rsidRPr="00DA1DF8">
        <w:rPr>
          <w:rFonts w:ascii="Cambria" w:hAnsi="Cambria"/>
        </w:rPr>
        <w:t>7. Major Issues Encountered</w:t>
      </w:r>
    </w:p>
    <w:tbl>
      <w:tblPr>
        <w:tblStyle w:val="TableGrid"/>
        <w:tblW w:w="0" w:type="auto"/>
        <w:jc w:val="center"/>
        <w:tblLook w:val="04A0" w:firstRow="1" w:lastRow="0" w:firstColumn="1" w:lastColumn="0" w:noHBand="0" w:noVBand="1"/>
      </w:tblPr>
      <w:tblGrid>
        <w:gridCol w:w="3405"/>
        <w:gridCol w:w="3405"/>
        <w:gridCol w:w="3404"/>
      </w:tblGrid>
      <w:tr w:rsidR="001760A0" w:rsidRPr="00DA1DF8" w14:paraId="48A4A9EA" w14:textId="77777777" w:rsidTr="003563F6">
        <w:trPr>
          <w:jc w:val="center"/>
        </w:trPr>
        <w:tc>
          <w:tcPr>
            <w:tcW w:w="3408" w:type="dxa"/>
            <w:shd w:val="clear" w:color="auto" w:fill="1F4E78"/>
            <w:vAlign w:val="center"/>
          </w:tcPr>
          <w:p w14:paraId="5A1C55E1" w14:textId="77777777" w:rsidR="001760A0" w:rsidRPr="00DA1DF8" w:rsidRDefault="001760A0" w:rsidP="00E4631E">
            <w:pPr>
              <w:spacing w:after="0"/>
              <w:rPr>
                <w:rFonts w:ascii="Cambria" w:hAnsi="Cambria"/>
              </w:rPr>
            </w:pPr>
            <w:r w:rsidRPr="00DA1DF8">
              <w:rPr>
                <w:rFonts w:ascii="Cambria" w:hAnsi="Cambria"/>
                <w:b/>
                <w:color w:val="FFFFFF"/>
              </w:rPr>
              <w:t>Issue</w:t>
            </w:r>
          </w:p>
        </w:tc>
        <w:tc>
          <w:tcPr>
            <w:tcW w:w="3408" w:type="dxa"/>
            <w:shd w:val="clear" w:color="auto" w:fill="1F4E78"/>
            <w:vAlign w:val="center"/>
          </w:tcPr>
          <w:p w14:paraId="0C1787EF" w14:textId="77777777" w:rsidR="001760A0" w:rsidRPr="00DA1DF8" w:rsidRDefault="001760A0" w:rsidP="00E4631E">
            <w:pPr>
              <w:spacing w:after="0"/>
              <w:rPr>
                <w:rFonts w:ascii="Cambria" w:hAnsi="Cambria"/>
              </w:rPr>
            </w:pPr>
            <w:r w:rsidRPr="00DA1DF8">
              <w:rPr>
                <w:rFonts w:ascii="Cambria" w:hAnsi="Cambria"/>
                <w:b/>
                <w:color w:val="FFFFFF"/>
              </w:rPr>
              <w:t>Impact</w:t>
            </w:r>
          </w:p>
        </w:tc>
        <w:tc>
          <w:tcPr>
            <w:tcW w:w="3408" w:type="dxa"/>
            <w:shd w:val="clear" w:color="auto" w:fill="1F4E78"/>
            <w:vAlign w:val="center"/>
          </w:tcPr>
          <w:p w14:paraId="7DC6A493" w14:textId="77777777" w:rsidR="001760A0" w:rsidRPr="00DA1DF8" w:rsidRDefault="001760A0" w:rsidP="00E4631E">
            <w:pPr>
              <w:spacing w:after="0"/>
              <w:rPr>
                <w:rFonts w:ascii="Cambria" w:hAnsi="Cambria"/>
              </w:rPr>
            </w:pPr>
            <w:r w:rsidRPr="00DA1DF8">
              <w:rPr>
                <w:rFonts w:ascii="Cambria" w:hAnsi="Cambria"/>
                <w:b/>
                <w:color w:val="FFFFFF"/>
              </w:rPr>
              <w:t>Response</w:t>
            </w:r>
          </w:p>
        </w:tc>
      </w:tr>
      <w:tr w:rsidR="001760A0" w:rsidRPr="00DA1DF8" w14:paraId="6AD1C4DD" w14:textId="77777777" w:rsidTr="003563F6">
        <w:trPr>
          <w:jc w:val="center"/>
        </w:trPr>
        <w:tc>
          <w:tcPr>
            <w:tcW w:w="3408" w:type="dxa"/>
            <w:vAlign w:val="center"/>
          </w:tcPr>
          <w:p w14:paraId="7017626D" w14:textId="77777777" w:rsidR="001760A0" w:rsidRPr="00DA1DF8" w:rsidRDefault="001760A0" w:rsidP="00E4631E">
            <w:pPr>
              <w:spacing w:after="0"/>
              <w:rPr>
                <w:rFonts w:ascii="Cambria" w:hAnsi="Cambria"/>
              </w:rPr>
            </w:pPr>
            <w:r w:rsidRPr="00DA1DF8">
              <w:rPr>
                <w:rFonts w:ascii="Cambria" w:hAnsi="Cambria"/>
              </w:rPr>
              <w:t>No direct cross-track status updates in the individual online setting</w:t>
            </w:r>
          </w:p>
        </w:tc>
        <w:tc>
          <w:tcPr>
            <w:tcW w:w="3408" w:type="dxa"/>
            <w:vAlign w:val="center"/>
          </w:tcPr>
          <w:p w14:paraId="4C27E96E" w14:textId="77777777" w:rsidR="001760A0" w:rsidRPr="00DA1DF8" w:rsidRDefault="001760A0" w:rsidP="00E4631E">
            <w:pPr>
              <w:spacing w:after="0"/>
              <w:rPr>
                <w:rFonts w:ascii="Cambria" w:hAnsi="Cambria"/>
              </w:rPr>
            </w:pPr>
            <w:r w:rsidRPr="00DA1DF8">
              <w:rPr>
                <w:rFonts w:ascii="Cambria" w:hAnsi="Cambria"/>
              </w:rPr>
              <w:t>Technical progress cannot be verified through direct collaboration evidence.</w:t>
            </w:r>
          </w:p>
        </w:tc>
        <w:tc>
          <w:tcPr>
            <w:tcW w:w="3408" w:type="dxa"/>
            <w:vAlign w:val="center"/>
          </w:tcPr>
          <w:p w14:paraId="3233084A" w14:textId="77777777" w:rsidR="001760A0" w:rsidRPr="00DA1DF8" w:rsidRDefault="001760A0" w:rsidP="00E4631E">
            <w:pPr>
              <w:spacing w:after="0"/>
              <w:rPr>
                <w:rFonts w:ascii="Cambria" w:hAnsi="Cambria"/>
              </w:rPr>
            </w:pPr>
            <w:r w:rsidRPr="00DA1DF8">
              <w:rPr>
                <w:rFonts w:ascii="Cambria" w:hAnsi="Cambria"/>
              </w:rPr>
              <w:t>Use evidence-based status labels and document coordination as planned mechanisms rather than completed interactions.</w:t>
            </w:r>
          </w:p>
        </w:tc>
      </w:tr>
      <w:tr w:rsidR="001760A0" w:rsidRPr="00DA1DF8" w14:paraId="214025D8" w14:textId="77777777" w:rsidTr="003563F6">
        <w:trPr>
          <w:jc w:val="center"/>
        </w:trPr>
        <w:tc>
          <w:tcPr>
            <w:tcW w:w="3408" w:type="dxa"/>
            <w:vAlign w:val="center"/>
          </w:tcPr>
          <w:p w14:paraId="0C7A4527" w14:textId="77777777" w:rsidR="001760A0" w:rsidRPr="00DA1DF8" w:rsidRDefault="001760A0" w:rsidP="00E4631E">
            <w:pPr>
              <w:spacing w:after="0"/>
              <w:rPr>
                <w:rFonts w:ascii="Cambria" w:hAnsi="Cambria"/>
              </w:rPr>
            </w:pPr>
            <w:r w:rsidRPr="00DA1DF8">
              <w:rPr>
                <w:rFonts w:ascii="Cambria" w:hAnsi="Cambria"/>
              </w:rPr>
              <w:t xml:space="preserve">Formal Week 4 Excel timeline was not previously </w:t>
            </w:r>
            <w:proofErr w:type="spellStart"/>
            <w:r w:rsidRPr="00DA1DF8">
              <w:rPr>
                <w:rFonts w:ascii="Cambria" w:hAnsi="Cambria"/>
              </w:rPr>
              <w:t>finalised</w:t>
            </w:r>
            <w:proofErr w:type="spellEnd"/>
            <w:r w:rsidRPr="00DA1DF8">
              <w:rPr>
                <w:rFonts w:ascii="Cambria" w:hAnsi="Cambria"/>
              </w:rPr>
              <w:t xml:space="preserve"> as a file</w:t>
            </w:r>
          </w:p>
        </w:tc>
        <w:tc>
          <w:tcPr>
            <w:tcW w:w="3408" w:type="dxa"/>
            <w:vAlign w:val="center"/>
          </w:tcPr>
          <w:p w14:paraId="49BBAE2D" w14:textId="77777777" w:rsidR="001760A0" w:rsidRPr="00DA1DF8" w:rsidRDefault="001760A0" w:rsidP="00E4631E">
            <w:pPr>
              <w:spacing w:after="0"/>
              <w:rPr>
                <w:rFonts w:ascii="Cambria" w:hAnsi="Cambria"/>
              </w:rPr>
            </w:pPr>
            <w:r w:rsidRPr="00DA1DF8">
              <w:rPr>
                <w:rFonts w:ascii="Cambria" w:hAnsi="Cambria"/>
              </w:rPr>
              <w:t>Schedule control required a formal workbook representation.</w:t>
            </w:r>
          </w:p>
        </w:tc>
        <w:tc>
          <w:tcPr>
            <w:tcW w:w="3408" w:type="dxa"/>
            <w:vAlign w:val="center"/>
          </w:tcPr>
          <w:p w14:paraId="4015D95A" w14:textId="77777777" w:rsidR="001760A0" w:rsidRPr="00DA1DF8" w:rsidRDefault="001760A0" w:rsidP="00E4631E">
            <w:pPr>
              <w:spacing w:after="0"/>
              <w:rPr>
                <w:rFonts w:ascii="Cambria" w:hAnsi="Cambria"/>
              </w:rPr>
            </w:pPr>
            <w:proofErr w:type="spellStart"/>
            <w:r w:rsidRPr="00DA1DF8">
              <w:rPr>
                <w:rFonts w:ascii="Cambria" w:hAnsi="Cambria"/>
              </w:rPr>
              <w:t>Formalised</w:t>
            </w:r>
            <w:proofErr w:type="spellEnd"/>
            <w:r w:rsidRPr="00DA1DF8">
              <w:rPr>
                <w:rFonts w:ascii="Cambria" w:hAnsi="Cambria"/>
              </w:rPr>
              <w:t xml:space="preserve"> the timeline in the Week 5 PM control workbook.</w:t>
            </w:r>
          </w:p>
        </w:tc>
      </w:tr>
      <w:tr w:rsidR="001760A0" w:rsidRPr="00DA1DF8" w14:paraId="2D1C0881" w14:textId="77777777" w:rsidTr="003563F6">
        <w:trPr>
          <w:jc w:val="center"/>
        </w:trPr>
        <w:tc>
          <w:tcPr>
            <w:tcW w:w="3408" w:type="dxa"/>
            <w:vAlign w:val="center"/>
          </w:tcPr>
          <w:p w14:paraId="34F88245" w14:textId="77777777" w:rsidR="001760A0" w:rsidRPr="00DA1DF8" w:rsidRDefault="001760A0" w:rsidP="00E4631E">
            <w:pPr>
              <w:spacing w:after="0"/>
              <w:rPr>
                <w:rFonts w:ascii="Cambria" w:hAnsi="Cambria"/>
              </w:rPr>
            </w:pPr>
            <w:r w:rsidRPr="00DA1DF8">
              <w:rPr>
                <w:rFonts w:ascii="Cambria" w:hAnsi="Cambria"/>
              </w:rPr>
              <w:t>Potential inconsistency across separate PM artifacts</w:t>
            </w:r>
          </w:p>
        </w:tc>
        <w:tc>
          <w:tcPr>
            <w:tcW w:w="3408" w:type="dxa"/>
            <w:vAlign w:val="center"/>
          </w:tcPr>
          <w:p w14:paraId="3CAA70C0" w14:textId="77777777" w:rsidR="001760A0" w:rsidRPr="00DA1DF8" w:rsidRDefault="001760A0" w:rsidP="00E4631E">
            <w:pPr>
              <w:spacing w:after="0"/>
              <w:rPr>
                <w:rFonts w:ascii="Cambria" w:hAnsi="Cambria"/>
              </w:rPr>
            </w:pPr>
            <w:r w:rsidRPr="00DA1DF8">
              <w:rPr>
                <w:rFonts w:ascii="Cambria" w:hAnsi="Cambria"/>
              </w:rPr>
              <w:t>Could create conflicting versions of project information.</w:t>
            </w:r>
          </w:p>
        </w:tc>
        <w:tc>
          <w:tcPr>
            <w:tcW w:w="3408" w:type="dxa"/>
            <w:vAlign w:val="center"/>
          </w:tcPr>
          <w:p w14:paraId="71B44DDD" w14:textId="77777777" w:rsidR="001760A0" w:rsidRPr="00DA1DF8" w:rsidRDefault="001760A0" w:rsidP="00E4631E">
            <w:pPr>
              <w:spacing w:after="0"/>
              <w:rPr>
                <w:rFonts w:ascii="Cambria" w:hAnsi="Cambria"/>
              </w:rPr>
            </w:pPr>
            <w:r w:rsidRPr="00DA1DF8">
              <w:rPr>
                <w:rFonts w:ascii="Cambria" w:hAnsi="Cambria"/>
              </w:rPr>
              <w:t>Use one PM control workbook as the master execution-control package.</w:t>
            </w:r>
          </w:p>
        </w:tc>
      </w:tr>
    </w:tbl>
    <w:p w14:paraId="277F0206" w14:textId="77777777" w:rsidR="001760A0" w:rsidRPr="00DA1DF8" w:rsidRDefault="001760A0" w:rsidP="001760A0">
      <w:pPr>
        <w:pStyle w:val="Heading1"/>
        <w:rPr>
          <w:rFonts w:ascii="Cambria" w:hAnsi="Cambria"/>
        </w:rPr>
      </w:pPr>
      <w:r w:rsidRPr="00DA1DF8">
        <w:rPr>
          <w:rFonts w:ascii="Cambria" w:hAnsi="Cambria"/>
        </w:rPr>
        <w:lastRenderedPageBreak/>
        <w:t>8. Decisions Made</w:t>
      </w:r>
    </w:p>
    <w:p w14:paraId="4E7D6CC1" w14:textId="77777777" w:rsidR="001760A0" w:rsidRPr="00DA1DF8" w:rsidRDefault="001760A0" w:rsidP="001760A0">
      <w:pPr>
        <w:pStyle w:val="ListBullet"/>
        <w:rPr>
          <w:rFonts w:ascii="Cambria" w:hAnsi="Cambria"/>
        </w:rPr>
      </w:pPr>
      <w:r w:rsidRPr="00DA1DF8">
        <w:rPr>
          <w:rFonts w:ascii="Cambria" w:hAnsi="Cambria"/>
        </w:rPr>
        <w:t>Use “Responsible Workstream” rather than “Assigned To” to avoid implying that another intern was directly assigned work.</w:t>
      </w:r>
    </w:p>
    <w:p w14:paraId="3CC21A61" w14:textId="77777777" w:rsidR="001760A0" w:rsidRPr="00DA1DF8" w:rsidRDefault="001760A0" w:rsidP="001760A0">
      <w:pPr>
        <w:pStyle w:val="ListBullet"/>
        <w:rPr>
          <w:rFonts w:ascii="Cambria" w:hAnsi="Cambria"/>
        </w:rPr>
      </w:pPr>
      <w:r w:rsidRPr="00DA1DF8">
        <w:rPr>
          <w:rFonts w:ascii="Cambria" w:hAnsi="Cambria"/>
        </w:rPr>
        <w:t>Use evidence-based status categories to prevent unsupported technical-track completion claims.</w:t>
      </w:r>
    </w:p>
    <w:p w14:paraId="7D7AD526" w14:textId="77777777" w:rsidR="001760A0" w:rsidRPr="00DA1DF8" w:rsidRDefault="001760A0" w:rsidP="001760A0">
      <w:pPr>
        <w:pStyle w:val="ListBullet"/>
        <w:rPr>
          <w:rFonts w:ascii="Cambria" w:hAnsi="Cambria"/>
        </w:rPr>
      </w:pPr>
      <w:r w:rsidRPr="00DA1DF8">
        <w:rPr>
          <w:rFonts w:ascii="Cambria" w:hAnsi="Cambria"/>
        </w:rPr>
        <w:t>Use one PM control workbook as the central execution-control package.</w:t>
      </w:r>
    </w:p>
    <w:p w14:paraId="6C5011CE" w14:textId="77777777" w:rsidR="001760A0" w:rsidRPr="00DA1DF8" w:rsidRDefault="001760A0" w:rsidP="001760A0">
      <w:pPr>
        <w:pStyle w:val="ListBullet"/>
        <w:rPr>
          <w:rFonts w:ascii="Cambria" w:hAnsi="Cambria"/>
        </w:rPr>
      </w:pPr>
      <w:r w:rsidRPr="00DA1DF8">
        <w:rPr>
          <w:rFonts w:ascii="Cambria" w:hAnsi="Cambria"/>
        </w:rPr>
        <w:t>Use relative project weeks rather than invented calendar dates because an official project calendar was not provided.</w:t>
      </w:r>
    </w:p>
    <w:p w14:paraId="56C8078B" w14:textId="77777777" w:rsidR="001760A0" w:rsidRPr="00DA1DF8" w:rsidRDefault="001760A0" w:rsidP="001760A0">
      <w:pPr>
        <w:pStyle w:val="Heading1"/>
        <w:rPr>
          <w:rFonts w:ascii="Cambria" w:hAnsi="Cambria"/>
        </w:rPr>
      </w:pPr>
      <w:r w:rsidRPr="00DA1DF8">
        <w:rPr>
          <w:rFonts w:ascii="Cambria" w:hAnsi="Cambria"/>
        </w:rPr>
        <w:t>9. Cross-Track Coordination</w:t>
      </w:r>
    </w:p>
    <w:p w14:paraId="52D63523" w14:textId="77777777" w:rsidR="001760A0" w:rsidRPr="00DA1DF8" w:rsidRDefault="001760A0" w:rsidP="001760A0">
      <w:pPr>
        <w:rPr>
          <w:rFonts w:ascii="Cambria" w:hAnsi="Cambria"/>
        </w:rPr>
      </w:pPr>
      <w:r w:rsidRPr="00DA1DF8">
        <w:rPr>
          <w:rFonts w:ascii="Cambria" w:hAnsi="Cambria"/>
        </w:rPr>
        <w:t>No direct cross-track collaboration is claimed for Week 5. Instead, a coordination framework was established for the expected relationships between Project Management and the technical workstreams. This includes monitoring milestones, capturing inputs and outputs, identifying dependencies, recording blockers, and escalating issues where appropriate.</w:t>
      </w:r>
    </w:p>
    <w:tbl>
      <w:tblPr>
        <w:tblStyle w:val="TableGrid"/>
        <w:tblW w:w="0" w:type="auto"/>
        <w:jc w:val="center"/>
        <w:tblLook w:val="04A0" w:firstRow="1" w:lastRow="0" w:firstColumn="1" w:lastColumn="0" w:noHBand="0" w:noVBand="1"/>
      </w:tblPr>
      <w:tblGrid>
        <w:gridCol w:w="3404"/>
        <w:gridCol w:w="3405"/>
        <w:gridCol w:w="3405"/>
      </w:tblGrid>
      <w:tr w:rsidR="001760A0" w:rsidRPr="00DA1DF8" w14:paraId="64DE7B1D" w14:textId="77777777" w:rsidTr="003563F6">
        <w:trPr>
          <w:jc w:val="center"/>
        </w:trPr>
        <w:tc>
          <w:tcPr>
            <w:tcW w:w="3408" w:type="dxa"/>
            <w:shd w:val="clear" w:color="auto" w:fill="1F4E78"/>
            <w:vAlign w:val="center"/>
          </w:tcPr>
          <w:p w14:paraId="7EC17127" w14:textId="77777777" w:rsidR="001760A0" w:rsidRPr="00DA1DF8" w:rsidRDefault="001760A0" w:rsidP="00E4631E">
            <w:pPr>
              <w:spacing w:after="0"/>
              <w:rPr>
                <w:rFonts w:ascii="Cambria" w:hAnsi="Cambria"/>
              </w:rPr>
            </w:pPr>
            <w:r w:rsidRPr="00DA1DF8">
              <w:rPr>
                <w:rFonts w:ascii="Cambria" w:hAnsi="Cambria"/>
                <w:b/>
                <w:color w:val="FFFFFF"/>
              </w:rPr>
              <w:t>Coordination Point</w:t>
            </w:r>
          </w:p>
        </w:tc>
        <w:tc>
          <w:tcPr>
            <w:tcW w:w="3408" w:type="dxa"/>
            <w:shd w:val="clear" w:color="auto" w:fill="1F4E78"/>
            <w:vAlign w:val="center"/>
          </w:tcPr>
          <w:p w14:paraId="5E1EE585" w14:textId="77777777" w:rsidR="001760A0" w:rsidRPr="00DA1DF8" w:rsidRDefault="001760A0" w:rsidP="00E4631E">
            <w:pPr>
              <w:spacing w:after="0"/>
              <w:rPr>
                <w:rFonts w:ascii="Cambria" w:hAnsi="Cambria"/>
              </w:rPr>
            </w:pPr>
            <w:r w:rsidRPr="00DA1DF8">
              <w:rPr>
                <w:rFonts w:ascii="Cambria" w:hAnsi="Cambria"/>
                <w:b/>
                <w:color w:val="FFFFFF"/>
              </w:rPr>
              <w:t>Relevant Handoff</w:t>
            </w:r>
          </w:p>
        </w:tc>
        <w:tc>
          <w:tcPr>
            <w:tcW w:w="3408" w:type="dxa"/>
            <w:shd w:val="clear" w:color="auto" w:fill="1F4E78"/>
            <w:vAlign w:val="center"/>
          </w:tcPr>
          <w:p w14:paraId="6257FF00" w14:textId="77777777" w:rsidR="001760A0" w:rsidRPr="00DA1DF8" w:rsidRDefault="001760A0" w:rsidP="00E4631E">
            <w:pPr>
              <w:spacing w:after="0"/>
              <w:rPr>
                <w:rFonts w:ascii="Cambria" w:hAnsi="Cambria"/>
              </w:rPr>
            </w:pPr>
            <w:r w:rsidRPr="00DA1DF8">
              <w:rPr>
                <w:rFonts w:ascii="Cambria" w:hAnsi="Cambria"/>
                <w:b/>
                <w:color w:val="FFFFFF"/>
              </w:rPr>
              <w:t>Purpose</w:t>
            </w:r>
          </w:p>
        </w:tc>
      </w:tr>
      <w:tr w:rsidR="001760A0" w:rsidRPr="00DA1DF8" w14:paraId="141F61BE" w14:textId="77777777" w:rsidTr="003563F6">
        <w:trPr>
          <w:jc w:val="center"/>
        </w:trPr>
        <w:tc>
          <w:tcPr>
            <w:tcW w:w="3408" w:type="dxa"/>
            <w:vAlign w:val="center"/>
          </w:tcPr>
          <w:p w14:paraId="4625F8C0" w14:textId="77777777" w:rsidR="001760A0" w:rsidRPr="00DA1DF8" w:rsidRDefault="001760A0" w:rsidP="00E4631E">
            <w:pPr>
              <w:spacing w:after="0"/>
              <w:rPr>
                <w:rFonts w:ascii="Cambria" w:hAnsi="Cambria"/>
              </w:rPr>
            </w:pPr>
            <w:r w:rsidRPr="00DA1DF8">
              <w:rPr>
                <w:rFonts w:ascii="Cambria" w:hAnsi="Cambria"/>
              </w:rPr>
              <w:t>PM ↔ Data Analytics</w:t>
            </w:r>
          </w:p>
        </w:tc>
        <w:tc>
          <w:tcPr>
            <w:tcW w:w="3408" w:type="dxa"/>
            <w:vAlign w:val="center"/>
          </w:tcPr>
          <w:p w14:paraId="39C4C933" w14:textId="77777777" w:rsidR="001760A0" w:rsidRPr="00DA1DF8" w:rsidRDefault="001760A0" w:rsidP="00E4631E">
            <w:pPr>
              <w:spacing w:after="0"/>
              <w:rPr>
                <w:rFonts w:ascii="Cambria" w:hAnsi="Cambria"/>
              </w:rPr>
            </w:pPr>
            <w:r w:rsidRPr="00DA1DF8">
              <w:rPr>
                <w:rFonts w:ascii="Cambria" w:hAnsi="Cambria"/>
              </w:rPr>
              <w:t>Dataset/Data Dictionary → analysis findings/KPIs → PM tracking</w:t>
            </w:r>
          </w:p>
        </w:tc>
        <w:tc>
          <w:tcPr>
            <w:tcW w:w="3408" w:type="dxa"/>
            <w:vAlign w:val="center"/>
          </w:tcPr>
          <w:p w14:paraId="4D676F23" w14:textId="77777777" w:rsidR="001760A0" w:rsidRPr="00DA1DF8" w:rsidRDefault="001760A0" w:rsidP="00E4631E">
            <w:pPr>
              <w:spacing w:after="0"/>
              <w:rPr>
                <w:rFonts w:ascii="Cambria" w:hAnsi="Cambria"/>
              </w:rPr>
            </w:pPr>
            <w:r w:rsidRPr="00DA1DF8">
              <w:rPr>
                <w:rFonts w:ascii="Cambria" w:hAnsi="Cambria"/>
              </w:rPr>
              <w:t>Support evidence-based project monitoring and decisions.</w:t>
            </w:r>
          </w:p>
        </w:tc>
      </w:tr>
      <w:tr w:rsidR="001760A0" w:rsidRPr="00DA1DF8" w14:paraId="56B30A5D" w14:textId="77777777" w:rsidTr="003563F6">
        <w:trPr>
          <w:jc w:val="center"/>
        </w:trPr>
        <w:tc>
          <w:tcPr>
            <w:tcW w:w="3408" w:type="dxa"/>
            <w:vAlign w:val="center"/>
          </w:tcPr>
          <w:p w14:paraId="12F56934" w14:textId="77777777" w:rsidR="001760A0" w:rsidRPr="00DA1DF8" w:rsidRDefault="001760A0" w:rsidP="00E4631E">
            <w:pPr>
              <w:spacing w:after="0"/>
              <w:rPr>
                <w:rFonts w:ascii="Cambria" w:hAnsi="Cambria"/>
              </w:rPr>
            </w:pPr>
            <w:r w:rsidRPr="00DA1DF8">
              <w:rPr>
                <w:rFonts w:ascii="Cambria" w:hAnsi="Cambria"/>
              </w:rPr>
              <w:t>PM ↔ Data Science</w:t>
            </w:r>
          </w:p>
        </w:tc>
        <w:tc>
          <w:tcPr>
            <w:tcW w:w="3408" w:type="dxa"/>
            <w:vAlign w:val="center"/>
          </w:tcPr>
          <w:p w14:paraId="6BD1A5B0" w14:textId="77777777" w:rsidR="001760A0" w:rsidRPr="00DA1DF8" w:rsidRDefault="001760A0" w:rsidP="00E4631E">
            <w:pPr>
              <w:spacing w:after="0"/>
              <w:rPr>
                <w:rFonts w:ascii="Cambria" w:hAnsi="Cambria"/>
              </w:rPr>
            </w:pPr>
            <w:r w:rsidRPr="00DA1DF8">
              <w:rPr>
                <w:rFonts w:ascii="Cambria" w:hAnsi="Cambria"/>
              </w:rPr>
              <w:t>Data readiness → modelling status/results → PM tracking</w:t>
            </w:r>
          </w:p>
        </w:tc>
        <w:tc>
          <w:tcPr>
            <w:tcW w:w="3408" w:type="dxa"/>
            <w:vAlign w:val="center"/>
          </w:tcPr>
          <w:p w14:paraId="64CE3ACF" w14:textId="77777777" w:rsidR="001760A0" w:rsidRPr="00DA1DF8" w:rsidRDefault="001760A0" w:rsidP="00E4631E">
            <w:pPr>
              <w:spacing w:after="0"/>
              <w:rPr>
                <w:rFonts w:ascii="Cambria" w:hAnsi="Cambria"/>
              </w:rPr>
            </w:pPr>
            <w:r w:rsidRPr="00DA1DF8">
              <w:rPr>
                <w:rFonts w:ascii="Cambria" w:hAnsi="Cambria"/>
              </w:rPr>
              <w:t>Monitor predictive-work dependencies and readiness.</w:t>
            </w:r>
          </w:p>
        </w:tc>
      </w:tr>
      <w:tr w:rsidR="001760A0" w:rsidRPr="00DA1DF8" w14:paraId="3E027895" w14:textId="77777777" w:rsidTr="003563F6">
        <w:trPr>
          <w:jc w:val="center"/>
        </w:trPr>
        <w:tc>
          <w:tcPr>
            <w:tcW w:w="3408" w:type="dxa"/>
            <w:vAlign w:val="center"/>
          </w:tcPr>
          <w:p w14:paraId="2DA17298" w14:textId="77777777" w:rsidR="001760A0" w:rsidRPr="00DA1DF8" w:rsidRDefault="001760A0" w:rsidP="00E4631E">
            <w:pPr>
              <w:spacing w:after="0"/>
              <w:rPr>
                <w:rFonts w:ascii="Cambria" w:hAnsi="Cambria"/>
              </w:rPr>
            </w:pPr>
            <w:r w:rsidRPr="00DA1DF8">
              <w:rPr>
                <w:rFonts w:ascii="Cambria" w:hAnsi="Cambria"/>
              </w:rPr>
              <w:t>PM ↔ ML Engineering</w:t>
            </w:r>
          </w:p>
        </w:tc>
        <w:tc>
          <w:tcPr>
            <w:tcW w:w="3408" w:type="dxa"/>
            <w:vAlign w:val="center"/>
          </w:tcPr>
          <w:p w14:paraId="25B5FEC5" w14:textId="77777777" w:rsidR="001760A0" w:rsidRPr="00DA1DF8" w:rsidRDefault="001760A0" w:rsidP="00E4631E">
            <w:pPr>
              <w:spacing w:after="0"/>
              <w:rPr>
                <w:rFonts w:ascii="Cambria" w:hAnsi="Cambria"/>
              </w:rPr>
            </w:pPr>
            <w:r w:rsidRPr="00DA1DF8">
              <w:rPr>
                <w:rFonts w:ascii="Cambria" w:hAnsi="Cambria"/>
              </w:rPr>
              <w:t>Requirements → implementation status/issues → PM tracking</w:t>
            </w:r>
          </w:p>
        </w:tc>
        <w:tc>
          <w:tcPr>
            <w:tcW w:w="3408" w:type="dxa"/>
            <w:vAlign w:val="center"/>
          </w:tcPr>
          <w:p w14:paraId="51FBA554" w14:textId="77777777" w:rsidR="001760A0" w:rsidRPr="00DA1DF8" w:rsidRDefault="001760A0" w:rsidP="00E4631E">
            <w:pPr>
              <w:spacing w:after="0"/>
              <w:rPr>
                <w:rFonts w:ascii="Cambria" w:hAnsi="Cambria"/>
              </w:rPr>
            </w:pPr>
            <w:r w:rsidRPr="00DA1DF8">
              <w:rPr>
                <w:rFonts w:ascii="Cambria" w:hAnsi="Cambria"/>
              </w:rPr>
              <w:t>Monitor technical implementation dependencies and blockers.</w:t>
            </w:r>
          </w:p>
        </w:tc>
      </w:tr>
      <w:tr w:rsidR="001760A0" w:rsidRPr="00DA1DF8" w14:paraId="1D191341" w14:textId="77777777" w:rsidTr="003563F6">
        <w:trPr>
          <w:jc w:val="center"/>
        </w:trPr>
        <w:tc>
          <w:tcPr>
            <w:tcW w:w="3408" w:type="dxa"/>
            <w:vAlign w:val="center"/>
          </w:tcPr>
          <w:p w14:paraId="7FD8C9A3" w14:textId="77777777" w:rsidR="001760A0" w:rsidRPr="00DA1DF8" w:rsidRDefault="001760A0" w:rsidP="00E4631E">
            <w:pPr>
              <w:spacing w:after="0"/>
              <w:rPr>
                <w:rFonts w:ascii="Cambria" w:hAnsi="Cambria"/>
              </w:rPr>
            </w:pPr>
            <w:r w:rsidRPr="00DA1DF8">
              <w:rPr>
                <w:rFonts w:ascii="Cambria" w:hAnsi="Cambria"/>
              </w:rPr>
              <w:t>PM ↔ Generative AI</w:t>
            </w:r>
          </w:p>
        </w:tc>
        <w:tc>
          <w:tcPr>
            <w:tcW w:w="3408" w:type="dxa"/>
            <w:vAlign w:val="center"/>
          </w:tcPr>
          <w:p w14:paraId="3ABC666E" w14:textId="77777777" w:rsidR="001760A0" w:rsidRPr="00DA1DF8" w:rsidRDefault="001760A0" w:rsidP="00E4631E">
            <w:pPr>
              <w:spacing w:after="0"/>
              <w:rPr>
                <w:rFonts w:ascii="Cambria" w:hAnsi="Cambria"/>
              </w:rPr>
            </w:pPr>
            <w:r w:rsidRPr="00DA1DF8">
              <w:rPr>
                <w:rFonts w:ascii="Cambria" w:hAnsi="Cambria"/>
              </w:rPr>
              <w:t>Clinic Knowledge Base → prototype/testing evidence → PM tracking</w:t>
            </w:r>
          </w:p>
        </w:tc>
        <w:tc>
          <w:tcPr>
            <w:tcW w:w="3408" w:type="dxa"/>
            <w:vAlign w:val="center"/>
          </w:tcPr>
          <w:p w14:paraId="68B2594F" w14:textId="77777777" w:rsidR="001760A0" w:rsidRPr="00DA1DF8" w:rsidRDefault="001760A0" w:rsidP="00E4631E">
            <w:pPr>
              <w:spacing w:after="0"/>
              <w:rPr>
                <w:rFonts w:ascii="Cambria" w:hAnsi="Cambria"/>
              </w:rPr>
            </w:pPr>
            <w:r w:rsidRPr="00DA1DF8">
              <w:rPr>
                <w:rFonts w:ascii="Cambria" w:hAnsi="Cambria"/>
              </w:rPr>
              <w:t>Monitor approved scope, safety testing and escalation requirements.</w:t>
            </w:r>
          </w:p>
        </w:tc>
      </w:tr>
      <w:tr w:rsidR="001760A0" w:rsidRPr="00DA1DF8" w14:paraId="16364EE4" w14:textId="77777777" w:rsidTr="003563F6">
        <w:trPr>
          <w:jc w:val="center"/>
        </w:trPr>
        <w:tc>
          <w:tcPr>
            <w:tcW w:w="3408" w:type="dxa"/>
            <w:vAlign w:val="center"/>
          </w:tcPr>
          <w:p w14:paraId="66045923" w14:textId="77777777" w:rsidR="001760A0" w:rsidRPr="00DA1DF8" w:rsidRDefault="001760A0" w:rsidP="00E4631E">
            <w:pPr>
              <w:spacing w:after="0"/>
              <w:rPr>
                <w:rFonts w:ascii="Cambria" w:hAnsi="Cambria"/>
              </w:rPr>
            </w:pPr>
            <w:r w:rsidRPr="00DA1DF8">
              <w:rPr>
                <w:rFonts w:ascii="Cambria" w:hAnsi="Cambria"/>
              </w:rPr>
              <w:t>Cross-workstream integration</w:t>
            </w:r>
          </w:p>
        </w:tc>
        <w:tc>
          <w:tcPr>
            <w:tcW w:w="3408" w:type="dxa"/>
            <w:vAlign w:val="center"/>
          </w:tcPr>
          <w:p w14:paraId="4FDC7A37" w14:textId="77777777" w:rsidR="001760A0" w:rsidRPr="00DA1DF8" w:rsidRDefault="001760A0" w:rsidP="00E4631E">
            <w:pPr>
              <w:spacing w:after="0"/>
              <w:rPr>
                <w:rFonts w:ascii="Cambria" w:hAnsi="Cambria"/>
              </w:rPr>
            </w:pPr>
            <w:r w:rsidRPr="00DA1DF8">
              <w:rPr>
                <w:rFonts w:ascii="Cambria" w:hAnsi="Cambria"/>
              </w:rPr>
              <w:t>Milestone outputs → dependent-workstream readiness</w:t>
            </w:r>
          </w:p>
        </w:tc>
        <w:tc>
          <w:tcPr>
            <w:tcW w:w="3408" w:type="dxa"/>
            <w:vAlign w:val="center"/>
          </w:tcPr>
          <w:p w14:paraId="58497C67" w14:textId="77777777" w:rsidR="001760A0" w:rsidRPr="00DA1DF8" w:rsidRDefault="001760A0" w:rsidP="00E4631E">
            <w:pPr>
              <w:spacing w:after="0"/>
              <w:rPr>
                <w:rFonts w:ascii="Cambria" w:hAnsi="Cambria"/>
              </w:rPr>
            </w:pPr>
            <w:r w:rsidRPr="00DA1DF8">
              <w:rPr>
                <w:rFonts w:ascii="Cambria" w:hAnsi="Cambria"/>
              </w:rPr>
              <w:t>Identify handoff risks and support integrated delivery.</w:t>
            </w:r>
          </w:p>
        </w:tc>
      </w:tr>
    </w:tbl>
    <w:p w14:paraId="3C7D41A4" w14:textId="77777777" w:rsidR="001760A0" w:rsidRPr="00DA1DF8" w:rsidRDefault="001760A0" w:rsidP="001760A0">
      <w:pPr>
        <w:pStyle w:val="Heading1"/>
        <w:rPr>
          <w:rFonts w:ascii="Cambria" w:hAnsi="Cambria"/>
        </w:rPr>
      </w:pPr>
      <w:r w:rsidRPr="00DA1DF8">
        <w:rPr>
          <w:rFonts w:ascii="Cambria" w:hAnsi="Cambria"/>
        </w:rPr>
        <w:t>10. Changes from the Week 4 Approach</w:t>
      </w:r>
    </w:p>
    <w:p w14:paraId="2C4C0EFD" w14:textId="77777777" w:rsidR="001760A0" w:rsidRPr="00DA1DF8" w:rsidRDefault="001760A0" w:rsidP="001760A0">
      <w:pPr>
        <w:pStyle w:val="ListBullet"/>
        <w:rPr>
          <w:rFonts w:ascii="Cambria" w:hAnsi="Cambria"/>
        </w:rPr>
      </w:pPr>
      <w:r w:rsidRPr="00DA1DF8">
        <w:rPr>
          <w:rFonts w:ascii="Cambria" w:hAnsi="Cambria"/>
        </w:rPr>
        <w:t>Moved from high-level planning to actionable task-level control.</w:t>
      </w:r>
    </w:p>
    <w:p w14:paraId="7CE7D4A7" w14:textId="77777777" w:rsidR="001760A0" w:rsidRPr="00DA1DF8" w:rsidRDefault="001760A0" w:rsidP="001760A0">
      <w:pPr>
        <w:pStyle w:val="ListBullet"/>
        <w:rPr>
          <w:rFonts w:ascii="Cambria" w:hAnsi="Cambria"/>
        </w:rPr>
      </w:pPr>
      <w:r w:rsidRPr="00DA1DF8">
        <w:rPr>
          <w:rFonts w:ascii="Cambria" w:hAnsi="Cambria"/>
        </w:rPr>
        <w:t>Introduced explicit workstream responsibility mapping.</w:t>
      </w:r>
    </w:p>
    <w:p w14:paraId="64D5F537" w14:textId="77777777" w:rsidR="001760A0" w:rsidRPr="00DA1DF8" w:rsidRDefault="001760A0" w:rsidP="001760A0">
      <w:pPr>
        <w:pStyle w:val="ListBullet"/>
        <w:rPr>
          <w:rFonts w:ascii="Cambria" w:hAnsi="Cambria"/>
        </w:rPr>
      </w:pPr>
      <w:r w:rsidRPr="00DA1DF8">
        <w:rPr>
          <w:rFonts w:ascii="Cambria" w:hAnsi="Cambria"/>
        </w:rPr>
        <w:t>Introduced evidence-based progress status categories.</w:t>
      </w:r>
    </w:p>
    <w:p w14:paraId="7F2D2434" w14:textId="77777777" w:rsidR="001760A0" w:rsidRPr="00DA1DF8" w:rsidRDefault="001760A0" w:rsidP="001760A0">
      <w:pPr>
        <w:pStyle w:val="ListBullet"/>
        <w:rPr>
          <w:rFonts w:ascii="Cambria" w:hAnsi="Cambria"/>
        </w:rPr>
      </w:pPr>
      <w:r w:rsidRPr="00DA1DF8">
        <w:rPr>
          <w:rFonts w:ascii="Cambria" w:hAnsi="Cambria"/>
        </w:rPr>
        <w:t>Added execution-stage risks concerning status visibility, ownership, artifact control and assumptions.</w:t>
      </w:r>
    </w:p>
    <w:p w14:paraId="01D2EE4F" w14:textId="77777777" w:rsidR="001760A0" w:rsidRPr="00DA1DF8" w:rsidRDefault="001760A0" w:rsidP="001760A0">
      <w:pPr>
        <w:pStyle w:val="ListBullet"/>
        <w:rPr>
          <w:rFonts w:ascii="Cambria" w:hAnsi="Cambria"/>
        </w:rPr>
      </w:pPr>
      <w:r w:rsidRPr="00DA1DF8">
        <w:rPr>
          <w:rFonts w:ascii="Cambria" w:hAnsi="Cambria"/>
        </w:rPr>
        <w:t xml:space="preserve">Added </w:t>
      </w:r>
      <w:proofErr w:type="gramStart"/>
      <w:r w:rsidRPr="00DA1DF8">
        <w:rPr>
          <w:rFonts w:ascii="Cambria" w:hAnsi="Cambria"/>
        </w:rPr>
        <w:t>an issues</w:t>
      </w:r>
      <w:proofErr w:type="gramEnd"/>
      <w:r w:rsidRPr="00DA1DF8">
        <w:rPr>
          <w:rFonts w:ascii="Cambria" w:hAnsi="Cambria"/>
        </w:rPr>
        <w:t xml:space="preserve"> log and decision log to strengthen project governance.</w:t>
      </w:r>
    </w:p>
    <w:p w14:paraId="140CF34A" w14:textId="77777777" w:rsidR="001760A0" w:rsidRPr="00DA1DF8" w:rsidRDefault="001760A0" w:rsidP="001760A0">
      <w:pPr>
        <w:pStyle w:val="ListBullet"/>
        <w:rPr>
          <w:rFonts w:ascii="Cambria" w:hAnsi="Cambria"/>
        </w:rPr>
      </w:pPr>
      <w:proofErr w:type="spellStart"/>
      <w:r w:rsidRPr="00DA1DF8">
        <w:rPr>
          <w:rFonts w:ascii="Cambria" w:hAnsi="Cambria"/>
        </w:rPr>
        <w:t>Formalised</w:t>
      </w:r>
      <w:proofErr w:type="spellEnd"/>
      <w:r w:rsidRPr="00DA1DF8">
        <w:rPr>
          <w:rFonts w:ascii="Cambria" w:hAnsi="Cambria"/>
        </w:rPr>
        <w:t xml:space="preserve"> cross-track coordination as a planned mechanism rather than representing unverified collaboration as completed activity.</w:t>
      </w:r>
    </w:p>
    <w:p w14:paraId="4FDE2644" w14:textId="77777777" w:rsidR="001760A0" w:rsidRPr="00DA1DF8" w:rsidRDefault="001760A0" w:rsidP="001760A0">
      <w:pPr>
        <w:pStyle w:val="Heading1"/>
        <w:rPr>
          <w:rFonts w:ascii="Cambria" w:hAnsi="Cambria"/>
        </w:rPr>
      </w:pPr>
      <w:r w:rsidRPr="00DA1DF8">
        <w:rPr>
          <w:rFonts w:ascii="Cambria" w:hAnsi="Cambria"/>
        </w:rPr>
        <w:t>11. Week 6 Focus</w:t>
      </w:r>
    </w:p>
    <w:p w14:paraId="186EDB04" w14:textId="77777777" w:rsidR="001760A0" w:rsidRPr="00DA1DF8" w:rsidRDefault="001760A0" w:rsidP="001760A0">
      <w:pPr>
        <w:pStyle w:val="ListBullet"/>
        <w:rPr>
          <w:rFonts w:ascii="Cambria" w:hAnsi="Cambria"/>
        </w:rPr>
      </w:pPr>
      <w:r w:rsidRPr="00DA1DF8">
        <w:rPr>
          <w:rFonts w:ascii="Cambria" w:hAnsi="Cambria"/>
        </w:rPr>
        <w:t>Continue monitoring the project against the updated timeline.</w:t>
      </w:r>
    </w:p>
    <w:p w14:paraId="6FD4F9E6" w14:textId="77777777" w:rsidR="001760A0" w:rsidRPr="00DA1DF8" w:rsidRDefault="001760A0" w:rsidP="001760A0">
      <w:pPr>
        <w:pStyle w:val="ListBullet"/>
        <w:rPr>
          <w:rFonts w:ascii="Cambria" w:hAnsi="Cambria"/>
        </w:rPr>
      </w:pPr>
      <w:r w:rsidRPr="00DA1DF8">
        <w:rPr>
          <w:rFonts w:ascii="Cambria" w:hAnsi="Cambria"/>
        </w:rPr>
        <w:t>Review available workstream evidence and update task statuses when verified information becomes available.</w:t>
      </w:r>
    </w:p>
    <w:p w14:paraId="5883D767" w14:textId="77777777" w:rsidR="001760A0" w:rsidRPr="00DA1DF8" w:rsidRDefault="001760A0" w:rsidP="001760A0">
      <w:pPr>
        <w:pStyle w:val="ListBullet"/>
        <w:rPr>
          <w:rFonts w:ascii="Cambria" w:hAnsi="Cambria"/>
        </w:rPr>
      </w:pPr>
      <w:r w:rsidRPr="00DA1DF8">
        <w:rPr>
          <w:rFonts w:ascii="Cambria" w:hAnsi="Cambria"/>
        </w:rPr>
        <w:t>Monitor critical risks and dependencies and escalate confirmed issues.</w:t>
      </w:r>
    </w:p>
    <w:p w14:paraId="54EB6528" w14:textId="77777777" w:rsidR="001760A0" w:rsidRPr="00DA1DF8" w:rsidRDefault="001760A0" w:rsidP="001760A0">
      <w:pPr>
        <w:pStyle w:val="ListBullet"/>
        <w:rPr>
          <w:rFonts w:ascii="Cambria" w:hAnsi="Cambria"/>
        </w:rPr>
      </w:pPr>
      <w:r w:rsidRPr="00DA1DF8">
        <w:rPr>
          <w:rFonts w:ascii="Cambria" w:hAnsi="Cambria"/>
        </w:rPr>
        <w:t>Track analysis and solution-design milestones.</w:t>
      </w:r>
    </w:p>
    <w:p w14:paraId="65948818" w14:textId="77777777" w:rsidR="001760A0" w:rsidRPr="00DA1DF8" w:rsidRDefault="001760A0" w:rsidP="001760A0">
      <w:pPr>
        <w:pStyle w:val="ListBullet"/>
        <w:rPr>
          <w:rFonts w:ascii="Cambria" w:hAnsi="Cambria"/>
        </w:rPr>
      </w:pPr>
      <w:r w:rsidRPr="00DA1DF8">
        <w:rPr>
          <w:rFonts w:ascii="Cambria" w:hAnsi="Cambria"/>
        </w:rPr>
        <w:t>Review whether technical outputs remain aligned with the agreed project scope and central problem.</w:t>
      </w:r>
    </w:p>
    <w:p w14:paraId="0E35F563" w14:textId="77777777" w:rsidR="001760A0" w:rsidRPr="00DA1DF8" w:rsidRDefault="001760A0" w:rsidP="001760A0">
      <w:pPr>
        <w:pStyle w:val="ListBullet"/>
        <w:rPr>
          <w:rFonts w:ascii="Cambria" w:hAnsi="Cambria"/>
        </w:rPr>
      </w:pPr>
      <w:r w:rsidRPr="00DA1DF8">
        <w:rPr>
          <w:rFonts w:ascii="Cambria" w:hAnsi="Cambria"/>
        </w:rPr>
        <w:t>Prepare for the transition from analysis/solution design into development activities.</w:t>
      </w:r>
    </w:p>
    <w:p w14:paraId="47138353" w14:textId="77777777" w:rsidR="001760A0" w:rsidRPr="00DA1DF8" w:rsidRDefault="001760A0" w:rsidP="001760A0">
      <w:pPr>
        <w:pStyle w:val="Heading1"/>
        <w:rPr>
          <w:rFonts w:ascii="Cambria" w:hAnsi="Cambria"/>
        </w:rPr>
      </w:pPr>
      <w:r w:rsidRPr="00DA1DF8">
        <w:rPr>
          <w:rFonts w:ascii="Cambria" w:hAnsi="Cambria"/>
        </w:rPr>
        <w:lastRenderedPageBreak/>
        <w:t>12. Overall Assessment</w:t>
      </w:r>
    </w:p>
    <w:p w14:paraId="52A1CF02" w14:textId="77777777" w:rsidR="001760A0" w:rsidRPr="00DA1DF8" w:rsidRDefault="001760A0" w:rsidP="001760A0">
      <w:pPr>
        <w:rPr>
          <w:rFonts w:ascii="Cambria" w:hAnsi="Cambria"/>
        </w:rPr>
      </w:pPr>
      <w:r w:rsidRPr="00DA1DF8">
        <w:rPr>
          <w:rFonts w:ascii="Cambria" w:hAnsi="Cambria"/>
        </w:rPr>
        <w:t>The Week 5 Project Management work establishes a practical execution-control layer on top of the Week 4 project foundation. The main achievement is not a claim of technical completion; it is the creation of a structured mechanism for turning planned work into trackable activities, monitoring dependencies and risks, recording decisions and issues, and coordinating the expected workstream handoffs.</w:t>
      </w:r>
    </w:p>
    <w:p w14:paraId="248F60FC" w14:textId="77777777" w:rsidR="001760A0" w:rsidRPr="00DA1DF8" w:rsidRDefault="001760A0" w:rsidP="001760A0">
      <w:pPr>
        <w:rPr>
          <w:rFonts w:ascii="Cambria" w:hAnsi="Cambria"/>
        </w:rPr>
      </w:pPr>
      <w:r w:rsidRPr="00DA1DF8">
        <w:rPr>
          <w:rFonts w:ascii="Cambria" w:hAnsi="Cambria"/>
        </w:rPr>
        <w:t>The project remains in an execution and solution-development stage. Technical progress should be updated only when supporting evidence becomes available.</w:t>
      </w:r>
    </w:p>
    <w:p w14:paraId="71B33533" w14:textId="77777777" w:rsidR="00EC5812" w:rsidRPr="00DA1DF8" w:rsidRDefault="00EC5812">
      <w:pPr>
        <w:rPr>
          <w:rFonts w:ascii="Cambria" w:hAnsi="Cambria"/>
        </w:rPr>
      </w:pPr>
    </w:p>
    <w:sectPr w:rsidR="00EC5812" w:rsidRPr="00DA1DF8" w:rsidSect="00034616">
      <w:footerReference w:type="default" r:id="rId7"/>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7CB21A" w14:textId="77777777" w:rsidR="00B12341" w:rsidRDefault="00B12341" w:rsidP="00DA1DF8">
      <w:pPr>
        <w:spacing w:after="0" w:line="240" w:lineRule="auto"/>
      </w:pPr>
      <w:r>
        <w:separator/>
      </w:r>
    </w:p>
  </w:endnote>
  <w:endnote w:type="continuationSeparator" w:id="0">
    <w:p w14:paraId="7BDC7519" w14:textId="77777777" w:rsidR="00B12341" w:rsidRDefault="00B12341" w:rsidP="00DA1D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88748C" w14:textId="77777777" w:rsidR="00F46607" w:rsidRDefault="00B12341">
    <w:pPr>
      <w:pStyle w:val="Footer"/>
      <w:jc w:val="center"/>
      <w:rPr>
        <w:rFonts w:hint="eastAsia"/>
      </w:rPr>
    </w:pPr>
    <w:proofErr w:type="spellStart"/>
    <w:r>
      <w:rPr>
        <w:sz w:val="16"/>
      </w:rPr>
      <w:t>HealthConnect</w:t>
    </w:r>
    <w:proofErr w:type="spellEnd"/>
    <w:r>
      <w:rPr>
        <w:sz w:val="16"/>
      </w:rPr>
      <w:t xml:space="preserve"> Clinic Experience Lab | Week 5 | Project Management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0D83C2" w14:textId="77777777" w:rsidR="00B12341" w:rsidRDefault="00B12341" w:rsidP="00DA1DF8">
      <w:pPr>
        <w:spacing w:after="0" w:line="240" w:lineRule="auto"/>
      </w:pPr>
      <w:r>
        <w:separator/>
      </w:r>
    </w:p>
  </w:footnote>
  <w:footnote w:type="continuationSeparator" w:id="0">
    <w:p w14:paraId="0FE88C0B" w14:textId="77777777" w:rsidR="00B12341" w:rsidRDefault="00B12341" w:rsidP="00DA1D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59E2C7F0"/>
    <w:lvl w:ilvl="0">
      <w:start w:val="1"/>
      <w:numFmt w:val="bullet"/>
      <w:pStyle w:val="ListBullet"/>
      <w:lvlText w:val=""/>
      <w:lvlJc w:val="left"/>
      <w:pPr>
        <w:tabs>
          <w:tab w:val="num" w:pos="360"/>
        </w:tabs>
        <w:ind w:left="36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162"/>
    <w:rsid w:val="001760A0"/>
    <w:rsid w:val="00B12341"/>
    <w:rsid w:val="00DA1DF8"/>
    <w:rsid w:val="00E46162"/>
    <w:rsid w:val="00E4631E"/>
    <w:rsid w:val="00EC58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6A018"/>
  <w15:chartTrackingRefBased/>
  <w15:docId w15:val="{908113D9-A13C-4216-A840-F101AE557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60A0"/>
    <w:pPr>
      <w:spacing w:after="200" w:line="276" w:lineRule="auto"/>
    </w:pPr>
    <w:rPr>
      <w:rFonts w:ascii="Aptos" w:eastAsiaTheme="minorEastAsia" w:hAnsi="Aptos"/>
      <w:sz w:val="21"/>
    </w:rPr>
  </w:style>
  <w:style w:type="paragraph" w:styleId="Heading1">
    <w:name w:val="heading 1"/>
    <w:basedOn w:val="Normal"/>
    <w:next w:val="Normal"/>
    <w:link w:val="Heading1Char"/>
    <w:uiPriority w:val="9"/>
    <w:qFormat/>
    <w:rsid w:val="001760A0"/>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1760A0"/>
    <w:pPr>
      <w:keepNext/>
      <w:keepLines/>
      <w:spacing w:before="200" w:after="0"/>
      <w:outlineLvl w:val="1"/>
    </w:pPr>
    <w:rPr>
      <w:rFonts w:asciiTheme="majorHAnsi" w:eastAsiaTheme="majorEastAsia" w:hAnsiTheme="majorHAnsi" w:cstheme="majorBidi"/>
      <w:b/>
      <w:bCs/>
      <w:color w:val="4472C4" w:themeColor="accent1"/>
      <w:sz w:val="23"/>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60A0"/>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1760A0"/>
    <w:rPr>
      <w:rFonts w:asciiTheme="majorHAnsi" w:eastAsiaTheme="majorEastAsia" w:hAnsiTheme="majorHAnsi" w:cstheme="majorBidi"/>
      <w:b/>
      <w:bCs/>
      <w:color w:val="4472C4" w:themeColor="accent1"/>
      <w:sz w:val="23"/>
      <w:szCs w:val="26"/>
    </w:rPr>
  </w:style>
  <w:style w:type="paragraph" w:styleId="Footer">
    <w:name w:val="footer"/>
    <w:basedOn w:val="Normal"/>
    <w:link w:val="FooterChar"/>
    <w:uiPriority w:val="99"/>
    <w:unhideWhenUsed/>
    <w:rsid w:val="001760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60A0"/>
    <w:rPr>
      <w:rFonts w:ascii="Aptos" w:eastAsiaTheme="minorEastAsia" w:hAnsi="Aptos"/>
      <w:sz w:val="21"/>
    </w:rPr>
  </w:style>
  <w:style w:type="paragraph" w:styleId="ListBullet">
    <w:name w:val="List Bullet"/>
    <w:basedOn w:val="Normal"/>
    <w:uiPriority w:val="99"/>
    <w:unhideWhenUsed/>
    <w:rsid w:val="001760A0"/>
    <w:pPr>
      <w:numPr>
        <w:numId w:val="1"/>
      </w:numPr>
      <w:contextualSpacing/>
    </w:pPr>
  </w:style>
  <w:style w:type="table" w:styleId="TableGrid">
    <w:name w:val="Table Grid"/>
    <w:basedOn w:val="TableNormal"/>
    <w:uiPriority w:val="59"/>
    <w:rsid w:val="001760A0"/>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A1D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1DF8"/>
    <w:rPr>
      <w:rFonts w:ascii="Aptos" w:eastAsiaTheme="minorEastAsia" w:hAnsi="Aptos"/>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1376</Words>
  <Characters>7846</Characters>
  <Application>Microsoft Office Word</Application>
  <DocSecurity>0</DocSecurity>
  <Lines>65</Lines>
  <Paragraphs>18</Paragraphs>
  <ScaleCrop>false</ScaleCrop>
  <Company/>
  <LinksUpToDate>false</LinksUpToDate>
  <CharactersWithSpaces>9204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OKafor</dc:creator>
  <cp:keywords/>
  <dc:description/>
  <cp:lastModifiedBy>Felix OKafor</cp:lastModifiedBy>
  <cp:revision>5</cp:revision>
  <dcterms:created xsi:type="dcterms:W3CDTF">2026-09-05T15:44:00Z</dcterms:created>
  <dcterms:modified xsi:type="dcterms:W3CDTF">2026-09-05T15:51:00Z</dcterms:modified>
</cp:coreProperties>
</file>