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B6A" w:rsidRPr="00AC5683" w:rsidRDefault="00684B6A" w:rsidP="00684B6A">
      <w:pPr>
        <w:rPr>
          <w:rFonts w:ascii="Times New Roman" w:hAnsi="Times New Roman" w:cs="Times New Roman"/>
          <w:sz w:val="24"/>
          <w:szCs w:val="24"/>
        </w:rPr>
      </w:pPr>
    </w:p>
    <w:p w:rsidR="00684B6A" w:rsidRPr="00AC5683" w:rsidRDefault="00684B6A" w:rsidP="00684B6A">
      <w:pPr>
        <w:rPr>
          <w:rFonts w:ascii="Times New Roman" w:hAnsi="Times New Roman" w:cs="Times New Roman"/>
          <w:sz w:val="24"/>
          <w:szCs w:val="24"/>
        </w:rPr>
      </w:pPr>
    </w:p>
    <w:p w:rsidR="00684B6A" w:rsidRPr="00AC5683" w:rsidRDefault="00684B6A" w:rsidP="00684B6A">
      <w:pPr>
        <w:rPr>
          <w:rFonts w:ascii="Times New Roman" w:hAnsi="Times New Roman" w:cs="Times New Roman"/>
          <w:sz w:val="24"/>
          <w:szCs w:val="24"/>
        </w:rPr>
      </w:pPr>
    </w:p>
    <w:p w:rsidR="00684B6A" w:rsidRPr="00AC5683" w:rsidRDefault="00684B6A" w:rsidP="00684B6A">
      <w:pPr>
        <w:rPr>
          <w:rFonts w:ascii="Times New Roman" w:hAnsi="Times New Roman" w:cs="Times New Roman"/>
          <w:sz w:val="24"/>
          <w:szCs w:val="24"/>
        </w:rPr>
      </w:pPr>
    </w:p>
    <w:p w:rsidR="00684B6A" w:rsidRPr="00AC5683" w:rsidRDefault="00684B6A" w:rsidP="00684B6A">
      <w:pPr>
        <w:rPr>
          <w:rFonts w:ascii="Times New Roman" w:hAnsi="Times New Roman" w:cs="Times New Roman"/>
          <w:sz w:val="24"/>
          <w:szCs w:val="24"/>
        </w:rPr>
      </w:pPr>
    </w:p>
    <w:p w:rsidR="00684B6A" w:rsidRPr="00AC5683" w:rsidRDefault="00684B6A" w:rsidP="00684B6A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sz w:val="24"/>
          <w:szCs w:val="24"/>
        </w:rPr>
      </w:pPr>
      <w:r w:rsidRPr="00AC56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47126C" wp14:editId="319A93AD">
            <wp:extent cx="3459480" cy="1035050"/>
            <wp:effectExtent l="152400" t="133350" r="29337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626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684B6A" w:rsidRPr="00AC5683" w:rsidRDefault="00684B6A" w:rsidP="00684B6A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sz w:val="24"/>
          <w:szCs w:val="24"/>
        </w:rPr>
      </w:pPr>
    </w:p>
    <w:p w:rsidR="00684B6A" w:rsidRPr="00AC5683" w:rsidRDefault="00684B6A" w:rsidP="00684B6A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sz w:val="24"/>
          <w:szCs w:val="24"/>
        </w:rPr>
      </w:pPr>
    </w:p>
    <w:p w:rsidR="00684B6A" w:rsidRPr="00AC5683" w:rsidRDefault="00684B6A" w:rsidP="00684B6A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sz w:val="24"/>
          <w:szCs w:val="24"/>
        </w:rPr>
      </w:pPr>
    </w:p>
    <w:p w:rsidR="00684B6A" w:rsidRPr="00AC5683" w:rsidRDefault="00684B6A" w:rsidP="00684B6A">
      <w:pPr>
        <w:pStyle w:val="NoSpacing"/>
        <w:spacing w:before="120" w:after="120" w:line="360" w:lineRule="auto"/>
        <w:ind w:right="144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24"/>
          <w:szCs w:val="24"/>
        </w:rPr>
      </w:pPr>
      <w:r w:rsidRPr="00AC5683">
        <w:rPr>
          <w:rFonts w:ascii="Times New Roman" w:eastAsiaTheme="majorEastAsia" w:hAnsi="Times New Roman" w:cs="Times New Roman"/>
          <w:caps/>
          <w:color w:val="5B9BD5" w:themeColor="accent1"/>
          <w:sz w:val="24"/>
          <w:szCs w:val="24"/>
        </w:rPr>
        <w:t>Event zone</w:t>
      </w:r>
    </w:p>
    <w:p w:rsidR="00684B6A" w:rsidRPr="00AC5683" w:rsidRDefault="00684B6A" w:rsidP="00684B6A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24"/>
          <w:szCs w:val="24"/>
        </w:rPr>
      </w:pPr>
      <w:r w:rsidRPr="00AC5683">
        <w:rPr>
          <w:rFonts w:ascii="Times New Roman" w:eastAsiaTheme="majorEastAsia" w:hAnsi="Times New Roman" w:cs="Times New Roman"/>
          <w:caps/>
          <w:noProof/>
          <w:color w:val="5B9BD5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0108B" wp14:editId="73275CEA">
                <wp:simplePos x="0" y="0"/>
                <wp:positionH relativeFrom="column">
                  <wp:posOffset>629729</wp:posOffset>
                </wp:positionH>
                <wp:positionV relativeFrom="paragraph">
                  <wp:posOffset>221004</wp:posOffset>
                </wp:positionV>
                <wp:extent cx="4572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3AAC1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17.4pt" to="409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684B6A" w:rsidRPr="00AC5683" w:rsidRDefault="00684B6A" w:rsidP="00684B6A">
      <w:pPr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AC5683"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議事録</w:t>
      </w:r>
      <w:r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  <w:t>3</w:t>
      </w:r>
    </w:p>
    <w:p w:rsidR="00684B6A" w:rsidRPr="00AC5683" w:rsidRDefault="00684B6A" w:rsidP="00684B6A">
      <w:pPr>
        <w:pStyle w:val="NoSpacing"/>
        <w:spacing w:before="120" w:after="120" w:line="360" w:lineRule="auto"/>
        <w:ind w:right="144"/>
        <w:contextualSpacing/>
        <w:mirrorIndents/>
        <w:jc w:val="center"/>
        <w:rPr>
          <w:rFonts w:ascii="Times New Roman" w:eastAsiaTheme="majorEastAsia" w:hAnsi="Times New Roman" w:cs="Times New Roman"/>
          <w:b/>
          <w:caps/>
          <w:sz w:val="24"/>
          <w:szCs w:val="24"/>
        </w:rPr>
      </w:pPr>
      <w:r w:rsidRPr="00AC5683">
        <w:rPr>
          <w:rFonts w:ascii="Times New Roman" w:eastAsiaTheme="majorEastAsia" w:hAnsi="Times New Roman" w:cs="Times New Roman"/>
          <w:b/>
          <w:sz w:val="24"/>
          <w:szCs w:val="24"/>
        </w:rPr>
        <w:t>Project code: EZ</w:t>
      </w:r>
    </w:p>
    <w:p w:rsidR="00684B6A" w:rsidRPr="00AC5683" w:rsidRDefault="00684B6A" w:rsidP="00684B6A">
      <w:pPr>
        <w:jc w:val="center"/>
        <w:rPr>
          <w:rFonts w:ascii="Times New Roman" w:hAnsi="Times New Roman" w:cs="Times New Roman"/>
          <w:color w:val="5B9BD5" w:themeColor="accent1"/>
          <w:sz w:val="24"/>
          <w:szCs w:val="24"/>
          <w:lang w:val="en-US"/>
        </w:rPr>
      </w:pPr>
      <w:r w:rsidRPr="00AC5683">
        <w:rPr>
          <w:rFonts w:ascii="Times New Roman" w:eastAsiaTheme="majorEastAsia" w:hAnsi="Times New Roman" w:cs="Times New Roman"/>
          <w:b/>
          <w:sz w:val="24"/>
          <w:szCs w:val="24"/>
        </w:rPr>
        <w:t>Document code: EZ_</w:t>
      </w:r>
      <w:r w:rsidRPr="00AC568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議事録</w:t>
      </w:r>
      <w:r w:rsidRPr="00AC568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_</w:t>
      </w:r>
      <w:r w:rsidR="00F3434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4</w:t>
      </w:r>
      <w:bookmarkStart w:id="0" w:name="_GoBack"/>
      <w:bookmarkEnd w:id="0"/>
      <w:r w:rsidRPr="00AC5683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tbl>
      <w:tblPr>
        <w:tblStyle w:val="GridTable4-Accent5"/>
        <w:tblW w:w="9499" w:type="dxa"/>
        <w:tblLook w:val="0480" w:firstRow="0" w:lastRow="0" w:firstColumn="1" w:lastColumn="0" w:noHBand="0" w:noVBand="1"/>
      </w:tblPr>
      <w:tblGrid>
        <w:gridCol w:w="2374"/>
        <w:gridCol w:w="2571"/>
        <w:gridCol w:w="2178"/>
        <w:gridCol w:w="2376"/>
      </w:tblGrid>
      <w:tr w:rsidR="00684B6A" w:rsidRPr="00AC5683" w:rsidTr="00B1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684B6A" w:rsidRPr="00AC5683" w:rsidRDefault="00684B6A" w:rsidP="00B1587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lastRenderedPageBreak/>
              <w:t>プロジェクト名</w:t>
            </w:r>
          </w:p>
        </w:tc>
        <w:tc>
          <w:tcPr>
            <w:tcW w:w="2571" w:type="dxa"/>
          </w:tcPr>
          <w:p w:rsidR="00684B6A" w:rsidRPr="00AC5683" w:rsidRDefault="00684B6A" w:rsidP="00B15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 Zone</w:t>
            </w:r>
          </w:p>
        </w:tc>
        <w:tc>
          <w:tcPr>
            <w:tcW w:w="2178" w:type="dxa"/>
          </w:tcPr>
          <w:p w:rsidR="00684B6A" w:rsidRPr="00AC5683" w:rsidRDefault="00684B6A" w:rsidP="00B15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</w:rPr>
              <w:t>プロジェクトコード</w:t>
            </w:r>
          </w:p>
        </w:tc>
        <w:tc>
          <w:tcPr>
            <w:tcW w:w="2376" w:type="dxa"/>
          </w:tcPr>
          <w:p w:rsidR="00684B6A" w:rsidRPr="00AC5683" w:rsidRDefault="00684B6A" w:rsidP="00B15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EZ</w:t>
            </w:r>
          </w:p>
        </w:tc>
      </w:tr>
      <w:tr w:rsidR="00684B6A" w:rsidRPr="00AC5683" w:rsidTr="00B1587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684B6A" w:rsidRPr="00AC5683" w:rsidRDefault="00684B6A" w:rsidP="00B1587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</w:rPr>
              <w:t>プロジェクトリーダ</w:t>
            </w:r>
          </w:p>
        </w:tc>
        <w:tc>
          <w:tcPr>
            <w:tcW w:w="2571" w:type="dxa"/>
          </w:tcPr>
          <w:p w:rsidR="00684B6A" w:rsidRPr="00AC5683" w:rsidRDefault="00684B6A" w:rsidP="00B15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VuPT</w:t>
            </w:r>
          </w:p>
        </w:tc>
        <w:tc>
          <w:tcPr>
            <w:tcW w:w="2178" w:type="dxa"/>
          </w:tcPr>
          <w:p w:rsidR="00684B6A" w:rsidRPr="00AC5683" w:rsidRDefault="00684B6A" w:rsidP="00B15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</w:rPr>
              <w:t>セクレタリー</w:t>
            </w:r>
          </w:p>
        </w:tc>
        <w:tc>
          <w:tcPr>
            <w:tcW w:w="2376" w:type="dxa"/>
          </w:tcPr>
          <w:p w:rsidR="00684B6A" w:rsidRPr="00AC5683" w:rsidRDefault="00684B6A" w:rsidP="00B15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HaNS</w:t>
            </w:r>
          </w:p>
        </w:tc>
      </w:tr>
      <w:tr w:rsidR="00684B6A" w:rsidRPr="00AC5683" w:rsidTr="00B1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684B6A" w:rsidRPr="00AC5683" w:rsidRDefault="00684B6A" w:rsidP="00B1587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日付</w:t>
            </w:r>
          </w:p>
        </w:tc>
        <w:tc>
          <w:tcPr>
            <w:tcW w:w="2571" w:type="dxa"/>
          </w:tcPr>
          <w:p w:rsidR="00684B6A" w:rsidRPr="00C57FEB" w:rsidRDefault="009300EF" w:rsidP="00B15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２０１５年</w:t>
            </w:r>
            <w:r>
              <w:rPr>
                <w:rFonts w:ascii="Times New Roman" w:hAnsi="Times New Roman" w:cs="Times New Roman" w:hint="eastAsia"/>
                <w:lang w:val="en-US"/>
              </w:rPr>
              <w:t>10</w:t>
            </w:r>
            <w:r>
              <w:rPr>
                <w:rFonts w:ascii="Times New Roman" w:hAnsi="Times New Roman" w:cs="Times New Roman" w:hint="eastAsia"/>
                <w:lang w:val="en-US"/>
              </w:rPr>
              <w:t>月２</w:t>
            </w:r>
            <w:r w:rsidR="00684B6A" w:rsidRPr="00C57FEB">
              <w:rPr>
                <w:rFonts w:ascii="Times New Roman" w:hAnsi="Times New Roman" w:cs="Times New Roman" w:hint="eastAsia"/>
                <w:lang w:val="en-US"/>
              </w:rPr>
              <w:t>日</w:t>
            </w:r>
          </w:p>
        </w:tc>
        <w:tc>
          <w:tcPr>
            <w:tcW w:w="2178" w:type="dxa"/>
          </w:tcPr>
          <w:p w:rsidR="00684B6A" w:rsidRPr="00AC5683" w:rsidRDefault="00684B6A" w:rsidP="00B15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時間</w:t>
            </w:r>
          </w:p>
        </w:tc>
        <w:tc>
          <w:tcPr>
            <w:tcW w:w="2376" w:type="dxa"/>
          </w:tcPr>
          <w:p w:rsidR="00684B6A" w:rsidRPr="00AC5683" w:rsidRDefault="00684B6A" w:rsidP="00B15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１１時間</w:t>
            </w:r>
          </w:p>
        </w:tc>
      </w:tr>
      <w:tr w:rsidR="00684B6A" w:rsidRPr="00AC5683" w:rsidTr="00B15873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684B6A" w:rsidRPr="00AC5683" w:rsidRDefault="00684B6A" w:rsidP="00B1587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開催地</w:t>
            </w:r>
          </w:p>
        </w:tc>
        <w:tc>
          <w:tcPr>
            <w:tcW w:w="7125" w:type="dxa"/>
            <w:gridSpan w:val="3"/>
          </w:tcPr>
          <w:p w:rsidR="00684B6A" w:rsidRPr="00AC5683" w:rsidRDefault="00684B6A" w:rsidP="00B158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6CCE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１０３番のホールルーム</w:t>
            </w: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FPT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大学</w:t>
            </w: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Hoa Lac</w:t>
            </w: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Ha Noi</w:t>
            </w:r>
          </w:p>
        </w:tc>
      </w:tr>
      <w:tr w:rsidR="00684B6A" w:rsidRPr="00C92606" w:rsidTr="00B1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684B6A" w:rsidRPr="00AC5683" w:rsidRDefault="00684B6A" w:rsidP="00B15873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件名</w:t>
            </w:r>
          </w:p>
        </w:tc>
        <w:tc>
          <w:tcPr>
            <w:tcW w:w="7125" w:type="dxa"/>
            <w:gridSpan w:val="3"/>
          </w:tcPr>
          <w:p w:rsidR="00684B6A" w:rsidRPr="00AC5683" w:rsidRDefault="00684B6A" w:rsidP="00B158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仕事と</w:t>
            </w:r>
            <w:r w:rsidRPr="00E82021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更新の必要条件のレポート</w:t>
            </w:r>
          </w:p>
        </w:tc>
      </w:tr>
    </w:tbl>
    <w:p w:rsidR="00684B6A" w:rsidRPr="00AC5683" w:rsidRDefault="00684B6A" w:rsidP="00684B6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84B6A" w:rsidRPr="00AC5683" w:rsidRDefault="00684B6A" w:rsidP="00684B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683">
        <w:rPr>
          <w:rFonts w:ascii="Times New Roman" w:hAnsi="Times New Roman" w:cs="Times New Roman"/>
          <w:sz w:val="24"/>
          <w:szCs w:val="24"/>
          <w:lang w:val="en-US"/>
        </w:rPr>
        <w:t>参加者</w:t>
      </w:r>
    </w:p>
    <w:tbl>
      <w:tblPr>
        <w:tblStyle w:val="GridTable4-Accent5"/>
        <w:tblW w:w="9514" w:type="dxa"/>
        <w:tblLook w:val="0480" w:firstRow="0" w:lastRow="0" w:firstColumn="1" w:lastColumn="0" w:noHBand="0" w:noVBand="1"/>
      </w:tblPr>
      <w:tblGrid>
        <w:gridCol w:w="2377"/>
        <w:gridCol w:w="2379"/>
        <w:gridCol w:w="2379"/>
        <w:gridCol w:w="2379"/>
      </w:tblGrid>
      <w:tr w:rsidR="00684B6A" w:rsidRPr="00AC5683" w:rsidTr="00B1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84B6A" w:rsidRPr="00AC5683" w:rsidRDefault="00684B6A" w:rsidP="00B1587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No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名前</w:t>
            </w:r>
          </w:p>
        </w:tc>
        <w:tc>
          <w:tcPr>
            <w:tcW w:w="2379" w:type="dxa"/>
          </w:tcPr>
          <w:p w:rsidR="00684B6A" w:rsidRPr="00AC5683" w:rsidRDefault="004D1672" w:rsidP="00B15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167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位置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出席</w:t>
            </w:r>
          </w:p>
        </w:tc>
      </w:tr>
      <w:tr w:rsidR="00684B6A" w:rsidRPr="00AC5683" w:rsidTr="00B1587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84B6A" w:rsidRPr="00AC5683" w:rsidRDefault="00684B6A" w:rsidP="00B1587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 Tran Binh Duong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Supervisor/</w:t>
            </w: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監督者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84B6A" w:rsidRPr="00AC5683" w:rsidTr="00B1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84B6A" w:rsidRPr="00AC5683" w:rsidRDefault="00684B6A" w:rsidP="00B1587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Phan Thanh Vu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Manager/</w:t>
            </w: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プロジェクトマネージャ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84B6A" w:rsidRPr="00AC5683" w:rsidTr="00B1587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84B6A" w:rsidRPr="00AC5683" w:rsidRDefault="00684B6A" w:rsidP="00B1587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Nguyen Sen Ha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Member/</w:t>
            </w: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チームのメンバー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84B6A" w:rsidRPr="00AC5683" w:rsidTr="00B1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84B6A" w:rsidRPr="00AC5683" w:rsidRDefault="00684B6A" w:rsidP="00B1587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Nguyen Ngoc Duong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Member/</w:t>
            </w: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チームのメンバー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84B6A" w:rsidRPr="00AC5683" w:rsidTr="00B1587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84B6A" w:rsidRPr="00AC5683" w:rsidRDefault="00684B6A" w:rsidP="00B1587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Duong Thi Lan Anh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Member/</w:t>
            </w: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チームのメンバー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84B6A" w:rsidRPr="00AC5683" w:rsidTr="00B15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84B6A" w:rsidRPr="00AC5683" w:rsidRDefault="00684B6A" w:rsidP="00B1587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Nguyen Van Cuong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Member/</w:t>
            </w: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チームのメンバー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84B6A" w:rsidRPr="00AC5683" w:rsidTr="00B1587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684B6A" w:rsidRPr="00AC5683" w:rsidRDefault="00684B6A" w:rsidP="00B15873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Nguyen Thi Chuong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Team Member/</w:t>
            </w:r>
            <w:r w:rsidRPr="00AC56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チームのメンバー</w:t>
            </w:r>
          </w:p>
        </w:tc>
        <w:tc>
          <w:tcPr>
            <w:tcW w:w="2379" w:type="dxa"/>
          </w:tcPr>
          <w:p w:rsidR="00684B6A" w:rsidRPr="00AC5683" w:rsidRDefault="00684B6A" w:rsidP="00B15873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:rsidR="00684B6A" w:rsidRPr="00AC5683" w:rsidRDefault="00684B6A" w:rsidP="00684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4B6A" w:rsidRPr="00AC5683" w:rsidRDefault="00684B6A" w:rsidP="00684B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683">
        <w:rPr>
          <w:rFonts w:ascii="Times New Roman" w:hAnsi="Times New Roman" w:cs="Times New Roman"/>
          <w:sz w:val="24"/>
          <w:szCs w:val="24"/>
          <w:lang w:val="en-US"/>
        </w:rPr>
        <w:t>議題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B6A" w:rsidRPr="00AC5683" w:rsidTr="00B15873">
        <w:tc>
          <w:tcPr>
            <w:tcW w:w="9350" w:type="dxa"/>
          </w:tcPr>
          <w:p w:rsidR="00684B6A" w:rsidRDefault="00684B6A" w:rsidP="00B1587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4215CE"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プロジェクトの概要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の</w:t>
            </w: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レビュー</w:t>
            </w:r>
          </w:p>
          <w:p w:rsidR="00684B6A" w:rsidRDefault="00684B6A" w:rsidP="00B1587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4215CE"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プロジェクト計画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のレビュー</w:t>
            </w:r>
          </w:p>
          <w:p w:rsidR="00684B6A" w:rsidRDefault="00684B6A" w:rsidP="00B1587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87469E">
              <w:rPr>
                <w:rFonts w:ascii="Times New Roman" w:hAnsi="Times New Roman" w:cs="Times New Roman" w:hint="eastAsia"/>
                <w:sz w:val="24"/>
                <w:lang w:val="en-US"/>
              </w:rPr>
              <w:t>ソフトウェア要求仕様書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の</w:t>
            </w: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レビュー</w:t>
            </w:r>
          </w:p>
          <w:p w:rsidR="009300EF" w:rsidRDefault="009300EF" w:rsidP="00B1587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技術</w:t>
            </w:r>
          </w:p>
          <w:p w:rsidR="009300EF" w:rsidRPr="00D8096A" w:rsidRDefault="009300EF" w:rsidP="009300E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9300EF">
              <w:rPr>
                <w:rFonts w:ascii="Times New Roman" w:hAnsi="Times New Roman" w:cs="Times New Roman" w:hint="eastAsia"/>
                <w:sz w:val="24"/>
                <w:lang w:val="en-US"/>
              </w:rPr>
              <w:t>データベースのレビュー</w:t>
            </w:r>
          </w:p>
        </w:tc>
      </w:tr>
    </w:tbl>
    <w:p w:rsidR="00684B6A" w:rsidRPr="00AC5683" w:rsidRDefault="00684B6A" w:rsidP="00684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4B6A" w:rsidRPr="00AC5683" w:rsidRDefault="00684B6A" w:rsidP="00684B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683">
        <w:rPr>
          <w:rFonts w:ascii="Times New Roman" w:hAnsi="Times New Roman" w:cs="Times New Roman"/>
          <w:sz w:val="24"/>
          <w:szCs w:val="24"/>
          <w:lang w:val="en-US"/>
        </w:rPr>
        <w:t>内容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B6A" w:rsidRPr="00AC5683" w:rsidTr="00B15873">
        <w:tc>
          <w:tcPr>
            <w:tcW w:w="9350" w:type="dxa"/>
          </w:tcPr>
          <w:p w:rsidR="00684B6A" w:rsidRPr="00176191" w:rsidRDefault="0011535C" w:rsidP="00372F1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4215CE"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プロジェクトの概要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の</w:t>
            </w: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レビュー</w:t>
            </w:r>
          </w:p>
          <w:p w:rsidR="00684B6A" w:rsidRDefault="0011535C" w:rsidP="0011535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1535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lastRenderedPageBreak/>
              <w:t>フォーマット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は</w:t>
            </w:r>
            <w:r w:rsidRPr="0011535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ダブルから</w:t>
            </w:r>
            <w:r w:rsidRPr="0011535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1.5</w:t>
            </w:r>
            <w:r w:rsidRPr="0011535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ラインに変更</w:t>
            </w:r>
            <w:r w:rsidR="006B2C7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する。</w:t>
            </w:r>
          </w:p>
          <w:p w:rsidR="006B2C78" w:rsidRDefault="00F42489" w:rsidP="004D167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2C7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以前のバージョン</w:t>
            </w:r>
            <w:r w:rsidR="006B2C78" w:rsidRPr="006B2C7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は、</w:t>
            </w:r>
            <w:r w:rsidR="004D1672" w:rsidRPr="004D167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今後</w:t>
            </w:r>
            <w:r w:rsidR="004D167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のと</w:t>
            </w:r>
            <w:r w:rsidR="006B2C78" w:rsidRPr="006B2C7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比較のために、維持する</w:t>
            </w:r>
            <w:r w:rsidR="004D1672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のが</w:t>
            </w:r>
            <w:r w:rsidR="006B2C78" w:rsidRPr="006B2C7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必要があります。</w:t>
            </w:r>
          </w:p>
          <w:p w:rsidR="00684B6A" w:rsidRDefault="005A104D" w:rsidP="005A10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52F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部</w:t>
            </w:r>
            <w:r w:rsidRPr="00A152F6">
              <w:rPr>
                <w:rFonts w:ascii="MS Gothic" w:hAnsi="MS Gothic" w:cs="MS Gothic"/>
                <w:color w:val="000000"/>
                <w:sz w:val="20"/>
                <w:szCs w:val="20"/>
                <w:shd w:val="clear" w:color="auto" w:fill="FFFFFF"/>
              </w:rPr>
              <w:t>分</w:t>
            </w:r>
            <w:r w:rsidRPr="00A152F6">
              <w:rPr>
                <w:rFonts w:ascii="MS Gothic" w:hAnsi="MS Gothic" w:cs="MS Gothic" w:hint="eastAsia"/>
                <w:color w:val="000000"/>
                <w:sz w:val="20"/>
                <w:szCs w:val="20"/>
                <w:shd w:val="clear" w:color="auto" w:fill="FFFFFF"/>
              </w:rPr>
              <w:t>の</w:t>
            </w:r>
            <w:r w:rsidR="00A152F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6.</w:t>
            </w:r>
            <w:r w:rsidR="00A152F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２</w:t>
            </w:r>
            <w:r w:rsidRPr="005A104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に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の部分</w:t>
            </w:r>
            <w:r w:rsidR="00A152F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6.</w:t>
            </w:r>
            <w:r w:rsidR="00A152F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１に</w:t>
            </w:r>
            <w:r w:rsidRPr="005A104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スワップ</w:t>
            </w:r>
            <w:r w:rsidR="00514EA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684B6A" w:rsidRPr="00590266" w:rsidRDefault="00514EA8" w:rsidP="00684B6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4215CE"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プロジェクト計画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のレビュー</w:t>
            </w:r>
          </w:p>
          <w:p w:rsidR="00684B6A" w:rsidRPr="00E44A74" w:rsidRDefault="00E44A74" w:rsidP="00E44A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44A74">
              <w:rPr>
                <w:rFonts w:ascii="Times New Roman" w:hAnsi="Times New Roman" w:cs="Times New Roman" w:hint="eastAsia"/>
                <w:sz w:val="24"/>
                <w:lang w:val="en-US"/>
              </w:rPr>
              <w:t>請求可能な努力を削除</w:t>
            </w:r>
            <w:r w:rsidR="00684B6A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E44A74" w:rsidRDefault="00E44A74" w:rsidP="00E44A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使った努力を使っている努力を変更。</w:t>
            </w:r>
          </w:p>
          <w:p w:rsidR="00E44A74" w:rsidRDefault="00E44A74" w:rsidP="00EC1B0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44A74">
              <w:rPr>
                <w:rFonts w:ascii="Times New Roman" w:hAnsi="Times New Roman" w:cs="Times New Roman" w:hint="eastAsia"/>
                <w:sz w:val="24"/>
                <w:lang w:val="en-US"/>
              </w:rPr>
              <w:t>リスク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の</w:t>
            </w:r>
            <w:r w:rsidRPr="00E44A74">
              <w:rPr>
                <w:rFonts w:ascii="Times New Roman" w:hAnsi="Times New Roman" w:cs="Times New Roman" w:hint="eastAsia"/>
                <w:sz w:val="24"/>
                <w:lang w:val="en-US"/>
              </w:rPr>
              <w:t>定義：</w:t>
            </w:r>
            <w:r w:rsidR="00EC1B09" w:rsidRPr="00EC1B09"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プロジェクトの成功への悪化影響を与える不要な、制御不能な状況</w:t>
            </w:r>
            <w:r w:rsidRPr="00E44A74">
              <w:rPr>
                <w:rFonts w:ascii="Times New Roman" w:hAnsi="Times New Roman" w:cs="Times New Roman" w:hint="eastAsia"/>
                <w:sz w:val="24"/>
                <w:lang w:val="en-US"/>
              </w:rPr>
              <w:t>。</w:t>
            </w:r>
          </w:p>
          <w:p w:rsidR="009942A0" w:rsidRDefault="009942A0" w:rsidP="009942A0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9942A0">
              <w:rPr>
                <w:rFonts w:ascii="Times New Roman" w:hAnsi="Times New Roman" w:cs="Times New Roman" w:hint="eastAsia"/>
                <w:sz w:val="24"/>
                <w:lang w:val="en-US"/>
              </w:rPr>
              <w:t>特徴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の</w:t>
            </w:r>
            <w:r w:rsidRPr="009942A0">
              <w:rPr>
                <w:rFonts w:ascii="Times New Roman" w:hAnsi="Times New Roman" w:cs="Times New Roman" w:hint="eastAsia"/>
                <w:sz w:val="24"/>
                <w:lang w:val="en-US"/>
              </w:rPr>
              <w:t>欠落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：「</w:t>
            </w:r>
            <w:r w:rsidRPr="009942A0">
              <w:rPr>
                <w:rFonts w:ascii="Times New Roman" w:hAnsi="Times New Roman" w:cs="Times New Roman" w:hint="eastAsia"/>
                <w:sz w:val="24"/>
                <w:lang w:val="en-US"/>
              </w:rPr>
              <w:t>品質は制御不能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」の</w:t>
            </w:r>
            <w:r w:rsidR="00D4429A">
              <w:rPr>
                <w:rFonts w:ascii="Times New Roman" w:hAnsi="Times New Roman" w:cs="Times New Roman" w:hint="eastAsia"/>
                <w:sz w:val="24"/>
                <w:lang w:val="en-US"/>
              </w:rPr>
              <w:t>リスクの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理由</w:t>
            </w:r>
          </w:p>
          <w:p w:rsidR="002C4646" w:rsidRDefault="002C4646" w:rsidP="002C4646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2C4646"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プロジェクトの成功基準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：</w:t>
            </w:r>
            <w:r w:rsidRPr="002C4646">
              <w:rPr>
                <w:rFonts w:ascii="Times New Roman" w:hAnsi="Times New Roman" w:cs="Times New Roman" w:hint="eastAsia"/>
                <w:sz w:val="24"/>
                <w:lang w:val="en-US"/>
              </w:rPr>
              <w:t>スケジュール、予算、人的資源、範囲、品質</w:t>
            </w:r>
            <w:r w:rsidR="00EB11D7">
              <w:rPr>
                <w:rFonts w:ascii="Times New Roman" w:hAnsi="Times New Roman" w:cs="Times New Roman" w:hint="eastAsia"/>
                <w:sz w:val="24"/>
                <w:lang w:val="en-US"/>
              </w:rPr>
              <w:t>。</w:t>
            </w:r>
          </w:p>
          <w:p w:rsidR="00EB11D7" w:rsidRDefault="00EB11D7" w:rsidP="00EB11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「</w:t>
            </w:r>
            <w:r w:rsidRPr="00EB11D7">
              <w:rPr>
                <w:rFonts w:ascii="Times New Roman" w:hAnsi="Times New Roman" w:cs="Times New Roman"/>
                <w:sz w:val="24"/>
                <w:lang w:val="en-US"/>
              </w:rPr>
              <w:t>Request Change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」を「</w:t>
            </w:r>
            <w:r w:rsidRPr="00EB11D7">
              <w:rPr>
                <w:rFonts w:ascii="Times New Roman" w:hAnsi="Times New Roman" w:cs="Times New Roman"/>
                <w:sz w:val="24"/>
                <w:lang w:val="en-US"/>
              </w:rPr>
              <w:t>Request Traceability Matrix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」に変更。</w:t>
            </w:r>
          </w:p>
          <w:p w:rsidR="00EB11D7" w:rsidRDefault="00EB11D7" w:rsidP="00EB11D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Defect Estimation Strategy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」を「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Defect Estimation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」に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変更。</w:t>
            </w:r>
          </w:p>
          <w:p w:rsidR="00EB11D7" w:rsidRDefault="00287E0D" w:rsidP="00EB11D7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定義された判断基準に基づいて計算する。</w:t>
            </w:r>
          </w:p>
          <w:p w:rsidR="00287E0D" w:rsidRPr="00E77AC3" w:rsidRDefault="00287E0D" w:rsidP="00287E0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7E0D">
              <w:rPr>
                <w:rFonts w:ascii="Times New Roman" w:hAnsi="Times New Roman" w:cs="Times New Roman" w:hint="eastAsia"/>
                <w:sz w:val="24"/>
                <w:lang w:val="en-US"/>
              </w:rPr>
              <w:t>工数推定における総日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：</w:t>
            </w:r>
            <w:r w:rsidRPr="00287E0D">
              <w:rPr>
                <w:rFonts w:ascii="Times New Roman" w:hAnsi="Times New Roman" w:cs="Times New Roman" w:hint="eastAsia"/>
                <w:sz w:val="24"/>
                <w:lang w:val="en-US"/>
              </w:rPr>
              <w:t>削除するか、「平均努力」に変更します。</w:t>
            </w:r>
          </w:p>
          <w:p w:rsidR="00E77AC3" w:rsidRPr="00287E0D" w:rsidRDefault="00181830" w:rsidP="0018183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テスト戦略に受け入れテストを追加：</w:t>
            </w:r>
            <w:r w:rsidR="004A080E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テストするために他の人を招待る。</w:t>
            </w:r>
          </w:p>
          <w:p w:rsidR="009E7C9E" w:rsidRPr="009E7C9E" w:rsidRDefault="00684B6A" w:rsidP="009E7C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69E">
              <w:rPr>
                <w:rFonts w:ascii="Times New Roman" w:hAnsi="Times New Roman" w:cs="Times New Roman" w:hint="eastAsia"/>
                <w:sz w:val="24"/>
                <w:lang w:val="en-US"/>
              </w:rPr>
              <w:t>ソフトウェア要求仕様書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の</w:t>
            </w:r>
            <w:r w:rsidRPr="00B26340">
              <w:rPr>
                <w:rFonts w:ascii="Times New Roman" w:hAnsi="Times New Roman" w:cs="Times New Roman" w:hint="eastAsia"/>
                <w:sz w:val="24"/>
                <w:lang w:val="en-US"/>
              </w:rPr>
              <w:t>レビュー</w:t>
            </w:r>
          </w:p>
          <w:p w:rsidR="00684B6A" w:rsidRDefault="004A080E" w:rsidP="004A080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0E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非機能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と</w:t>
            </w:r>
            <w:r w:rsidRPr="004A080E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機能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を</w:t>
            </w:r>
            <w:r w:rsidRPr="004A080E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個別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に割ります</w:t>
            </w:r>
            <w:r w:rsidR="00684B6A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4A080E" w:rsidRDefault="004A080E" w:rsidP="004A080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A080E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各ユースケースにユーザーインターフェイスを再割り当て。</w:t>
            </w:r>
          </w:p>
          <w:p w:rsidR="00176E0D" w:rsidRDefault="00176E0D" w:rsidP="00176E0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6E0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サ</w:t>
            </w:r>
            <w:r w:rsidR="002A10F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ポート情報を削除します。</w:t>
            </w:r>
          </w:p>
          <w:p w:rsidR="00684B6A" w:rsidRDefault="002A10F9" w:rsidP="002A10F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0F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レイアウト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を</w:t>
            </w:r>
            <w:r w:rsidRPr="004A080E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個別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に割ります。</w:t>
            </w:r>
          </w:p>
          <w:p w:rsidR="002A10F9" w:rsidRDefault="002A10F9" w:rsidP="002A10F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10F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各画面に番号付け</w:t>
            </w:r>
          </w:p>
          <w:p w:rsidR="009E7C9E" w:rsidRPr="009E7C9E" w:rsidRDefault="009E7C9E" w:rsidP="009E7C9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技術</w:t>
            </w:r>
          </w:p>
          <w:p w:rsidR="009E7C9E" w:rsidRDefault="008C5299" w:rsidP="008C52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529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目的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：</w:t>
            </w:r>
            <w:r w:rsidRPr="008C529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スマートフォン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で</w:t>
            </w:r>
            <w:r w:rsidRPr="008C529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ストリーミングする方法を見つけます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8C5299" w:rsidRDefault="008C5299" w:rsidP="008C529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C529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一時的な目的：スマートフォン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で</w:t>
            </w:r>
            <w:r w:rsidRPr="008C529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ビデオ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を</w:t>
            </w:r>
            <w:r w:rsidRPr="008C529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アップロード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4F05B8" w:rsidRPr="004F05B8" w:rsidRDefault="004F05B8" w:rsidP="004F05B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0EF">
              <w:rPr>
                <w:rFonts w:ascii="Times New Roman" w:hAnsi="Times New Roman" w:cs="Times New Roman" w:hint="eastAsia"/>
                <w:sz w:val="24"/>
                <w:lang w:val="en-US"/>
              </w:rPr>
              <w:t>データベースのレビュー</w:t>
            </w:r>
          </w:p>
          <w:p w:rsidR="004F05B8" w:rsidRDefault="004F05B8" w:rsidP="004F05B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Gallery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」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を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」に</w:t>
            </w:r>
            <w:r w:rsidR="0076424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変更する。</w:t>
            </w:r>
          </w:p>
          <w:p w:rsidR="00764243" w:rsidRDefault="00764243" w:rsidP="00764243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424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ビデオ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の場所</w:t>
            </w:r>
            <w:r w:rsidRPr="0076424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とイベント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のを</w:t>
            </w:r>
            <w:r w:rsidRPr="0076424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マージ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する</w:t>
            </w:r>
            <w:r w:rsidRPr="0076424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溶液を得ました</w:t>
            </w:r>
            <w:r w:rsidR="006E715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  <w:p w:rsidR="00670A08" w:rsidRPr="004F05B8" w:rsidRDefault="00670A08" w:rsidP="00670A0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0A0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ERD</w:t>
            </w:r>
            <w:r w:rsidRPr="00670A0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：管理者</w:t>
            </w:r>
            <w:r w:rsidR="00005CA1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と</w:t>
            </w:r>
            <w:r w:rsidRPr="00670A08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他のエンティティモデルの関係</w:t>
            </w:r>
            <w:r w:rsidR="00005CA1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が必要があります</w:t>
            </w:r>
            <w:r w:rsidR="007D52C4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</w:tc>
      </w:tr>
      <w:tr w:rsidR="00684B6A" w:rsidRPr="00AC5683" w:rsidTr="00B15873">
        <w:tc>
          <w:tcPr>
            <w:tcW w:w="9350" w:type="dxa"/>
          </w:tcPr>
          <w:p w:rsidR="00684B6A" w:rsidRDefault="00684B6A" w:rsidP="00B15873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684B6A" w:rsidRPr="00AC5683" w:rsidRDefault="00684B6A" w:rsidP="00684B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84B6A" w:rsidRPr="00AC5683" w:rsidRDefault="00684B6A" w:rsidP="00684B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5683">
        <w:rPr>
          <w:rFonts w:ascii="Times New Roman" w:hAnsi="Times New Roman" w:cs="Times New Roman"/>
          <w:sz w:val="24"/>
          <w:szCs w:val="24"/>
          <w:lang w:val="en-US"/>
        </w:rPr>
        <w:t>結論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B6A" w:rsidRPr="00AC5683" w:rsidTr="00B15873">
        <w:tc>
          <w:tcPr>
            <w:tcW w:w="9350" w:type="dxa"/>
          </w:tcPr>
          <w:p w:rsidR="007D52C4" w:rsidRPr="007D52C4" w:rsidRDefault="007D52C4" w:rsidP="007D52C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4215CE"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プロジェクトの概要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と</w:t>
            </w:r>
            <w:r w:rsidRPr="007D52C4">
              <w:rPr>
                <w:rFonts w:ascii="Times New Roman" w:hAnsi="Times New Roman" w:cs="Times New Roman" w:hint="eastAsia"/>
                <w:sz w:val="24"/>
                <w:lang w:val="en-US"/>
              </w:rPr>
              <w:t>プロジェクト計画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と</w:t>
            </w:r>
            <w:r w:rsidRPr="007D52C4">
              <w:rPr>
                <w:rFonts w:ascii="Times New Roman" w:hAnsi="Times New Roman" w:cs="Times New Roman" w:hint="eastAsia"/>
                <w:sz w:val="24"/>
                <w:lang w:val="en-US"/>
              </w:rPr>
              <w:t>ソフトウェア要求仕様書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がレビューされた。</w:t>
            </w:r>
          </w:p>
          <w:p w:rsidR="00684B6A" w:rsidRPr="0026388D" w:rsidRDefault="007D52C4" w:rsidP="007D52C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00EF">
              <w:rPr>
                <w:rFonts w:ascii="Times New Roman" w:hAnsi="Times New Roman" w:cs="Times New Roman" w:hint="eastAsia"/>
                <w:sz w:val="24"/>
                <w:lang w:val="en-US"/>
              </w:rPr>
              <w:t>データベース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と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ERD</w:t>
            </w:r>
            <w:r w:rsidR="00684B6A">
              <w:rPr>
                <w:rFonts w:ascii="Times New Roman" w:hAnsi="Times New Roman" w:cs="Times New Roman" w:hint="eastAsia"/>
                <w:sz w:val="24"/>
                <w:lang w:val="en-US"/>
              </w:rPr>
              <w:t>がレビューされ</w:t>
            </w:r>
            <w:r>
              <w:rPr>
                <w:rFonts w:ascii="Times New Roman" w:hAnsi="Times New Roman" w:cs="Times New Roman" w:hint="eastAsia"/>
                <w:sz w:val="24"/>
                <w:lang w:val="en-US"/>
              </w:rPr>
              <w:t>た</w:t>
            </w:r>
            <w:r w:rsidR="00684B6A">
              <w:rPr>
                <w:rFonts w:ascii="Times New Roman" w:hAnsi="Times New Roman" w:cs="Times New Roman" w:hint="eastAsia"/>
                <w:sz w:val="24"/>
                <w:lang w:val="en-US"/>
              </w:rPr>
              <w:t>。</w:t>
            </w:r>
          </w:p>
          <w:p w:rsidR="00684B6A" w:rsidRPr="00AC5683" w:rsidRDefault="00684B6A" w:rsidP="007D52C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来週の</w:t>
            </w:r>
            <w:r w:rsidRPr="007C6533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作業割り当て</w:t>
            </w:r>
            <w:r w:rsidR="007D52C4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を</w:t>
            </w:r>
            <w:r w:rsidR="007D52C4" w:rsidRPr="007D52C4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定義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。</w:t>
            </w:r>
          </w:p>
        </w:tc>
      </w:tr>
    </w:tbl>
    <w:p w:rsidR="00684B6A" w:rsidRPr="00E263B7" w:rsidRDefault="00684B6A" w:rsidP="00684B6A">
      <w:pPr>
        <w:rPr>
          <w:rFonts w:ascii="Times New Roman" w:hAnsi="Times New Roman" w:cs="Times New Roman"/>
          <w:sz w:val="24"/>
          <w:szCs w:val="24"/>
        </w:rPr>
      </w:pPr>
    </w:p>
    <w:p w:rsidR="00753289" w:rsidRDefault="00753289"/>
    <w:sectPr w:rsidR="0075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265FA"/>
    <w:multiLevelType w:val="hybridMultilevel"/>
    <w:tmpl w:val="EF4A9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8A4487"/>
    <w:multiLevelType w:val="hybridMultilevel"/>
    <w:tmpl w:val="60D421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B007D"/>
    <w:multiLevelType w:val="hybridMultilevel"/>
    <w:tmpl w:val="C922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32D07"/>
    <w:multiLevelType w:val="hybridMultilevel"/>
    <w:tmpl w:val="4D60D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06528"/>
    <w:multiLevelType w:val="hybridMultilevel"/>
    <w:tmpl w:val="89E0E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FF547A"/>
    <w:multiLevelType w:val="hybridMultilevel"/>
    <w:tmpl w:val="D6A6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07A68"/>
    <w:multiLevelType w:val="hybridMultilevel"/>
    <w:tmpl w:val="749C18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6A"/>
    <w:rsid w:val="00005CA1"/>
    <w:rsid w:val="0011535C"/>
    <w:rsid w:val="00176E0D"/>
    <w:rsid w:val="00181830"/>
    <w:rsid w:val="00287E0D"/>
    <w:rsid w:val="002A10F9"/>
    <w:rsid w:val="002C4646"/>
    <w:rsid w:val="00372F15"/>
    <w:rsid w:val="004A080E"/>
    <w:rsid w:val="004D1672"/>
    <w:rsid w:val="004F05B8"/>
    <w:rsid w:val="00514EA8"/>
    <w:rsid w:val="005A104D"/>
    <w:rsid w:val="00670A08"/>
    <w:rsid w:val="00684B6A"/>
    <w:rsid w:val="006B2C78"/>
    <w:rsid w:val="006E7156"/>
    <w:rsid w:val="00753289"/>
    <w:rsid w:val="00764243"/>
    <w:rsid w:val="007D52C4"/>
    <w:rsid w:val="00820BBB"/>
    <w:rsid w:val="008C5299"/>
    <w:rsid w:val="008E38C6"/>
    <w:rsid w:val="009300EF"/>
    <w:rsid w:val="009942A0"/>
    <w:rsid w:val="009E7C9E"/>
    <w:rsid w:val="00A152F6"/>
    <w:rsid w:val="00B128CA"/>
    <w:rsid w:val="00D4429A"/>
    <w:rsid w:val="00E44A74"/>
    <w:rsid w:val="00E77AC3"/>
    <w:rsid w:val="00EB11D7"/>
    <w:rsid w:val="00EC1B09"/>
    <w:rsid w:val="00F34343"/>
    <w:rsid w:val="00F4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8488A-0CFD-4E79-BC86-8E9CFB39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B6A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84B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684B6A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684B6A"/>
  </w:style>
  <w:style w:type="paragraph" w:styleId="NoSpacing">
    <w:name w:val="No Spacing"/>
    <w:link w:val="NoSpacingChar"/>
    <w:uiPriority w:val="1"/>
    <w:qFormat/>
    <w:rsid w:val="00684B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1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2457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37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F25DE-AC93-4C56-B2B5-27B2F8A88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 Văn</dc:creator>
  <cp:keywords/>
  <dc:description/>
  <cp:lastModifiedBy>Cường Nguyễn Văn</cp:lastModifiedBy>
  <cp:revision>29</cp:revision>
  <dcterms:created xsi:type="dcterms:W3CDTF">2015-10-04T12:53:00Z</dcterms:created>
  <dcterms:modified xsi:type="dcterms:W3CDTF">2015-10-04T14:03:00Z</dcterms:modified>
</cp:coreProperties>
</file>