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64B6" w:rsidRPr="00615937" w:rsidRDefault="003B64B6" w:rsidP="003B64B6">
      <w:pPr>
        <w:spacing w:after="0" w:line="240" w:lineRule="auto"/>
        <w:jc w:val="center"/>
        <w:rPr>
          <w:rFonts w:ascii="Times New Roman" w:hAnsi="Times New Roman" w:cs="Times New Roman"/>
          <w:b/>
          <w:sz w:val="24"/>
          <w:szCs w:val="24"/>
        </w:rPr>
      </w:pPr>
      <w:proofErr w:type="spellStart"/>
      <w:r w:rsidRPr="00615937">
        <w:rPr>
          <w:rFonts w:ascii="Times New Roman" w:hAnsi="Times New Roman" w:cs="Times New Roman"/>
          <w:b/>
          <w:sz w:val="24"/>
          <w:szCs w:val="24"/>
        </w:rPr>
        <w:t>Session</w:t>
      </w:r>
      <w:proofErr w:type="spellEnd"/>
      <w:r w:rsidRPr="00615937">
        <w:rPr>
          <w:rFonts w:ascii="Times New Roman" w:hAnsi="Times New Roman" w:cs="Times New Roman"/>
          <w:b/>
          <w:sz w:val="24"/>
          <w:szCs w:val="24"/>
        </w:rPr>
        <w:t xml:space="preserve"> 1 </w:t>
      </w:r>
      <w:proofErr w:type="spellStart"/>
      <w:r w:rsidRPr="00615937">
        <w:rPr>
          <w:rFonts w:ascii="Times New Roman" w:hAnsi="Times New Roman" w:cs="Times New Roman"/>
          <w:b/>
          <w:sz w:val="24"/>
          <w:szCs w:val="24"/>
        </w:rPr>
        <w:t>deliverable</w:t>
      </w:r>
      <w:proofErr w:type="spellEnd"/>
      <w:r w:rsidRPr="00615937">
        <w:rPr>
          <w:rFonts w:ascii="Times New Roman" w:hAnsi="Times New Roman" w:cs="Times New Roman"/>
          <w:b/>
          <w:sz w:val="24"/>
          <w:szCs w:val="24"/>
        </w:rPr>
        <w:t xml:space="preserve">: </w:t>
      </w:r>
      <w:proofErr w:type="spellStart"/>
      <w:r w:rsidRPr="00615937">
        <w:rPr>
          <w:rFonts w:ascii="Times New Roman" w:hAnsi="Times New Roman" w:cs="Times New Roman"/>
          <w:b/>
          <w:sz w:val="24"/>
          <w:szCs w:val="24"/>
        </w:rPr>
        <w:t>Paradigm</w:t>
      </w:r>
      <w:proofErr w:type="spellEnd"/>
      <w:r w:rsidRPr="00615937">
        <w:rPr>
          <w:rFonts w:ascii="Times New Roman" w:hAnsi="Times New Roman" w:cs="Times New Roman"/>
          <w:b/>
          <w:sz w:val="24"/>
          <w:szCs w:val="24"/>
        </w:rPr>
        <w:t xml:space="preserve"> </w:t>
      </w:r>
      <w:proofErr w:type="spellStart"/>
      <w:r w:rsidRPr="00615937">
        <w:rPr>
          <w:rFonts w:ascii="Times New Roman" w:hAnsi="Times New Roman" w:cs="Times New Roman"/>
          <w:b/>
          <w:sz w:val="24"/>
          <w:szCs w:val="24"/>
        </w:rPr>
        <w:t>Justification</w:t>
      </w:r>
      <w:proofErr w:type="spellEnd"/>
      <w:r w:rsidRPr="00615937">
        <w:rPr>
          <w:rFonts w:ascii="Times New Roman" w:hAnsi="Times New Roman" w:cs="Times New Roman"/>
          <w:b/>
          <w:sz w:val="24"/>
          <w:szCs w:val="24"/>
        </w:rPr>
        <w:t xml:space="preserve"> </w:t>
      </w:r>
      <w:proofErr w:type="spellStart"/>
      <w:r w:rsidRPr="00615937">
        <w:rPr>
          <w:rFonts w:ascii="Times New Roman" w:hAnsi="Times New Roman" w:cs="Times New Roman"/>
          <w:b/>
          <w:sz w:val="24"/>
          <w:szCs w:val="24"/>
        </w:rPr>
        <w:t>Statement</w:t>
      </w:r>
      <w:proofErr w:type="spellEnd"/>
    </w:p>
    <w:p w:rsidR="003B64B6" w:rsidRPr="00615937" w:rsidRDefault="003B64B6" w:rsidP="003B64B6">
      <w:pPr>
        <w:spacing w:after="0" w:line="240" w:lineRule="auto"/>
        <w:jc w:val="both"/>
        <w:rPr>
          <w:rFonts w:ascii="Times New Roman" w:hAnsi="Times New Roman" w:cs="Times New Roman"/>
        </w:rPr>
      </w:pPr>
    </w:p>
    <w:p w:rsidR="003B64B6" w:rsidRPr="00615937" w:rsidRDefault="003B64B6" w:rsidP="003B64B6">
      <w:pPr>
        <w:tabs>
          <w:tab w:val="left" w:pos="1701"/>
        </w:tabs>
        <w:spacing w:after="0" w:line="240" w:lineRule="auto"/>
        <w:ind w:left="2124" w:hanging="2124"/>
        <w:jc w:val="both"/>
        <w:rPr>
          <w:rFonts w:ascii="Times New Roman" w:hAnsi="Times New Roman" w:cs="Times New Roman"/>
        </w:rPr>
      </w:pPr>
      <w:proofErr w:type="spellStart"/>
      <w:r>
        <w:rPr>
          <w:rFonts w:ascii="Times New Roman" w:hAnsi="Times New Roman" w:cs="Times New Roman"/>
        </w:rPr>
        <w:t>Course</w:t>
      </w:r>
      <w:proofErr w:type="spellEnd"/>
      <w:r>
        <w:rPr>
          <w:rFonts w:ascii="Times New Roman" w:hAnsi="Times New Roman" w:cs="Times New Roman"/>
        </w:rPr>
        <w:t xml:space="preserve"> </w:t>
      </w:r>
      <w:proofErr w:type="spellStart"/>
      <w:r>
        <w:rPr>
          <w:rFonts w:ascii="Times New Roman" w:hAnsi="Times New Roman" w:cs="Times New Roman"/>
        </w:rPr>
        <w:t>name</w:t>
      </w:r>
      <w:proofErr w:type="spellEnd"/>
      <w:r>
        <w:rPr>
          <w:rFonts w:ascii="Times New Roman" w:hAnsi="Times New Roman" w:cs="Times New Roman"/>
        </w:rPr>
        <w:t xml:space="preserve"> </w:t>
      </w:r>
      <w:r>
        <w:rPr>
          <w:rFonts w:ascii="Times New Roman" w:hAnsi="Times New Roman" w:cs="Times New Roman"/>
        </w:rPr>
        <w:tab/>
        <w:t>:</w:t>
      </w:r>
      <w:r>
        <w:rPr>
          <w:rFonts w:ascii="Times New Roman" w:hAnsi="Times New Roman" w:cs="Times New Roman"/>
        </w:rPr>
        <w:tab/>
      </w:r>
      <w:proofErr w:type="spellStart"/>
      <w:r w:rsidRPr="00615937">
        <w:rPr>
          <w:rFonts w:ascii="Times New Roman" w:hAnsi="Times New Roman" w:cs="Times New Roman"/>
        </w:rPr>
        <w:t>Research</w:t>
      </w:r>
      <w:proofErr w:type="spellEnd"/>
      <w:r w:rsidRPr="00615937">
        <w:rPr>
          <w:rFonts w:ascii="Times New Roman" w:hAnsi="Times New Roman" w:cs="Times New Roman"/>
        </w:rPr>
        <w:t xml:space="preserve"> </w:t>
      </w:r>
      <w:proofErr w:type="spellStart"/>
      <w:r w:rsidRPr="00615937">
        <w:rPr>
          <w:rFonts w:ascii="Times New Roman" w:hAnsi="Times New Roman" w:cs="Times New Roman"/>
        </w:rPr>
        <w:t>Methods</w:t>
      </w:r>
      <w:proofErr w:type="spellEnd"/>
      <w:r w:rsidRPr="00615937">
        <w:rPr>
          <w:rFonts w:ascii="Times New Roman" w:hAnsi="Times New Roman" w:cs="Times New Roman"/>
        </w:rPr>
        <w:t xml:space="preserve"> and </w:t>
      </w:r>
      <w:proofErr w:type="spellStart"/>
      <w:r w:rsidRPr="00615937">
        <w:rPr>
          <w:rFonts w:ascii="Times New Roman" w:hAnsi="Times New Roman" w:cs="Times New Roman"/>
        </w:rPr>
        <w:t>Scientific</w:t>
      </w:r>
      <w:proofErr w:type="spellEnd"/>
      <w:r w:rsidRPr="00615937">
        <w:rPr>
          <w:rFonts w:ascii="Times New Roman" w:hAnsi="Times New Roman" w:cs="Times New Roman"/>
        </w:rPr>
        <w:t xml:space="preserve"> </w:t>
      </w:r>
      <w:proofErr w:type="spellStart"/>
      <w:r w:rsidRPr="00615937">
        <w:rPr>
          <w:rFonts w:ascii="Times New Roman" w:hAnsi="Times New Roman" w:cs="Times New Roman"/>
        </w:rPr>
        <w:t>Integrity</w:t>
      </w:r>
      <w:proofErr w:type="spellEnd"/>
      <w:r w:rsidRPr="00615937">
        <w:rPr>
          <w:rFonts w:ascii="Times New Roman" w:hAnsi="Times New Roman" w:cs="Times New Roman"/>
        </w:rPr>
        <w:t xml:space="preserve"> in AI and </w:t>
      </w:r>
      <w:proofErr w:type="spellStart"/>
      <w:r w:rsidRPr="00615937">
        <w:rPr>
          <w:rFonts w:ascii="Times New Roman" w:hAnsi="Times New Roman" w:cs="Times New Roman"/>
        </w:rPr>
        <w:t>Advanced</w:t>
      </w:r>
      <w:proofErr w:type="spellEnd"/>
      <w:r w:rsidRPr="00615937">
        <w:rPr>
          <w:rFonts w:ascii="Times New Roman" w:hAnsi="Times New Roman" w:cs="Times New Roman"/>
        </w:rPr>
        <w:t xml:space="preserve"> Technologies</w:t>
      </w:r>
    </w:p>
    <w:p w:rsidR="003B64B6" w:rsidRPr="00615937" w:rsidRDefault="003B64B6" w:rsidP="003B64B6">
      <w:pPr>
        <w:tabs>
          <w:tab w:val="left" w:pos="1701"/>
        </w:tabs>
        <w:spacing w:after="0" w:line="240" w:lineRule="auto"/>
        <w:jc w:val="both"/>
        <w:rPr>
          <w:rFonts w:ascii="Times New Roman" w:hAnsi="Times New Roman" w:cs="Times New Roman"/>
          <w:lang w:val="es-ES"/>
        </w:rPr>
      </w:pPr>
      <w:proofErr w:type="spellStart"/>
      <w:r w:rsidRPr="00615937">
        <w:rPr>
          <w:rFonts w:ascii="Times New Roman" w:hAnsi="Times New Roman" w:cs="Times New Roman"/>
          <w:lang w:val="es-ES"/>
        </w:rPr>
        <w:t>Student</w:t>
      </w:r>
      <w:proofErr w:type="spellEnd"/>
      <w:r w:rsidRPr="00615937">
        <w:rPr>
          <w:rFonts w:ascii="Times New Roman" w:hAnsi="Times New Roman" w:cs="Times New Roman"/>
          <w:lang w:val="es-ES"/>
        </w:rPr>
        <w:t xml:space="preserve"> </w:t>
      </w:r>
      <w:r w:rsidRPr="00615937">
        <w:rPr>
          <w:rFonts w:ascii="Times New Roman" w:hAnsi="Times New Roman" w:cs="Times New Roman"/>
          <w:lang w:val="es-ES"/>
        </w:rPr>
        <w:tab/>
        <w:t>:</w:t>
      </w:r>
      <w:r>
        <w:rPr>
          <w:rFonts w:ascii="Times New Roman" w:hAnsi="Times New Roman" w:cs="Times New Roman"/>
          <w:lang w:val="es-ES"/>
        </w:rPr>
        <w:tab/>
      </w:r>
      <w:r w:rsidRPr="00615937">
        <w:rPr>
          <w:rFonts w:ascii="Times New Roman" w:hAnsi="Times New Roman" w:cs="Times New Roman"/>
          <w:lang w:val="es-ES"/>
        </w:rPr>
        <w:t>Félix Richar Mendoza Pumacahua</w:t>
      </w:r>
    </w:p>
    <w:p w:rsidR="0083573B" w:rsidRPr="00615937" w:rsidRDefault="0083573B" w:rsidP="00615937">
      <w:pPr>
        <w:spacing w:after="0" w:line="240" w:lineRule="auto"/>
        <w:jc w:val="both"/>
        <w:rPr>
          <w:rFonts w:ascii="Times New Roman" w:hAnsi="Times New Roman" w:cs="Times New Roman"/>
          <w:lang w:val="es-ES"/>
        </w:rPr>
      </w:pPr>
    </w:p>
    <w:p w:rsidR="0083573B" w:rsidRPr="00963BC9" w:rsidRDefault="0083573B" w:rsidP="00615937">
      <w:pPr>
        <w:pStyle w:val="Prrafodelista"/>
        <w:numPr>
          <w:ilvl w:val="0"/>
          <w:numId w:val="1"/>
        </w:numPr>
        <w:spacing w:after="0" w:line="240" w:lineRule="auto"/>
        <w:ind w:left="426" w:hanging="426"/>
        <w:jc w:val="both"/>
        <w:rPr>
          <w:rFonts w:ascii="Times New Roman" w:hAnsi="Times New Roman" w:cs="Times New Roman"/>
          <w:b/>
          <w:lang w:val="en-US"/>
        </w:rPr>
      </w:pPr>
      <w:r w:rsidRPr="00963BC9">
        <w:rPr>
          <w:rFonts w:ascii="Times New Roman" w:hAnsi="Times New Roman" w:cs="Times New Roman"/>
          <w:b/>
          <w:lang w:val="en-US"/>
        </w:rPr>
        <w:t>Tema y contexto de la investigación, 3-4 oraciones;</w:t>
      </w:r>
    </w:p>
    <w:p w:rsidR="0083573B" w:rsidRPr="00963BC9" w:rsidRDefault="0083573B" w:rsidP="00615937">
      <w:pPr>
        <w:spacing w:after="0" w:line="240" w:lineRule="auto"/>
        <w:jc w:val="both"/>
        <w:rPr>
          <w:rFonts w:ascii="Times New Roman" w:hAnsi="Times New Roman" w:cs="Times New Roman"/>
          <w:lang w:val="en-US"/>
        </w:rPr>
      </w:pPr>
    </w:p>
    <w:p w:rsidR="0083573B" w:rsidRPr="00963BC9" w:rsidRDefault="00D31CED"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 xml:space="preserve">Las entidades públicas peruanas utilizan sistemas de información para </w:t>
      </w:r>
      <w:proofErr w:type="spellStart"/>
      <w:r w:rsidRPr="00963BC9">
        <w:rPr>
          <w:rFonts w:ascii="Times New Roman" w:hAnsi="Times New Roman" w:cs="Times New Roman"/>
          <w:lang w:val="en-US"/>
        </w:rPr>
        <w:t>respaldar</w:t>
      </w:r>
      <w:proofErr w:type="spellEnd"/>
      <w:r w:rsidRPr="00963BC9">
        <w:rPr>
          <w:rFonts w:ascii="Times New Roman" w:hAnsi="Times New Roman" w:cs="Times New Roman"/>
          <w:lang w:val="en-US"/>
        </w:rPr>
        <w:t xml:space="preserve"> sus </w:t>
      </w:r>
      <w:proofErr w:type="spellStart"/>
      <w:r w:rsidRPr="00963BC9">
        <w:rPr>
          <w:rFonts w:ascii="Times New Roman" w:hAnsi="Times New Roman" w:cs="Times New Roman"/>
          <w:lang w:val="en-US"/>
        </w:rPr>
        <w:t>procesos</w:t>
      </w:r>
      <w:proofErr w:type="spellEnd"/>
      <w:r w:rsidRPr="00963BC9">
        <w:rPr>
          <w:rFonts w:ascii="Times New Roman" w:hAnsi="Times New Roman" w:cs="Times New Roman"/>
          <w:lang w:val="en-US"/>
        </w:rPr>
        <w:t xml:space="preserve"> </w:t>
      </w:r>
      <w:proofErr w:type="spellStart"/>
      <w:r w:rsidR="003B64B6">
        <w:rPr>
          <w:rFonts w:ascii="Times New Roman" w:hAnsi="Times New Roman" w:cs="Times New Roman"/>
          <w:lang w:val="en-US"/>
        </w:rPr>
        <w:t>misonales</w:t>
      </w:r>
      <w:proofErr w:type="spellEnd"/>
      <w:r w:rsidRPr="00963BC9">
        <w:rPr>
          <w:rFonts w:ascii="Times New Roman" w:hAnsi="Times New Roman" w:cs="Times New Roman"/>
          <w:lang w:val="en-US"/>
        </w:rPr>
        <w:t xml:space="preserve"> y de </w:t>
      </w:r>
      <w:proofErr w:type="spellStart"/>
      <w:r w:rsidRPr="00963BC9">
        <w:rPr>
          <w:rFonts w:ascii="Times New Roman" w:hAnsi="Times New Roman" w:cs="Times New Roman"/>
          <w:lang w:val="en-US"/>
        </w:rPr>
        <w:t>apoyo</w:t>
      </w:r>
      <w:proofErr w:type="spellEnd"/>
      <w:r w:rsidRPr="00963BC9">
        <w:rPr>
          <w:rFonts w:ascii="Times New Roman" w:hAnsi="Times New Roman" w:cs="Times New Roman"/>
          <w:lang w:val="en-US"/>
        </w:rPr>
        <w:t xml:space="preserve">, e incorporan cada vez más la inteligencia artificial (IA) en su </w:t>
      </w:r>
      <w:r w:rsidR="003B64B6">
        <w:rPr>
          <w:rFonts w:ascii="Times New Roman" w:hAnsi="Times New Roman" w:cs="Times New Roman"/>
          <w:lang w:val="en-US"/>
        </w:rPr>
        <w:t>Desarrollo;</w:t>
      </w:r>
      <w:r w:rsidRPr="00963BC9">
        <w:rPr>
          <w:rFonts w:ascii="Times New Roman" w:hAnsi="Times New Roman" w:cs="Times New Roman"/>
          <w:lang w:val="en-US"/>
        </w:rPr>
        <w:t xml:space="preserve"> si bien esta integración aún se encuentra </w:t>
      </w:r>
      <w:proofErr w:type="spellStart"/>
      <w:r w:rsidRPr="00963BC9">
        <w:rPr>
          <w:rFonts w:ascii="Times New Roman" w:hAnsi="Times New Roman" w:cs="Times New Roman"/>
          <w:lang w:val="en-US"/>
        </w:rPr>
        <w:t>en</w:t>
      </w:r>
      <w:proofErr w:type="spellEnd"/>
      <w:r w:rsidRPr="00963BC9">
        <w:rPr>
          <w:rFonts w:ascii="Times New Roman" w:hAnsi="Times New Roman" w:cs="Times New Roman"/>
          <w:lang w:val="en-US"/>
        </w:rPr>
        <w:t xml:space="preserve"> gran </w:t>
      </w:r>
      <w:proofErr w:type="spellStart"/>
      <w:r w:rsidRPr="00963BC9">
        <w:rPr>
          <w:rFonts w:ascii="Times New Roman" w:hAnsi="Times New Roman" w:cs="Times New Roman"/>
          <w:lang w:val="en-US"/>
        </w:rPr>
        <w:t>medida</w:t>
      </w:r>
      <w:proofErr w:type="spellEnd"/>
      <w:r w:rsidRPr="00963BC9">
        <w:rPr>
          <w:rFonts w:ascii="Times New Roman" w:hAnsi="Times New Roman" w:cs="Times New Roman"/>
          <w:lang w:val="en-US"/>
        </w:rPr>
        <w:t xml:space="preserve"> </w:t>
      </w:r>
      <w:proofErr w:type="spellStart"/>
      <w:r w:rsidR="003B64B6">
        <w:rPr>
          <w:rFonts w:ascii="Times New Roman" w:hAnsi="Times New Roman" w:cs="Times New Roman"/>
          <w:lang w:val="en-US"/>
        </w:rPr>
        <w:t>poco</w:t>
      </w:r>
      <w:proofErr w:type="spellEnd"/>
      <w:r w:rsidR="003B64B6">
        <w:rPr>
          <w:rFonts w:ascii="Times New Roman" w:hAnsi="Times New Roman" w:cs="Times New Roman"/>
          <w:lang w:val="en-US"/>
        </w:rPr>
        <w:t xml:space="preserve"> </w:t>
      </w:r>
      <w:proofErr w:type="spellStart"/>
      <w:r w:rsidRPr="00963BC9">
        <w:rPr>
          <w:rFonts w:ascii="Times New Roman" w:hAnsi="Times New Roman" w:cs="Times New Roman"/>
          <w:lang w:val="en-US"/>
        </w:rPr>
        <w:t>estructurada</w:t>
      </w:r>
      <w:proofErr w:type="spellEnd"/>
      <w:r w:rsidRPr="00963BC9">
        <w:rPr>
          <w:rFonts w:ascii="Times New Roman" w:hAnsi="Times New Roman" w:cs="Times New Roman"/>
          <w:lang w:val="en-US"/>
        </w:rPr>
        <w:t xml:space="preserve"> y con </w:t>
      </w:r>
      <w:proofErr w:type="spellStart"/>
      <w:r w:rsidRPr="00963BC9">
        <w:rPr>
          <w:rFonts w:ascii="Times New Roman" w:hAnsi="Times New Roman" w:cs="Times New Roman"/>
          <w:lang w:val="en-US"/>
        </w:rPr>
        <w:t>escasa</w:t>
      </w:r>
      <w:proofErr w:type="spellEnd"/>
      <w:r w:rsidRPr="00963BC9">
        <w:rPr>
          <w:rFonts w:ascii="Times New Roman" w:hAnsi="Times New Roman" w:cs="Times New Roman"/>
          <w:lang w:val="en-US"/>
        </w:rPr>
        <w:t xml:space="preserve"> gobernanza. Esta investigación estudia una arquitectura de referencia basada en agentes generativos de IA especializados para apoyar el desarrollo y la verificación de sistemas de información en contextos regulados. La propuesta incorpora la IA como un componente arquitectónico gobernado, establece un principio de conformidad para verificar el cumplimiento de las restricciones y regulaciones, y separa las funciones de generación y verificación mediante agentes independientes. El modelo se evaluará en el contexto del sistema de pensiones peruano, considerando su contribución a la calidad y puntualidad de los servicios, la protección de datos personales y la continuidad de los servicios públicos esenciales.</w:t>
      </w:r>
    </w:p>
    <w:p w:rsidR="00D31CED" w:rsidRPr="00963BC9" w:rsidRDefault="00D31CED" w:rsidP="00615937">
      <w:pPr>
        <w:spacing w:after="0" w:line="240" w:lineRule="auto"/>
        <w:jc w:val="both"/>
        <w:rPr>
          <w:rFonts w:ascii="Times New Roman" w:hAnsi="Times New Roman" w:cs="Times New Roman"/>
          <w:lang w:val="en-US"/>
        </w:rPr>
      </w:pPr>
    </w:p>
    <w:p w:rsidR="0083573B" w:rsidRPr="00615937" w:rsidRDefault="00963BC9" w:rsidP="00615937">
      <w:pPr>
        <w:pStyle w:val="Prrafodelista"/>
        <w:numPr>
          <w:ilvl w:val="0"/>
          <w:numId w:val="1"/>
        </w:numPr>
        <w:spacing w:after="0" w:line="240" w:lineRule="auto"/>
        <w:ind w:left="426" w:hanging="426"/>
        <w:jc w:val="both"/>
        <w:rPr>
          <w:rFonts w:ascii="Times New Roman" w:hAnsi="Times New Roman" w:cs="Times New Roman"/>
          <w:b/>
          <w:lang w:val="es-ES"/>
        </w:rPr>
      </w:pPr>
      <w:r>
        <w:rPr>
          <w:rFonts w:ascii="Times New Roman" w:hAnsi="Times New Roman" w:cs="Times New Roman"/>
          <w:b/>
          <w:lang w:val="es-ES"/>
        </w:rPr>
        <w:t>Preliminar</w:t>
      </w:r>
      <w:r w:rsidR="0083573B" w:rsidRPr="00615937">
        <w:rPr>
          <w:rFonts w:ascii="Times New Roman" w:hAnsi="Times New Roman" w:cs="Times New Roman"/>
          <w:b/>
          <w:lang w:val="es-ES"/>
        </w:rPr>
        <w:t xml:space="preserve"> investigación pregunta , 1–2 oraciones;</w:t>
      </w:r>
    </w:p>
    <w:p w:rsidR="0083573B" w:rsidRPr="00615937" w:rsidRDefault="0083573B" w:rsidP="00615937">
      <w:pPr>
        <w:spacing w:after="0" w:line="240" w:lineRule="auto"/>
        <w:jc w:val="both"/>
        <w:rPr>
          <w:rFonts w:ascii="Times New Roman" w:hAnsi="Times New Roman" w:cs="Times New Roman"/>
          <w:lang w:val="es-ES"/>
        </w:rPr>
      </w:pPr>
    </w:p>
    <w:p w:rsidR="0008551B" w:rsidRPr="00963BC9" w:rsidRDefault="00D31CED"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¿Cómo debería estructurarse una arquitectura de referencia basada en agentes de IA generativos especializados para automatizar y verificar el desarrollo de sistemas de información de estado críticos, garantizando su conformidad con la arquitectura empresarial y las normativas aplicables?</w:t>
      </w:r>
    </w:p>
    <w:p w:rsidR="00D31CED" w:rsidRPr="00963BC9" w:rsidRDefault="00D31CED" w:rsidP="00615937">
      <w:pPr>
        <w:spacing w:after="0" w:line="240" w:lineRule="auto"/>
        <w:jc w:val="both"/>
        <w:rPr>
          <w:rFonts w:ascii="Times New Roman" w:hAnsi="Times New Roman" w:cs="Times New Roman"/>
          <w:lang w:val="en-US"/>
        </w:rPr>
      </w:pPr>
    </w:p>
    <w:p w:rsidR="0083573B" w:rsidRPr="00963BC9" w:rsidRDefault="00963BC9" w:rsidP="00615937">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Paradigma elegido y justificación, de 5 a 7 oraciones, descartando explícitamente las otras tres alternativas con razones específicas;</w:t>
      </w:r>
    </w:p>
    <w:p w:rsidR="007868BC" w:rsidRPr="00963BC9" w:rsidRDefault="007868BC" w:rsidP="00615937">
      <w:pPr>
        <w:spacing w:after="0" w:line="240" w:lineRule="auto"/>
        <w:jc w:val="both"/>
        <w:rPr>
          <w:rFonts w:ascii="Times New Roman" w:hAnsi="Times New Roman" w:cs="Times New Roman"/>
          <w:lang w:val="en-US"/>
        </w:rPr>
      </w:pPr>
    </w:p>
    <w:p w:rsidR="00D31CED" w:rsidRDefault="00963BC9"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Esta investigación adopta el enfoque de Investigación de Diseño Científico porque busca diseñar y evaluar un artefacto para resolver un problema específico de ingeniería de software en contextos regulados. Se descarta el enfoque positivista porque el objetivo principal no es medir un fenómeno existente, sino diseñar y evaluar una solución. También se descarta el enfoque interpretativo, ya que la investigación no busca principalmente comprender las percepciones o significados de los actores involucrados. Además, va más allá de simplemente describir la adopción actual de la IA en entidades públicas. La contribución consiste en una arquitectura de referencia que integra agentes de IA generativa y mecanismos de verificación de cumplimiento, evaluada mediante un caso de aplicación en el sistema de seguridad social del Estado peruano.</w:t>
      </w:r>
    </w:p>
    <w:p w:rsidR="00963BC9" w:rsidRPr="00963BC9" w:rsidRDefault="00963BC9" w:rsidP="00615937">
      <w:pPr>
        <w:spacing w:after="0" w:line="240" w:lineRule="auto"/>
        <w:jc w:val="both"/>
        <w:rPr>
          <w:rFonts w:ascii="Times New Roman" w:hAnsi="Times New Roman" w:cs="Times New Roman"/>
          <w:lang w:val="en-US"/>
        </w:rPr>
      </w:pPr>
    </w:p>
    <w:p w:rsidR="0083573B" w:rsidRPr="00963BC9" w:rsidRDefault="0083573B" w:rsidP="00615937">
      <w:pPr>
        <w:pStyle w:val="Prrafodelista"/>
        <w:numPr>
          <w:ilvl w:val="0"/>
          <w:numId w:val="1"/>
        </w:numPr>
        <w:spacing w:after="0" w:line="240" w:lineRule="auto"/>
        <w:ind w:left="426" w:hanging="426"/>
        <w:jc w:val="both"/>
        <w:rPr>
          <w:rFonts w:ascii="Times New Roman" w:hAnsi="Times New Roman" w:cs="Times New Roman"/>
          <w:b/>
          <w:lang w:val="en-US"/>
        </w:rPr>
      </w:pPr>
      <w:r w:rsidRPr="00963BC9">
        <w:rPr>
          <w:rFonts w:ascii="Times New Roman" w:hAnsi="Times New Roman" w:cs="Times New Roman"/>
          <w:b/>
          <w:lang w:val="en-US"/>
        </w:rPr>
        <w:t>Implicaciones de su elección, 3-4 oraciones en forma de lista de verificación;</w:t>
      </w:r>
    </w:p>
    <w:p w:rsidR="0083573B" w:rsidRPr="00963BC9" w:rsidRDefault="0083573B" w:rsidP="00615937">
      <w:pPr>
        <w:spacing w:after="0" w:line="240" w:lineRule="auto"/>
        <w:jc w:val="both"/>
        <w:rPr>
          <w:rFonts w:ascii="Times New Roman" w:hAnsi="Times New Roman" w:cs="Times New Roman"/>
          <w:lang w:val="en-US"/>
        </w:rPr>
      </w:pPr>
    </w:p>
    <w:p w:rsidR="00002E39" w:rsidRPr="00963BC9" w:rsidRDefault="00D31CED"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 xml:space="preserve">Esta elección </w:t>
      </w:r>
      <w:proofErr w:type="spellStart"/>
      <w:r w:rsidRPr="00963BC9">
        <w:rPr>
          <w:rFonts w:ascii="Times New Roman" w:hAnsi="Times New Roman" w:cs="Times New Roman"/>
          <w:lang w:val="en-US"/>
        </w:rPr>
        <w:t>implica</w:t>
      </w:r>
      <w:proofErr w:type="spellEnd"/>
      <w:r w:rsidRPr="00963BC9">
        <w:rPr>
          <w:rFonts w:ascii="Times New Roman" w:hAnsi="Times New Roman" w:cs="Times New Roman"/>
          <w:lang w:val="en-US"/>
        </w:rPr>
        <w:t xml:space="preserve"> que: ( </w:t>
      </w:r>
      <w:proofErr w:type="spellStart"/>
      <w:r w:rsidRPr="00963BC9">
        <w:rPr>
          <w:rFonts w:ascii="Times New Roman" w:hAnsi="Times New Roman" w:cs="Times New Roman"/>
          <w:lang w:val="en-US"/>
        </w:rPr>
        <w:t>i</w:t>
      </w:r>
      <w:proofErr w:type="spellEnd"/>
      <w:r w:rsidRPr="00963BC9">
        <w:rPr>
          <w:rFonts w:ascii="Times New Roman" w:hAnsi="Times New Roman" w:cs="Times New Roman"/>
          <w:lang w:val="en-US"/>
        </w:rPr>
        <w:t xml:space="preserve"> ) se </w:t>
      </w:r>
      <w:proofErr w:type="spellStart"/>
      <w:r w:rsidRPr="00963BC9">
        <w:rPr>
          <w:rFonts w:ascii="Times New Roman" w:hAnsi="Times New Roman" w:cs="Times New Roman"/>
          <w:lang w:val="en-US"/>
        </w:rPr>
        <w:t>diseñará</w:t>
      </w:r>
      <w:proofErr w:type="spellEnd"/>
      <w:r w:rsidRPr="00963BC9">
        <w:rPr>
          <w:rFonts w:ascii="Times New Roman" w:hAnsi="Times New Roman" w:cs="Times New Roman"/>
          <w:lang w:val="en-US"/>
        </w:rPr>
        <w:t xml:space="preserve"> un artefacto de arquitectura de referencia basado en principios de arquitectura empresarial, incorporando agentes de IA como componentes gobernados; (ii) se definirá un mecanismo de verificación de conformidad para evaluar automáticamente el cumplimiento de las restricciones arquitectónicas y regulatorias; (iii) se establecerán métricas para evaluar el rendimiento del proceso de generación y verificación; y (iv) el artefacto se evaluará a través de un caso de aplicación en una entidad pública, buscando determinar su utilidad para mejorar la calidad y la eficiencia del desarrollo de servicios digitales.</w:t>
      </w:r>
    </w:p>
    <w:p w:rsidR="00002E39" w:rsidRPr="00963BC9" w:rsidRDefault="00002E39" w:rsidP="00615937">
      <w:pPr>
        <w:spacing w:after="0" w:line="240" w:lineRule="auto"/>
        <w:jc w:val="both"/>
        <w:rPr>
          <w:rFonts w:ascii="Times New Roman" w:hAnsi="Times New Roman" w:cs="Times New Roman"/>
          <w:lang w:val="en-US"/>
        </w:rPr>
      </w:pPr>
    </w:p>
    <w:p w:rsidR="0083573B" w:rsidRPr="00963BC9" w:rsidRDefault="00963BC9" w:rsidP="00963BC9">
      <w:pPr>
        <w:pStyle w:val="Prrafodelista"/>
        <w:numPr>
          <w:ilvl w:val="0"/>
          <w:numId w:val="1"/>
        </w:numPr>
        <w:spacing w:after="0" w:line="240" w:lineRule="auto"/>
        <w:ind w:left="426" w:hanging="426"/>
        <w:jc w:val="both"/>
        <w:rPr>
          <w:rFonts w:ascii="Times New Roman" w:hAnsi="Times New Roman" w:cs="Times New Roman"/>
          <w:b/>
          <w:lang w:val="en-US"/>
        </w:rPr>
      </w:pPr>
      <w:r>
        <w:rPr>
          <w:rFonts w:ascii="Times New Roman" w:hAnsi="Times New Roman" w:cs="Times New Roman"/>
          <w:b/>
          <w:lang w:val="en-US"/>
        </w:rPr>
        <w:t>Una duda o tensión, 1-2 frases.</w:t>
      </w:r>
    </w:p>
    <w:p w:rsidR="0083573B" w:rsidRPr="00963BC9" w:rsidRDefault="0083573B" w:rsidP="00615937">
      <w:pPr>
        <w:spacing w:after="0" w:line="240" w:lineRule="auto"/>
        <w:jc w:val="both"/>
        <w:rPr>
          <w:rFonts w:ascii="Times New Roman" w:hAnsi="Times New Roman" w:cs="Times New Roman"/>
          <w:lang w:val="en-US"/>
        </w:rPr>
      </w:pPr>
    </w:p>
    <w:p w:rsidR="003454A3" w:rsidRPr="00963BC9" w:rsidRDefault="00D31CED" w:rsidP="00615937">
      <w:pPr>
        <w:spacing w:after="0" w:line="240" w:lineRule="auto"/>
        <w:jc w:val="both"/>
        <w:rPr>
          <w:rFonts w:ascii="Times New Roman" w:hAnsi="Times New Roman" w:cs="Times New Roman"/>
          <w:lang w:val="en-US"/>
        </w:rPr>
      </w:pPr>
      <w:r w:rsidRPr="00963BC9">
        <w:rPr>
          <w:rFonts w:ascii="Times New Roman" w:hAnsi="Times New Roman" w:cs="Times New Roman"/>
          <w:lang w:val="en-US"/>
        </w:rPr>
        <w:t xml:space="preserve">La principal incertidumbre radica en el acceso y la participación continua en el fondo de pensiones durante las fases de diseño y evaluación de la investigación. Si estas condiciones cambian, será </w:t>
      </w:r>
      <w:r w:rsidRPr="00963BC9">
        <w:rPr>
          <w:rFonts w:ascii="Times New Roman" w:hAnsi="Times New Roman" w:cs="Times New Roman"/>
          <w:lang w:val="en-US"/>
        </w:rPr>
        <w:lastRenderedPageBreak/>
        <w:t xml:space="preserve">necesario definir </w:t>
      </w:r>
      <w:r w:rsidR="008F5B58">
        <w:rPr>
          <w:rFonts w:ascii="Times New Roman" w:hAnsi="Times New Roman" w:cs="Times New Roman"/>
          <w:lang w:val="en-US"/>
        </w:rPr>
        <w:t>una organización</w:t>
      </w:r>
      <w:bookmarkStart w:id="0" w:name="_GoBack"/>
      <w:bookmarkEnd w:id="0"/>
      <w:r w:rsidRPr="00963BC9">
        <w:rPr>
          <w:rFonts w:ascii="Times New Roman" w:hAnsi="Times New Roman" w:cs="Times New Roman"/>
          <w:lang w:val="en-US"/>
        </w:rPr>
        <w:t xml:space="preserve"> alternativo que permita aplicar y evaluar el artefacto en condiciones comparables.</w:t>
      </w:r>
    </w:p>
    <w:sectPr w:rsidR="003454A3" w:rsidRPr="00963BC9" w:rsidSect="008A2A58">
      <w:headerReference w:type="default" r:id="rId7"/>
      <w:pgSz w:w="12240" w:h="15840"/>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355C" w:rsidRDefault="0085355C" w:rsidP="00615937">
      <w:pPr>
        <w:spacing w:after="0" w:line="240" w:lineRule="auto"/>
      </w:pPr>
      <w:r>
        <w:separator/>
      </w:r>
    </w:p>
  </w:endnote>
  <w:endnote w:type="continuationSeparator" w:id="0">
    <w:p w:rsidR="0085355C" w:rsidRDefault="0085355C" w:rsidP="00615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355C" w:rsidRDefault="0085355C" w:rsidP="00615937">
      <w:pPr>
        <w:spacing w:after="0" w:line="240" w:lineRule="auto"/>
      </w:pPr>
      <w:r>
        <w:separator/>
      </w:r>
    </w:p>
  </w:footnote>
  <w:footnote w:type="continuationSeparator" w:id="0">
    <w:p w:rsidR="0085355C" w:rsidRDefault="0085355C" w:rsidP="00615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64B6" w:rsidRPr="0083573B" w:rsidRDefault="003B64B6" w:rsidP="003B64B6">
    <w:pPr>
      <w:spacing w:after="0" w:line="240" w:lineRule="auto"/>
      <w:jc w:val="center"/>
      <w:rPr>
        <w:rFonts w:ascii="Times New Roman" w:hAnsi="Times New Roman" w:cs="Times New Roman"/>
        <w:sz w:val="24"/>
        <w:szCs w:val="24"/>
      </w:rPr>
    </w:pPr>
    <w:r w:rsidRPr="0083573B">
      <w:rPr>
        <w:rFonts w:ascii="Times New Roman" w:hAnsi="Times New Roman" w:cs="Times New Roman"/>
        <w:sz w:val="24"/>
        <w:szCs w:val="24"/>
      </w:rPr>
      <w:t>DOCTORAL PROGRAM IN DEEP TECH WITH A FOCUS ON ARTIFICIAL INTELLIGENCE AND EMERGING TECHNOLOGIES</w:t>
    </w:r>
  </w:p>
  <w:p w:rsidR="00615937" w:rsidRDefault="006159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5D167C"/>
    <w:multiLevelType w:val="hybridMultilevel"/>
    <w:tmpl w:val="49FCB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73B"/>
    <w:rsid w:val="00002E39"/>
    <w:rsid w:val="00021574"/>
    <w:rsid w:val="0008551B"/>
    <w:rsid w:val="001549DC"/>
    <w:rsid w:val="00174532"/>
    <w:rsid w:val="003454A3"/>
    <w:rsid w:val="003B64B6"/>
    <w:rsid w:val="003D4D34"/>
    <w:rsid w:val="00615937"/>
    <w:rsid w:val="007868BC"/>
    <w:rsid w:val="0083573B"/>
    <w:rsid w:val="0085355C"/>
    <w:rsid w:val="008A2A58"/>
    <w:rsid w:val="008F458C"/>
    <w:rsid w:val="008F5B58"/>
    <w:rsid w:val="00963BC9"/>
    <w:rsid w:val="009E5A77"/>
    <w:rsid w:val="00B9713C"/>
    <w:rsid w:val="00BD64C2"/>
    <w:rsid w:val="00D31CED"/>
    <w:rsid w:val="00F1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0FFB"/>
  <w15:chartTrackingRefBased/>
  <w15:docId w15:val="{6FC155D4-CE4F-4A6E-867A-FE0A4ECA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573B"/>
    <w:pPr>
      <w:ind w:left="720"/>
      <w:contextualSpacing/>
    </w:pPr>
  </w:style>
  <w:style w:type="paragraph" w:styleId="Encabezado">
    <w:name w:val="header"/>
    <w:basedOn w:val="Normal"/>
    <w:link w:val="EncabezadoCar"/>
    <w:uiPriority w:val="99"/>
    <w:unhideWhenUsed/>
    <w:rsid w:val="006159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5937"/>
  </w:style>
  <w:style w:type="paragraph" w:styleId="Piedepgina">
    <w:name w:val="footer"/>
    <w:basedOn w:val="Normal"/>
    <w:link w:val="PiedepginaCar"/>
    <w:uiPriority w:val="99"/>
    <w:unhideWhenUsed/>
    <w:rsid w:val="006159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5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560</Words>
  <Characters>3081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PRONABEC</dc:creator>
  <cp:keywords/>
  <dc:description/>
  <cp:lastModifiedBy>Felix Mendoza</cp:lastModifiedBy>
  <cp:revision>14</cp:revision>
  <dcterms:created xsi:type="dcterms:W3CDTF">2026-09-10T02:25:00Z</dcterms:created>
  <dcterms:modified xsi:type="dcterms:W3CDTF">2026-09-18T22:36:00Z</dcterms:modified>
</cp:coreProperties>
</file>