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A29" w:rsidRDefault="00AB5C39">
      <w:pPr>
        <w:spacing w:after="187"/>
        <w:ind w:left="2243" w:hanging="10"/>
        <w:jc w:val="both"/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CB2A29" w:rsidRDefault="00AB5C39">
      <w:pPr>
        <w:spacing w:after="187"/>
        <w:ind w:left="616" w:hanging="10"/>
        <w:jc w:val="both"/>
      </w:pPr>
      <w:r>
        <w:rPr>
          <w:rFonts w:ascii="Times New Roman" w:eastAsia="Times New Roman" w:hAnsi="Times New Roman" w:cs="Times New Roman"/>
          <w:sz w:val="28"/>
        </w:rPr>
        <w:t>Учреждение образования «Белорусский государственный университет</w:t>
      </w:r>
    </w:p>
    <w:p w:rsidR="00CB2A29" w:rsidRDefault="00AB5C39">
      <w:pPr>
        <w:spacing w:after="180" w:line="265" w:lineRule="auto"/>
        <w:ind w:left="599" w:right="588" w:hanging="10"/>
        <w:jc w:val="center"/>
      </w:pPr>
      <w:r>
        <w:rPr>
          <w:rFonts w:ascii="Times New Roman" w:eastAsia="Times New Roman" w:hAnsi="Times New Roman" w:cs="Times New Roman"/>
          <w:sz w:val="28"/>
        </w:rPr>
        <w:t>информатики и радиоэлектроники»</w:t>
      </w:r>
    </w:p>
    <w:p w:rsidR="00CB2A29" w:rsidRDefault="00AB5C39">
      <w:pPr>
        <w:spacing w:after="180" w:line="265" w:lineRule="auto"/>
        <w:ind w:left="599" w:right="588" w:hanging="10"/>
        <w:jc w:val="center"/>
      </w:pPr>
      <w:r>
        <w:rPr>
          <w:rFonts w:ascii="Times New Roman" w:eastAsia="Times New Roman" w:hAnsi="Times New Roman" w:cs="Times New Roman"/>
          <w:sz w:val="28"/>
        </w:rPr>
        <w:t>Институт информационных технологий</w:t>
      </w:r>
    </w:p>
    <w:p w:rsidR="00CB2A29" w:rsidRDefault="00AB5C39">
      <w:pPr>
        <w:spacing w:after="180" w:line="265" w:lineRule="auto"/>
        <w:ind w:left="599" w:right="588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Факультет компьютерных технологий</w:t>
      </w:r>
    </w:p>
    <w:p w:rsidR="00CB2A29" w:rsidRDefault="00AB5C39">
      <w:pPr>
        <w:spacing w:after="2730" w:line="265" w:lineRule="auto"/>
        <w:ind w:left="599" w:right="588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информационных систем и технологий</w:t>
      </w:r>
    </w:p>
    <w:p w:rsidR="00CB2A29" w:rsidRDefault="00AB5C39">
      <w:pPr>
        <w:spacing w:after="0" w:line="398" w:lineRule="auto"/>
        <w:ind w:left="3485" w:right="3475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Контрольная работа по дисциплине</w:t>
      </w:r>
    </w:p>
    <w:p w:rsidR="00CB2A29" w:rsidRDefault="00AB5C39">
      <w:pPr>
        <w:spacing w:after="2226"/>
        <w:jc w:val="center"/>
      </w:pPr>
      <w:r>
        <w:rPr>
          <w:rFonts w:ascii="Times New Roman" w:eastAsia="Times New Roman" w:hAnsi="Times New Roman" w:cs="Times New Roman"/>
          <w:color w:val="111111"/>
          <w:sz w:val="28"/>
        </w:rPr>
        <w:t>«Основы программной инженерии»</w:t>
      </w:r>
    </w:p>
    <w:p w:rsidR="00CB2A29" w:rsidRDefault="00AB5C39">
      <w:pPr>
        <w:spacing w:after="184"/>
        <w:ind w:left="10" w:right="1036" w:hanging="10"/>
        <w:jc w:val="right"/>
      </w:pPr>
      <w:r>
        <w:rPr>
          <w:rFonts w:ascii="Times New Roman" w:eastAsia="Times New Roman" w:hAnsi="Times New Roman" w:cs="Times New Roman"/>
          <w:sz w:val="28"/>
        </w:rPr>
        <w:t>Выполнил студент группы 181073</w:t>
      </w:r>
    </w:p>
    <w:p w:rsidR="00CB2A29" w:rsidRDefault="00E85F93" w:rsidP="00774256">
      <w:pPr>
        <w:spacing w:after="184"/>
        <w:ind w:left="10" w:right="84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Шерстнёв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Артур Александрович</w:t>
      </w:r>
    </w:p>
    <w:p w:rsidR="00CB2A29" w:rsidRDefault="00AB5C39">
      <w:pPr>
        <w:spacing w:after="153" w:line="265" w:lineRule="auto"/>
        <w:ind w:left="599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Проверил</w:t>
      </w:r>
    </w:p>
    <w:p w:rsidR="00CB2A29" w:rsidRDefault="00AB5C39" w:rsidP="00774256">
      <w:pPr>
        <w:spacing w:after="1080"/>
        <w:ind w:right="1287"/>
        <w:jc w:val="right"/>
      </w:pPr>
      <w:r>
        <w:rPr>
          <w:rFonts w:ascii="Times New Roman" w:eastAsia="Times New Roman" w:hAnsi="Times New Roman" w:cs="Times New Roman"/>
          <w:color w:val="111111"/>
          <w:sz w:val="28"/>
        </w:rPr>
        <w:t>Матвеев Андрей Владимирович</w:t>
      </w:r>
    </w:p>
    <w:p w:rsidR="00774256" w:rsidRDefault="00774256" w:rsidP="00774256">
      <w:pPr>
        <w:spacing w:after="180" w:line="264" w:lineRule="auto"/>
        <w:ind w:left="601" w:right="59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E85F93" w:rsidRDefault="00E85F93" w:rsidP="00774256">
      <w:pPr>
        <w:spacing w:after="180" w:line="264" w:lineRule="auto"/>
        <w:ind w:left="601" w:right="59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CB2A29" w:rsidRDefault="00E85F93" w:rsidP="00774256">
      <w:pPr>
        <w:spacing w:after="180" w:line="264" w:lineRule="auto"/>
        <w:ind w:left="601" w:right="590" w:hanging="11"/>
        <w:jc w:val="center"/>
      </w:pPr>
      <w:r>
        <w:rPr>
          <w:rFonts w:ascii="Times New Roman" w:eastAsia="Times New Roman" w:hAnsi="Times New Roman" w:cs="Times New Roman"/>
          <w:sz w:val="28"/>
        </w:rPr>
        <w:t>Минск 2022</w:t>
      </w:r>
    </w:p>
    <w:p w:rsidR="00CB2A29" w:rsidRDefault="00AB5C39" w:rsidP="0073581B">
      <w:pPr>
        <w:spacing w:after="216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Задание 1.</w:t>
      </w:r>
    </w:p>
    <w:p w:rsidR="0073581B" w:rsidRDefault="0073581B" w:rsidP="0073581B">
      <w:pPr>
        <w:pStyle w:val="a6"/>
        <w:spacing w:before="0" w:line="24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</w:rPr>
        <w:t>30.</w:t>
      </w:r>
      <w:r w:rsidRPr="0073581B">
        <w:rPr>
          <w:rFonts w:ascii="Times New Roman" w:hAnsi="Times New Roman" w:cs="Times New Roman"/>
          <w:sz w:val="28"/>
          <w:szCs w:val="28"/>
        </w:rPr>
        <w:t xml:space="preserve">Анализ современных платформ </w:t>
      </w:r>
      <w:r w:rsidRPr="0073581B">
        <w:rPr>
          <w:rFonts w:ascii="Times New Roman" w:hAnsi="Times New Roman" w:cs="Times New Roman"/>
          <w:sz w:val="28"/>
          <w:szCs w:val="28"/>
          <w:lang w:val="nl-NL"/>
        </w:rPr>
        <w:t>IaaS, PaaS, SaaS.</w:t>
      </w:r>
    </w:p>
    <w:p w:rsidR="0073581B" w:rsidRDefault="0073581B" w:rsidP="0073581B">
      <w:pPr>
        <w:pStyle w:val="a6"/>
        <w:spacing w:before="0" w:line="24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73581B" w:rsidRPr="0073581B" w:rsidRDefault="0073581B" w:rsidP="0073581B">
      <w:pPr>
        <w:shd w:val="clear" w:color="auto" w:fill="FFFFFF"/>
        <w:spacing w:after="100" w:afterAutospacing="1" w:line="240" w:lineRule="auto"/>
        <w:ind w:firstLine="220"/>
        <w:jc w:val="both"/>
        <w:rPr>
          <w:rFonts w:ascii="Times New Roman" w:eastAsia="Times New Roman" w:hAnsi="Times New Roman" w:cs="Times New Roman"/>
          <w:color w:val="313539"/>
          <w:sz w:val="28"/>
          <w:szCs w:val="28"/>
        </w:rPr>
      </w:pPr>
      <w:r w:rsidRPr="0073581B">
        <w:rPr>
          <w:rFonts w:ascii="Times New Roman" w:eastAsia="Times New Roman" w:hAnsi="Times New Roman" w:cs="Times New Roman"/>
          <w:color w:val="313539"/>
          <w:sz w:val="28"/>
          <w:szCs w:val="28"/>
        </w:rPr>
        <w:t>В облаке работает все больше организаций. Какой вид облачных услуг они используют, зависит от задач и бюджета.</w:t>
      </w:r>
    </w:p>
    <w:p w:rsidR="0073581B" w:rsidRPr="0073581B" w:rsidRDefault="0073581B" w:rsidP="0073581B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313539"/>
          <w:sz w:val="28"/>
          <w:szCs w:val="28"/>
        </w:rPr>
      </w:pPr>
      <w:r w:rsidRPr="0073581B">
        <w:rPr>
          <w:rFonts w:ascii="Times New Roman" w:eastAsia="Times New Roman" w:hAnsi="Times New Roman" w:cs="Times New Roman"/>
          <w:color w:val="313539"/>
          <w:sz w:val="28"/>
          <w:szCs w:val="28"/>
        </w:rPr>
        <w:t>При переводе бизнеса в облако, важно понимать преимущества различных облачных сервисов. Мы расскажем о различиях между ними и о том, что нужно учитывать при выборе облачной модели.</w:t>
      </w:r>
    </w:p>
    <w:p w:rsidR="0073581B" w:rsidRPr="0073581B" w:rsidRDefault="0073581B" w:rsidP="0073581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13539"/>
          <w:sz w:val="28"/>
          <w:szCs w:val="28"/>
        </w:rPr>
      </w:pPr>
      <w:r w:rsidRPr="0073581B">
        <w:rPr>
          <w:rFonts w:ascii="Times New Roman" w:eastAsia="Times New Roman" w:hAnsi="Times New Roman" w:cs="Times New Roman"/>
          <w:color w:val="313539"/>
          <w:sz w:val="28"/>
          <w:szCs w:val="28"/>
        </w:rPr>
        <w:t>Выделяют три наиболее распространенных модели облачных услуг:</w:t>
      </w:r>
    </w:p>
    <w:p w:rsidR="0073581B" w:rsidRPr="0073581B" w:rsidRDefault="0073581B" w:rsidP="007358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13539"/>
          <w:sz w:val="28"/>
          <w:szCs w:val="28"/>
          <w:lang w:val="en-US"/>
        </w:rPr>
      </w:pPr>
      <w:r w:rsidRPr="0073581B">
        <w:rPr>
          <w:rFonts w:ascii="Times New Roman" w:eastAsia="Times New Roman" w:hAnsi="Times New Roman" w:cs="Times New Roman"/>
          <w:color w:val="313539"/>
          <w:sz w:val="28"/>
          <w:szCs w:val="28"/>
          <w:lang w:val="en-US"/>
        </w:rPr>
        <w:t xml:space="preserve">Infrastructure as a Service (IaaS) — </w:t>
      </w:r>
      <w:r w:rsidRPr="0073581B">
        <w:rPr>
          <w:rFonts w:ascii="Times New Roman" w:eastAsia="Times New Roman" w:hAnsi="Times New Roman" w:cs="Times New Roman"/>
          <w:color w:val="313539"/>
          <w:sz w:val="28"/>
          <w:szCs w:val="28"/>
        </w:rPr>
        <w:t>инфраструктура</w:t>
      </w:r>
      <w:r w:rsidRPr="0073581B">
        <w:rPr>
          <w:rFonts w:ascii="Times New Roman" w:eastAsia="Times New Roman" w:hAnsi="Times New Roman" w:cs="Times New Roman"/>
          <w:color w:val="313539"/>
          <w:sz w:val="28"/>
          <w:szCs w:val="28"/>
          <w:lang w:val="en-US"/>
        </w:rPr>
        <w:t xml:space="preserve"> </w:t>
      </w:r>
      <w:r w:rsidRPr="0073581B">
        <w:rPr>
          <w:rFonts w:ascii="Times New Roman" w:eastAsia="Times New Roman" w:hAnsi="Times New Roman" w:cs="Times New Roman"/>
          <w:color w:val="313539"/>
          <w:sz w:val="28"/>
          <w:szCs w:val="28"/>
        </w:rPr>
        <w:t>как</w:t>
      </w:r>
      <w:r w:rsidRPr="0073581B">
        <w:rPr>
          <w:rFonts w:ascii="Times New Roman" w:eastAsia="Times New Roman" w:hAnsi="Times New Roman" w:cs="Times New Roman"/>
          <w:color w:val="313539"/>
          <w:sz w:val="28"/>
          <w:szCs w:val="28"/>
          <w:lang w:val="en-US"/>
        </w:rPr>
        <w:t xml:space="preserve"> </w:t>
      </w:r>
      <w:r w:rsidRPr="0073581B">
        <w:rPr>
          <w:rFonts w:ascii="Times New Roman" w:eastAsia="Times New Roman" w:hAnsi="Times New Roman" w:cs="Times New Roman"/>
          <w:color w:val="313539"/>
          <w:sz w:val="28"/>
          <w:szCs w:val="28"/>
        </w:rPr>
        <w:t>услуга</w:t>
      </w:r>
      <w:r w:rsidRPr="0073581B">
        <w:rPr>
          <w:rFonts w:ascii="Times New Roman" w:eastAsia="Times New Roman" w:hAnsi="Times New Roman" w:cs="Times New Roman"/>
          <w:color w:val="313539"/>
          <w:sz w:val="28"/>
          <w:szCs w:val="28"/>
          <w:lang w:val="en-US"/>
        </w:rPr>
        <w:t>.</w:t>
      </w:r>
    </w:p>
    <w:p w:rsidR="0073581B" w:rsidRPr="0073581B" w:rsidRDefault="0073581B" w:rsidP="007358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13539"/>
          <w:sz w:val="28"/>
          <w:szCs w:val="28"/>
          <w:lang w:val="en-US"/>
        </w:rPr>
      </w:pPr>
      <w:r w:rsidRPr="0073581B">
        <w:rPr>
          <w:rFonts w:ascii="Times New Roman" w:eastAsia="Times New Roman" w:hAnsi="Times New Roman" w:cs="Times New Roman"/>
          <w:color w:val="313539"/>
          <w:sz w:val="28"/>
          <w:szCs w:val="28"/>
          <w:lang w:val="en-US"/>
        </w:rPr>
        <w:t xml:space="preserve">Platform as a Service (PaaS) — </w:t>
      </w:r>
      <w:r w:rsidRPr="0073581B">
        <w:rPr>
          <w:rFonts w:ascii="Times New Roman" w:eastAsia="Times New Roman" w:hAnsi="Times New Roman" w:cs="Times New Roman"/>
          <w:color w:val="313539"/>
          <w:sz w:val="28"/>
          <w:szCs w:val="28"/>
        </w:rPr>
        <w:t>платформа</w:t>
      </w:r>
      <w:r w:rsidRPr="0073581B">
        <w:rPr>
          <w:rFonts w:ascii="Times New Roman" w:eastAsia="Times New Roman" w:hAnsi="Times New Roman" w:cs="Times New Roman"/>
          <w:color w:val="313539"/>
          <w:sz w:val="28"/>
          <w:szCs w:val="28"/>
          <w:lang w:val="en-US"/>
        </w:rPr>
        <w:t xml:space="preserve"> </w:t>
      </w:r>
      <w:r w:rsidRPr="0073581B">
        <w:rPr>
          <w:rFonts w:ascii="Times New Roman" w:eastAsia="Times New Roman" w:hAnsi="Times New Roman" w:cs="Times New Roman"/>
          <w:color w:val="313539"/>
          <w:sz w:val="28"/>
          <w:szCs w:val="28"/>
        </w:rPr>
        <w:t>как</w:t>
      </w:r>
      <w:r w:rsidRPr="0073581B">
        <w:rPr>
          <w:rFonts w:ascii="Times New Roman" w:eastAsia="Times New Roman" w:hAnsi="Times New Roman" w:cs="Times New Roman"/>
          <w:color w:val="313539"/>
          <w:sz w:val="28"/>
          <w:szCs w:val="28"/>
          <w:lang w:val="en-US"/>
        </w:rPr>
        <w:t xml:space="preserve"> </w:t>
      </w:r>
      <w:r w:rsidRPr="0073581B">
        <w:rPr>
          <w:rFonts w:ascii="Times New Roman" w:eastAsia="Times New Roman" w:hAnsi="Times New Roman" w:cs="Times New Roman"/>
          <w:color w:val="313539"/>
          <w:sz w:val="28"/>
          <w:szCs w:val="28"/>
        </w:rPr>
        <w:t>услуга</w:t>
      </w:r>
      <w:r w:rsidRPr="0073581B">
        <w:rPr>
          <w:rFonts w:ascii="Times New Roman" w:eastAsia="Times New Roman" w:hAnsi="Times New Roman" w:cs="Times New Roman"/>
          <w:color w:val="313539"/>
          <w:sz w:val="28"/>
          <w:szCs w:val="28"/>
          <w:lang w:val="en-US"/>
        </w:rPr>
        <w:t>.</w:t>
      </w:r>
    </w:p>
    <w:p w:rsidR="0073581B" w:rsidRPr="0073581B" w:rsidRDefault="0073581B" w:rsidP="007358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13539"/>
          <w:sz w:val="28"/>
          <w:szCs w:val="28"/>
        </w:rPr>
      </w:pPr>
      <w:proofErr w:type="spellStart"/>
      <w:r w:rsidRPr="0073581B">
        <w:rPr>
          <w:rFonts w:ascii="Times New Roman" w:eastAsia="Times New Roman" w:hAnsi="Times New Roman" w:cs="Times New Roman"/>
          <w:color w:val="313539"/>
          <w:sz w:val="28"/>
          <w:szCs w:val="28"/>
        </w:rPr>
        <w:t>Software</w:t>
      </w:r>
      <w:proofErr w:type="spellEnd"/>
      <w:r w:rsidRPr="0073581B">
        <w:rPr>
          <w:rFonts w:ascii="Times New Roman" w:eastAsia="Times New Roman" w:hAnsi="Times New Roman" w:cs="Times New Roman"/>
          <w:color w:val="313539"/>
          <w:sz w:val="28"/>
          <w:szCs w:val="28"/>
        </w:rPr>
        <w:t xml:space="preserve"> </w:t>
      </w:r>
      <w:proofErr w:type="spellStart"/>
      <w:r w:rsidRPr="0073581B">
        <w:rPr>
          <w:rFonts w:ascii="Times New Roman" w:eastAsia="Times New Roman" w:hAnsi="Times New Roman" w:cs="Times New Roman"/>
          <w:color w:val="313539"/>
          <w:sz w:val="28"/>
          <w:szCs w:val="28"/>
        </w:rPr>
        <w:t>as</w:t>
      </w:r>
      <w:proofErr w:type="spellEnd"/>
      <w:r w:rsidRPr="0073581B">
        <w:rPr>
          <w:rFonts w:ascii="Times New Roman" w:eastAsia="Times New Roman" w:hAnsi="Times New Roman" w:cs="Times New Roman"/>
          <w:color w:val="313539"/>
          <w:sz w:val="28"/>
          <w:szCs w:val="28"/>
        </w:rPr>
        <w:t xml:space="preserve"> a </w:t>
      </w:r>
      <w:proofErr w:type="spellStart"/>
      <w:r w:rsidRPr="0073581B">
        <w:rPr>
          <w:rFonts w:ascii="Times New Roman" w:eastAsia="Times New Roman" w:hAnsi="Times New Roman" w:cs="Times New Roman"/>
          <w:color w:val="313539"/>
          <w:sz w:val="28"/>
          <w:szCs w:val="28"/>
        </w:rPr>
        <w:t>Service</w:t>
      </w:r>
      <w:proofErr w:type="spellEnd"/>
      <w:r w:rsidRPr="0073581B">
        <w:rPr>
          <w:rFonts w:ascii="Times New Roman" w:eastAsia="Times New Roman" w:hAnsi="Times New Roman" w:cs="Times New Roman"/>
          <w:color w:val="313539"/>
          <w:sz w:val="28"/>
          <w:szCs w:val="28"/>
        </w:rPr>
        <w:t xml:space="preserve"> (</w:t>
      </w:r>
      <w:proofErr w:type="spellStart"/>
      <w:r w:rsidRPr="0073581B">
        <w:rPr>
          <w:rFonts w:ascii="Times New Roman" w:eastAsia="Times New Roman" w:hAnsi="Times New Roman" w:cs="Times New Roman"/>
          <w:color w:val="313539"/>
          <w:sz w:val="28"/>
          <w:szCs w:val="28"/>
        </w:rPr>
        <w:t>SaaS</w:t>
      </w:r>
      <w:proofErr w:type="spellEnd"/>
      <w:r w:rsidRPr="0073581B">
        <w:rPr>
          <w:rFonts w:ascii="Times New Roman" w:eastAsia="Times New Roman" w:hAnsi="Times New Roman" w:cs="Times New Roman"/>
          <w:color w:val="313539"/>
          <w:sz w:val="28"/>
          <w:szCs w:val="28"/>
        </w:rPr>
        <w:t>) — программное обеспечение как услуга.</w:t>
      </w:r>
    </w:p>
    <w:p w:rsidR="0073581B" w:rsidRPr="0073581B" w:rsidRDefault="0073581B" w:rsidP="0073581B">
      <w:pPr>
        <w:pStyle w:val="a4"/>
        <w:shd w:val="clear" w:color="auto" w:fill="FFFFFF"/>
        <w:spacing w:before="0" w:beforeAutospacing="0"/>
        <w:ind w:firstLine="360"/>
        <w:jc w:val="both"/>
        <w:rPr>
          <w:color w:val="313539"/>
          <w:sz w:val="28"/>
          <w:szCs w:val="28"/>
        </w:rPr>
      </w:pPr>
      <w:r w:rsidRPr="0073581B">
        <w:rPr>
          <w:color w:val="313539"/>
          <w:sz w:val="28"/>
          <w:szCs w:val="28"/>
        </w:rPr>
        <w:t>Инфраструктура как услуга (</w:t>
      </w:r>
      <w:proofErr w:type="spellStart"/>
      <w:r w:rsidRPr="0073581B">
        <w:rPr>
          <w:color w:val="313539"/>
          <w:sz w:val="28"/>
          <w:szCs w:val="28"/>
        </w:rPr>
        <w:fldChar w:fldCharType="begin"/>
      </w:r>
      <w:r w:rsidRPr="0073581B">
        <w:rPr>
          <w:color w:val="313539"/>
          <w:sz w:val="28"/>
          <w:szCs w:val="28"/>
        </w:rPr>
        <w:instrText xml:space="preserve"> HYPERLINK "https://itglobal.com/ru-by/services/virtual-infrastructure/public-cloud/" \t "_blank" </w:instrText>
      </w:r>
      <w:r w:rsidRPr="0073581B">
        <w:rPr>
          <w:color w:val="313539"/>
          <w:sz w:val="28"/>
          <w:szCs w:val="28"/>
        </w:rPr>
        <w:fldChar w:fldCharType="separate"/>
      </w:r>
      <w:r w:rsidRPr="0073581B">
        <w:rPr>
          <w:rStyle w:val="a7"/>
          <w:color w:val="007BFF"/>
          <w:sz w:val="28"/>
          <w:szCs w:val="28"/>
        </w:rPr>
        <w:t>IaaS</w:t>
      </w:r>
      <w:proofErr w:type="spellEnd"/>
      <w:r w:rsidRPr="0073581B">
        <w:rPr>
          <w:color w:val="313539"/>
          <w:sz w:val="28"/>
          <w:szCs w:val="28"/>
        </w:rPr>
        <w:fldChar w:fldCharType="end"/>
      </w:r>
      <w:r w:rsidRPr="0073581B">
        <w:rPr>
          <w:color w:val="313539"/>
          <w:sz w:val="28"/>
          <w:szCs w:val="28"/>
        </w:rPr>
        <w:t xml:space="preserve">) — это предоставление вычислительных ресурсов через облако. В качестве готового решения клиент может выбрать: хранилище данных, виртуальный сервер, операционную систему и количество ресурсов. </w:t>
      </w:r>
      <w:proofErr w:type="spellStart"/>
      <w:r w:rsidRPr="0073581B">
        <w:rPr>
          <w:color w:val="313539"/>
          <w:sz w:val="28"/>
          <w:szCs w:val="28"/>
        </w:rPr>
        <w:t>IaaS</w:t>
      </w:r>
      <w:proofErr w:type="spellEnd"/>
      <w:r w:rsidRPr="0073581B">
        <w:rPr>
          <w:color w:val="313539"/>
          <w:sz w:val="28"/>
          <w:szCs w:val="28"/>
        </w:rPr>
        <w:t xml:space="preserve"> часто используют те, кто хочет избавиться от необходимости поддерживать собственные локальные центры обработки данных.</w:t>
      </w:r>
    </w:p>
    <w:p w:rsidR="0073581B" w:rsidRPr="0073581B" w:rsidRDefault="0073581B" w:rsidP="0073581B">
      <w:pPr>
        <w:pStyle w:val="a4"/>
        <w:shd w:val="clear" w:color="auto" w:fill="FFFFFF"/>
        <w:spacing w:before="0" w:beforeAutospacing="0"/>
        <w:ind w:firstLine="705"/>
        <w:jc w:val="both"/>
        <w:rPr>
          <w:color w:val="313539"/>
          <w:sz w:val="28"/>
          <w:szCs w:val="28"/>
        </w:rPr>
      </w:pPr>
      <w:r w:rsidRPr="0073581B">
        <w:rPr>
          <w:color w:val="313539"/>
          <w:sz w:val="28"/>
          <w:szCs w:val="28"/>
        </w:rPr>
        <w:t xml:space="preserve">Покупка собственного серверного оборудования не требуется, так как клиент арендует его у провайдера </w:t>
      </w:r>
      <w:proofErr w:type="spellStart"/>
      <w:r w:rsidRPr="0073581B">
        <w:rPr>
          <w:color w:val="313539"/>
          <w:sz w:val="28"/>
          <w:szCs w:val="28"/>
        </w:rPr>
        <w:t>IaaS</w:t>
      </w:r>
      <w:proofErr w:type="spellEnd"/>
      <w:r w:rsidRPr="0073581B">
        <w:rPr>
          <w:color w:val="313539"/>
          <w:sz w:val="28"/>
          <w:szCs w:val="28"/>
        </w:rPr>
        <w:t xml:space="preserve"> и получает в виртуальном виде через облачные серверы. Они предоставляются организации через панель управления, например, </w:t>
      </w:r>
      <w:proofErr w:type="spellStart"/>
      <w:r w:rsidRPr="0073581B">
        <w:rPr>
          <w:color w:val="313539"/>
          <w:sz w:val="28"/>
          <w:szCs w:val="28"/>
        </w:rPr>
        <w:t>VMware</w:t>
      </w:r>
      <w:proofErr w:type="spellEnd"/>
      <w:r w:rsidRPr="0073581B">
        <w:rPr>
          <w:color w:val="313539"/>
          <w:sz w:val="28"/>
          <w:szCs w:val="28"/>
        </w:rPr>
        <w:t xml:space="preserve"> — цифровая платформа на базе облачных технологий позволяет работать с любыми программами в различных облаках и на большом количестве устройств. С помощью этого клиенты полностью контролируют всю инфраструктуру и могут настроить ее под нужды организации.</w:t>
      </w:r>
    </w:p>
    <w:p w:rsidR="0073581B" w:rsidRPr="0073581B" w:rsidRDefault="0073581B" w:rsidP="0073581B">
      <w:pPr>
        <w:pStyle w:val="a4"/>
        <w:shd w:val="clear" w:color="auto" w:fill="FFFFFF"/>
        <w:spacing w:before="0" w:beforeAutospacing="0"/>
        <w:ind w:firstLine="705"/>
        <w:jc w:val="both"/>
        <w:rPr>
          <w:color w:val="313539"/>
          <w:sz w:val="28"/>
          <w:szCs w:val="28"/>
        </w:rPr>
      </w:pPr>
      <w:r w:rsidRPr="0073581B">
        <w:rPr>
          <w:color w:val="313539"/>
          <w:sz w:val="28"/>
          <w:szCs w:val="28"/>
        </w:rPr>
        <w:t xml:space="preserve">Пользователи </w:t>
      </w:r>
      <w:proofErr w:type="spellStart"/>
      <w:r w:rsidRPr="0073581B">
        <w:rPr>
          <w:color w:val="313539"/>
          <w:sz w:val="28"/>
          <w:szCs w:val="28"/>
        </w:rPr>
        <w:t>IaaS</w:t>
      </w:r>
      <w:proofErr w:type="spellEnd"/>
      <w:r w:rsidRPr="0073581B">
        <w:rPr>
          <w:color w:val="313539"/>
          <w:sz w:val="28"/>
          <w:szCs w:val="28"/>
        </w:rPr>
        <w:t xml:space="preserve"> самостоятельно управляют приложениями, операционными системами и специализированным ПО, а провайдер поддерживает работу серверов, СХД и другого физического оборудования.</w:t>
      </w:r>
    </w:p>
    <w:p w:rsidR="0073581B" w:rsidRPr="0073581B" w:rsidRDefault="0073581B" w:rsidP="0073581B">
      <w:pPr>
        <w:pStyle w:val="a4"/>
        <w:shd w:val="clear" w:color="auto" w:fill="FFFFFF"/>
        <w:spacing w:before="0" w:beforeAutospacing="0"/>
        <w:ind w:firstLine="705"/>
        <w:jc w:val="both"/>
        <w:rPr>
          <w:color w:val="313539"/>
          <w:sz w:val="28"/>
          <w:szCs w:val="28"/>
        </w:rPr>
      </w:pPr>
      <w:proofErr w:type="spellStart"/>
      <w:r w:rsidRPr="0073581B">
        <w:rPr>
          <w:color w:val="313539"/>
          <w:sz w:val="28"/>
          <w:szCs w:val="28"/>
        </w:rPr>
        <w:t>IaaS</w:t>
      </w:r>
      <w:proofErr w:type="spellEnd"/>
      <w:r w:rsidRPr="0073581B">
        <w:rPr>
          <w:color w:val="313539"/>
          <w:sz w:val="28"/>
          <w:szCs w:val="28"/>
        </w:rPr>
        <w:t xml:space="preserve"> — это наиболее гибкая модель облачных услуг с простым процессом развертывания оборудования. </w:t>
      </w:r>
      <w:proofErr w:type="spellStart"/>
      <w:r w:rsidRPr="0073581B">
        <w:rPr>
          <w:color w:val="313539"/>
          <w:sz w:val="28"/>
          <w:szCs w:val="28"/>
        </w:rPr>
        <w:t>IaaS</w:t>
      </w:r>
      <w:proofErr w:type="spellEnd"/>
      <w:r w:rsidRPr="0073581B">
        <w:rPr>
          <w:color w:val="313539"/>
          <w:sz w:val="28"/>
          <w:szCs w:val="28"/>
        </w:rPr>
        <w:t xml:space="preserve"> позволяет предприятиям наращивать вычислительные ресурсы по мере необходимости, вместо того, чтобы покупать дорогостоящее оборудование для собственной инфраструктуры. Например, цена сервера </w:t>
      </w:r>
      <w:proofErr w:type="spellStart"/>
      <w:r w:rsidRPr="0073581B">
        <w:rPr>
          <w:color w:val="313539"/>
          <w:sz w:val="28"/>
          <w:szCs w:val="28"/>
        </w:rPr>
        <w:t>Cisco</w:t>
      </w:r>
      <w:proofErr w:type="spellEnd"/>
      <w:r w:rsidRPr="0073581B">
        <w:rPr>
          <w:color w:val="313539"/>
          <w:sz w:val="28"/>
          <w:szCs w:val="28"/>
        </w:rPr>
        <w:t xml:space="preserve"> UCS в среднем начинается от 1 млн рублей.</w:t>
      </w:r>
    </w:p>
    <w:p w:rsidR="0073581B" w:rsidRPr="0073581B" w:rsidRDefault="0073581B" w:rsidP="0073581B">
      <w:pPr>
        <w:pStyle w:val="a4"/>
        <w:shd w:val="clear" w:color="auto" w:fill="FFFFFF"/>
        <w:spacing w:before="0" w:beforeAutospacing="0"/>
        <w:ind w:firstLine="705"/>
        <w:jc w:val="both"/>
        <w:rPr>
          <w:color w:val="313539"/>
          <w:sz w:val="28"/>
          <w:szCs w:val="28"/>
        </w:rPr>
      </w:pPr>
      <w:r w:rsidRPr="0073581B">
        <w:rPr>
          <w:color w:val="313539"/>
          <w:sz w:val="28"/>
          <w:szCs w:val="28"/>
        </w:rPr>
        <w:t xml:space="preserve">Стоимость </w:t>
      </w:r>
      <w:proofErr w:type="spellStart"/>
      <w:r w:rsidRPr="0073581B">
        <w:rPr>
          <w:color w:val="313539"/>
          <w:sz w:val="28"/>
          <w:szCs w:val="28"/>
        </w:rPr>
        <w:t>IaaS</w:t>
      </w:r>
      <w:proofErr w:type="spellEnd"/>
      <w:r w:rsidRPr="0073581B">
        <w:rPr>
          <w:color w:val="313539"/>
          <w:sz w:val="28"/>
          <w:szCs w:val="28"/>
        </w:rPr>
        <w:t xml:space="preserve"> варьируется и в основном зависит от потребностей клиента в CPU и RAM. </w:t>
      </w:r>
      <w:proofErr w:type="spellStart"/>
      <w:r w:rsidRPr="0073581B">
        <w:rPr>
          <w:color w:val="313539"/>
          <w:sz w:val="28"/>
          <w:szCs w:val="28"/>
        </w:rPr>
        <w:t>IaaS</w:t>
      </w:r>
      <w:proofErr w:type="spellEnd"/>
      <w:r w:rsidRPr="0073581B">
        <w:rPr>
          <w:color w:val="313539"/>
          <w:sz w:val="28"/>
          <w:szCs w:val="28"/>
        </w:rPr>
        <w:t xml:space="preserve"> — это также экономичная модель, в том числе из-за высокой масштабируемости и автоматизации облачных услуг.</w:t>
      </w:r>
    </w:p>
    <w:p w:rsidR="0073581B" w:rsidRPr="0073581B" w:rsidRDefault="0073581B" w:rsidP="0073581B">
      <w:pPr>
        <w:pStyle w:val="a4"/>
        <w:shd w:val="clear" w:color="auto" w:fill="FFFFFF"/>
        <w:spacing w:before="0" w:beforeAutospacing="0"/>
        <w:ind w:firstLine="705"/>
        <w:jc w:val="both"/>
        <w:rPr>
          <w:color w:val="313539"/>
          <w:sz w:val="28"/>
          <w:szCs w:val="28"/>
          <w:shd w:val="clear" w:color="auto" w:fill="FFFFFF"/>
        </w:rPr>
      </w:pPr>
      <w:r w:rsidRPr="0073581B">
        <w:rPr>
          <w:color w:val="313539"/>
          <w:sz w:val="28"/>
          <w:szCs w:val="28"/>
          <w:shd w:val="clear" w:color="auto" w:fill="FFFFFF"/>
        </w:rPr>
        <w:lastRenderedPageBreak/>
        <w:t>Платформа как услуга (</w:t>
      </w:r>
      <w:proofErr w:type="spellStart"/>
      <w:r w:rsidRPr="0073581B">
        <w:rPr>
          <w:color w:val="313539"/>
          <w:sz w:val="28"/>
          <w:szCs w:val="28"/>
          <w:shd w:val="clear" w:color="auto" w:fill="FFFFFF"/>
        </w:rPr>
        <w:t>PaaS</w:t>
      </w:r>
      <w:proofErr w:type="spellEnd"/>
      <w:r w:rsidRPr="0073581B">
        <w:rPr>
          <w:color w:val="313539"/>
          <w:sz w:val="28"/>
          <w:szCs w:val="28"/>
          <w:shd w:val="clear" w:color="auto" w:fill="FFFFFF"/>
        </w:rPr>
        <w:t xml:space="preserve">) предоставляет настраиваемую среду для разработчиков. Клиенты получают доступ к платформе или набору инструментов для создания приложений через интернет. С помощью услуг </w:t>
      </w:r>
      <w:proofErr w:type="spellStart"/>
      <w:r w:rsidRPr="0073581B">
        <w:rPr>
          <w:color w:val="313539"/>
          <w:sz w:val="28"/>
          <w:szCs w:val="28"/>
          <w:shd w:val="clear" w:color="auto" w:fill="FFFFFF"/>
        </w:rPr>
        <w:t>PaaS</w:t>
      </w:r>
      <w:proofErr w:type="spellEnd"/>
      <w:r w:rsidRPr="0073581B">
        <w:rPr>
          <w:color w:val="313539"/>
          <w:sz w:val="28"/>
          <w:szCs w:val="28"/>
          <w:shd w:val="clear" w:color="auto" w:fill="FFFFFF"/>
        </w:rPr>
        <w:t xml:space="preserve"> разработчики могут создавать всё, от простых мобильных приложений до сложного программного обеспечения для бизнеса.</w:t>
      </w:r>
    </w:p>
    <w:p w:rsidR="0073581B" w:rsidRPr="0073581B" w:rsidRDefault="0073581B" w:rsidP="0073581B">
      <w:pPr>
        <w:pStyle w:val="a4"/>
        <w:shd w:val="clear" w:color="auto" w:fill="FFFFFF"/>
        <w:spacing w:before="0" w:beforeAutospacing="0"/>
        <w:ind w:firstLine="705"/>
        <w:jc w:val="both"/>
        <w:rPr>
          <w:color w:val="313539"/>
          <w:sz w:val="28"/>
          <w:szCs w:val="28"/>
        </w:rPr>
      </w:pPr>
      <w:r w:rsidRPr="0073581B">
        <w:rPr>
          <w:color w:val="313539"/>
          <w:sz w:val="28"/>
          <w:szCs w:val="28"/>
        </w:rPr>
        <w:t>Подобно другим облачным сервисам, </w:t>
      </w:r>
      <w:proofErr w:type="spellStart"/>
      <w:r w:rsidRPr="0073581B">
        <w:rPr>
          <w:color w:val="313539"/>
          <w:sz w:val="28"/>
          <w:szCs w:val="28"/>
        </w:rPr>
        <w:fldChar w:fldCharType="begin"/>
      </w:r>
      <w:r w:rsidRPr="0073581B">
        <w:rPr>
          <w:color w:val="313539"/>
          <w:sz w:val="28"/>
          <w:szCs w:val="28"/>
        </w:rPr>
        <w:instrText xml:space="preserve"> HYPERLINK "https://itglobal.com/ru-by/services/platform-services/" \t "_blank" </w:instrText>
      </w:r>
      <w:r w:rsidRPr="0073581B">
        <w:rPr>
          <w:color w:val="313539"/>
          <w:sz w:val="28"/>
          <w:szCs w:val="28"/>
        </w:rPr>
        <w:fldChar w:fldCharType="separate"/>
      </w:r>
      <w:r w:rsidRPr="0073581B">
        <w:rPr>
          <w:rStyle w:val="a7"/>
          <w:color w:val="007BFF"/>
          <w:sz w:val="28"/>
          <w:szCs w:val="28"/>
        </w:rPr>
        <w:t>PaaS</w:t>
      </w:r>
      <w:proofErr w:type="spellEnd"/>
      <w:r w:rsidRPr="0073581B">
        <w:rPr>
          <w:color w:val="313539"/>
          <w:sz w:val="28"/>
          <w:szCs w:val="28"/>
        </w:rPr>
        <w:fldChar w:fldCharType="end"/>
      </w:r>
      <w:r w:rsidRPr="0073581B">
        <w:rPr>
          <w:color w:val="313539"/>
          <w:sz w:val="28"/>
          <w:szCs w:val="28"/>
        </w:rPr>
        <w:t> позволяет клиентам пользоваться современными мощными инструментами разработки, поддержку которых берет на себя провайдер. Платформа как услуга хороша тем, что сразу же готова к работе.</w:t>
      </w:r>
    </w:p>
    <w:p w:rsidR="0073581B" w:rsidRPr="0073581B" w:rsidRDefault="0073581B" w:rsidP="0073581B">
      <w:pPr>
        <w:pStyle w:val="a4"/>
        <w:shd w:val="clear" w:color="auto" w:fill="FFFFFF"/>
        <w:spacing w:before="0" w:beforeAutospacing="0"/>
        <w:ind w:firstLine="705"/>
        <w:jc w:val="both"/>
        <w:rPr>
          <w:color w:val="313539"/>
          <w:sz w:val="28"/>
          <w:szCs w:val="28"/>
        </w:rPr>
      </w:pPr>
      <w:r w:rsidRPr="0073581B">
        <w:rPr>
          <w:color w:val="313539"/>
          <w:sz w:val="28"/>
          <w:szCs w:val="28"/>
        </w:rPr>
        <w:t xml:space="preserve">С помощью </w:t>
      </w:r>
      <w:proofErr w:type="spellStart"/>
      <w:r w:rsidRPr="0073581B">
        <w:rPr>
          <w:color w:val="313539"/>
          <w:sz w:val="28"/>
          <w:szCs w:val="28"/>
        </w:rPr>
        <w:t>PaaS</w:t>
      </w:r>
      <w:proofErr w:type="spellEnd"/>
      <w:r w:rsidRPr="0073581B">
        <w:rPr>
          <w:color w:val="313539"/>
          <w:sz w:val="28"/>
          <w:szCs w:val="28"/>
        </w:rPr>
        <w:t xml:space="preserve"> повышается скорость разработки, тестирования и доставки приложений. На готовой платформе команде разработчиков будет проще и экономичнее реализовывать проекты любого размера и сложности — затраты на развертывание платформы и промежуточного ПО берёт на себя провайдер.</w:t>
      </w:r>
    </w:p>
    <w:p w:rsidR="0073581B" w:rsidRPr="0073581B" w:rsidRDefault="0073581B" w:rsidP="0073581B">
      <w:pPr>
        <w:pStyle w:val="a4"/>
        <w:shd w:val="clear" w:color="auto" w:fill="FFFFFF"/>
        <w:spacing w:before="0" w:beforeAutospacing="0"/>
        <w:ind w:firstLine="705"/>
        <w:jc w:val="both"/>
        <w:rPr>
          <w:color w:val="313539"/>
          <w:sz w:val="28"/>
          <w:szCs w:val="28"/>
        </w:rPr>
      </w:pPr>
      <w:r w:rsidRPr="0073581B">
        <w:rPr>
          <w:color w:val="313539"/>
          <w:sz w:val="28"/>
          <w:szCs w:val="28"/>
        </w:rPr>
        <w:t>Облачные технологии позволяют увеличивать/уменьшать ресурсы при необходимости. Несколько пользователей могут получить доступ к проекту через одну и ту же платформу, которая в свою очередь может работать с разными веб-службами и базами данных.</w:t>
      </w:r>
    </w:p>
    <w:p w:rsidR="0073581B" w:rsidRPr="0073581B" w:rsidRDefault="0073581B" w:rsidP="0073581B">
      <w:pPr>
        <w:pStyle w:val="a4"/>
        <w:shd w:val="clear" w:color="auto" w:fill="FFFFFF"/>
        <w:spacing w:before="0" w:beforeAutospacing="0"/>
        <w:ind w:firstLine="705"/>
        <w:jc w:val="both"/>
        <w:rPr>
          <w:color w:val="313539"/>
          <w:sz w:val="28"/>
          <w:szCs w:val="28"/>
          <w:shd w:val="clear" w:color="auto" w:fill="FFFFFF"/>
        </w:rPr>
      </w:pPr>
      <w:r w:rsidRPr="0073581B">
        <w:rPr>
          <w:color w:val="313539"/>
          <w:sz w:val="28"/>
          <w:szCs w:val="28"/>
          <w:shd w:val="clear" w:color="auto" w:fill="FFFFFF"/>
        </w:rPr>
        <w:t>Программное обеспечение как услуга (</w:t>
      </w:r>
      <w:proofErr w:type="spellStart"/>
      <w:r w:rsidRPr="0073581B">
        <w:rPr>
          <w:color w:val="313539"/>
          <w:sz w:val="28"/>
          <w:szCs w:val="28"/>
          <w:shd w:val="clear" w:color="auto" w:fill="FFFFFF"/>
        </w:rPr>
        <w:t>SaaS</w:t>
      </w:r>
      <w:proofErr w:type="spellEnd"/>
      <w:r w:rsidRPr="0073581B">
        <w:rPr>
          <w:color w:val="313539"/>
          <w:sz w:val="28"/>
          <w:szCs w:val="28"/>
          <w:shd w:val="clear" w:color="auto" w:fill="FFFFFF"/>
        </w:rPr>
        <w:t xml:space="preserve">) — это предоставление клиентам уже настроенных программ для различных бизнес-задач через интернет. В качестве </w:t>
      </w:r>
      <w:proofErr w:type="spellStart"/>
      <w:r w:rsidRPr="0073581B">
        <w:rPr>
          <w:color w:val="313539"/>
          <w:sz w:val="28"/>
          <w:szCs w:val="28"/>
          <w:shd w:val="clear" w:color="auto" w:fill="FFFFFF"/>
        </w:rPr>
        <w:t>SaaS</w:t>
      </w:r>
      <w:proofErr w:type="spellEnd"/>
      <w:r w:rsidRPr="0073581B">
        <w:rPr>
          <w:color w:val="313539"/>
          <w:sz w:val="28"/>
          <w:szCs w:val="28"/>
          <w:shd w:val="clear" w:color="auto" w:fill="FFFFFF"/>
        </w:rPr>
        <w:t xml:space="preserve">-решений могут предоставляться CRM, ERP, ITSM-системы, </w:t>
      </w:r>
      <w:proofErr w:type="spellStart"/>
      <w:r w:rsidRPr="0073581B">
        <w:rPr>
          <w:color w:val="313539"/>
          <w:sz w:val="28"/>
          <w:szCs w:val="28"/>
          <w:shd w:val="clear" w:color="auto" w:fill="FFFFFF"/>
        </w:rPr>
        <w:t>таск-трекеры</w:t>
      </w:r>
      <w:proofErr w:type="spellEnd"/>
      <w:r w:rsidRPr="0073581B">
        <w:rPr>
          <w:color w:val="313539"/>
          <w:sz w:val="28"/>
          <w:szCs w:val="28"/>
          <w:shd w:val="clear" w:color="auto" w:fill="FFFFFF"/>
        </w:rPr>
        <w:t xml:space="preserve"> и другое ПО.</w:t>
      </w:r>
    </w:p>
    <w:p w:rsidR="0073581B" w:rsidRPr="0073581B" w:rsidRDefault="0073581B" w:rsidP="0073581B">
      <w:pPr>
        <w:pStyle w:val="a4"/>
        <w:shd w:val="clear" w:color="auto" w:fill="FFFFFF"/>
        <w:spacing w:before="0" w:beforeAutospacing="0"/>
        <w:ind w:firstLine="705"/>
        <w:jc w:val="both"/>
        <w:rPr>
          <w:color w:val="313539"/>
          <w:sz w:val="28"/>
          <w:szCs w:val="28"/>
        </w:rPr>
      </w:pPr>
      <w:r w:rsidRPr="0073581B">
        <w:rPr>
          <w:color w:val="313539"/>
          <w:sz w:val="28"/>
          <w:szCs w:val="28"/>
        </w:rPr>
        <w:t xml:space="preserve">Удаленная, настройка и обслуживание ПО провайдером предоставляет компании-заказчику больше времени для решения других важных вопросов и задач. </w:t>
      </w:r>
      <w:proofErr w:type="spellStart"/>
      <w:r w:rsidRPr="0073581B">
        <w:rPr>
          <w:color w:val="313539"/>
          <w:sz w:val="28"/>
          <w:szCs w:val="28"/>
        </w:rPr>
        <w:t>SaaS</w:t>
      </w:r>
      <w:proofErr w:type="spellEnd"/>
      <w:r w:rsidRPr="0073581B">
        <w:rPr>
          <w:color w:val="313539"/>
          <w:sz w:val="28"/>
          <w:szCs w:val="28"/>
        </w:rPr>
        <w:t>-решения управляются централизованно и размещаются на удаленном сервере. Производитель, а не пользователь, несет ответственность за настройку необходимого оборудования и программного обеспечения.</w:t>
      </w:r>
    </w:p>
    <w:p w:rsidR="0073581B" w:rsidRPr="0073581B" w:rsidRDefault="0073581B" w:rsidP="0073581B">
      <w:pPr>
        <w:pStyle w:val="a4"/>
        <w:shd w:val="clear" w:color="auto" w:fill="FFFFFF"/>
        <w:spacing w:before="0" w:beforeAutospacing="0"/>
        <w:ind w:firstLine="705"/>
        <w:jc w:val="both"/>
        <w:rPr>
          <w:color w:val="313539"/>
          <w:sz w:val="28"/>
          <w:szCs w:val="28"/>
        </w:rPr>
      </w:pPr>
      <w:r w:rsidRPr="0073581B">
        <w:rPr>
          <w:color w:val="313539"/>
          <w:sz w:val="28"/>
          <w:szCs w:val="28"/>
        </w:rPr>
        <w:t xml:space="preserve">Чаще всего для работы </w:t>
      </w:r>
      <w:proofErr w:type="spellStart"/>
      <w:r w:rsidRPr="0073581B">
        <w:rPr>
          <w:color w:val="313539"/>
          <w:sz w:val="28"/>
          <w:szCs w:val="28"/>
        </w:rPr>
        <w:t>SaaS</w:t>
      </w:r>
      <w:proofErr w:type="spellEnd"/>
      <w:r w:rsidRPr="0073581B">
        <w:rPr>
          <w:color w:val="313539"/>
          <w:sz w:val="28"/>
          <w:szCs w:val="28"/>
        </w:rPr>
        <w:t xml:space="preserve"> не требуется загрузка и установка ПО на устройство, — большинство программ запускаются в браузере.</w:t>
      </w:r>
    </w:p>
    <w:p w:rsidR="00CB2A29" w:rsidRDefault="00AB5C39">
      <w:pPr>
        <w:spacing w:after="13" w:line="384" w:lineRule="auto"/>
        <w:ind w:left="705" w:right="6068" w:hanging="70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 2.</w:t>
      </w:r>
    </w:p>
    <w:p w:rsidR="0073581B" w:rsidRDefault="00BF0D24" w:rsidP="0073581B">
      <w:pPr>
        <w:spacing w:after="13" w:line="384" w:lineRule="auto"/>
        <w:ind w:left="28" w:right="-8" w:hanging="705"/>
        <w:rPr>
          <w:rFonts w:ascii="Helvetica" w:hAnsi="Helvetica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r w:rsidR="0073581B">
        <w:rPr>
          <w:rFonts w:ascii="Times New Roman" w:eastAsia="Times New Roman" w:hAnsi="Times New Roman" w:cs="Times New Roman"/>
          <w:sz w:val="28"/>
        </w:rPr>
        <w:t>30</w:t>
      </w:r>
      <w:r w:rsidR="00774256">
        <w:rPr>
          <w:rFonts w:ascii="Times New Roman" w:eastAsia="Times New Roman" w:hAnsi="Times New Roman" w:cs="Times New Roman"/>
          <w:sz w:val="28"/>
        </w:rPr>
        <w:t xml:space="preserve">. </w:t>
      </w:r>
      <w:r w:rsidR="0073581B" w:rsidRPr="0073581B">
        <w:rPr>
          <w:rFonts w:ascii="Times New Roman" w:hAnsi="Times New Roman" w:cs="Times New Roman"/>
          <w:sz w:val="28"/>
          <w:szCs w:val="28"/>
        </w:rPr>
        <w:t>Уровни облачной архитектуры.</w:t>
      </w:r>
    </w:p>
    <w:p w:rsidR="00BF0D24" w:rsidRPr="00BF0D24" w:rsidRDefault="00BF0D24" w:rsidP="00BF0D24">
      <w:pPr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BF0D24">
        <w:rPr>
          <w:rFonts w:ascii="Times New Roman" w:hAnsi="Times New Roman" w:cs="Times New Roman"/>
          <w:color w:val="auto"/>
          <w:sz w:val="28"/>
          <w:szCs w:val="28"/>
        </w:rPr>
        <w:t>При рассмотрении облачной архитектуры нужно обязательно подразумевать модель облачных вычислений. В статья «</w:t>
      </w:r>
      <w:hyperlink r:id="rId5" w:history="1">
        <w:r w:rsidRPr="00BF0D24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Инфраструктура как услуга</w:t>
        </w:r>
      </w:hyperlink>
      <w:r w:rsidRPr="00BF0D24">
        <w:rPr>
          <w:rFonts w:ascii="Times New Roman" w:hAnsi="Times New Roman" w:cs="Times New Roman"/>
          <w:color w:val="auto"/>
          <w:sz w:val="28"/>
          <w:szCs w:val="28"/>
        </w:rPr>
        <w:t xml:space="preserve">» мы объясняли, в чем заключается разница между существующими моделями — </w:t>
      </w:r>
      <w:proofErr w:type="spellStart"/>
      <w:r w:rsidRPr="00BF0D24">
        <w:rPr>
          <w:rFonts w:ascii="Times New Roman" w:hAnsi="Times New Roman" w:cs="Times New Roman"/>
          <w:color w:val="auto"/>
          <w:sz w:val="28"/>
          <w:szCs w:val="28"/>
        </w:rPr>
        <w:t>IaaS</w:t>
      </w:r>
      <w:proofErr w:type="spellEnd"/>
      <w:r w:rsidRPr="00BF0D24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BF0D24">
        <w:rPr>
          <w:rFonts w:ascii="Times New Roman" w:hAnsi="Times New Roman" w:cs="Times New Roman"/>
          <w:color w:val="auto"/>
          <w:sz w:val="28"/>
          <w:szCs w:val="28"/>
        </w:rPr>
        <w:t>PaaS</w:t>
      </w:r>
      <w:proofErr w:type="spellEnd"/>
      <w:r w:rsidRPr="00BF0D24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BF0D24">
        <w:rPr>
          <w:rFonts w:ascii="Times New Roman" w:hAnsi="Times New Roman" w:cs="Times New Roman"/>
          <w:color w:val="auto"/>
          <w:sz w:val="28"/>
          <w:szCs w:val="28"/>
        </w:rPr>
        <w:t>SaaS</w:t>
      </w:r>
      <w:proofErr w:type="spellEnd"/>
      <w:r w:rsidRPr="00BF0D24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BF0D24" w:rsidRPr="00BF0D24" w:rsidRDefault="00BF0D24" w:rsidP="00BF0D24">
      <w:pPr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BF0D24">
        <w:rPr>
          <w:rFonts w:ascii="Times New Roman" w:hAnsi="Times New Roman" w:cs="Times New Roman"/>
          <w:color w:val="auto"/>
          <w:sz w:val="28"/>
          <w:szCs w:val="28"/>
        </w:rPr>
        <w:lastRenderedPageBreak/>
        <w:t>Как наверняка вы знаете, облако создается из нескольких физических узлов, соединенных быстрыми каналами передачи данных с целью единого управления и передачи больших объемов информации. Слово «несколько» можно воспринимать буквально — фактических из 3–5 узлов можно построить небольшое облако. Как оно будет работать, уже второй вопрос. В реальности в дата-центре облачного провайдера — сотни и даже тысячи узлов.</w:t>
      </w:r>
    </w:p>
    <w:p w:rsidR="00BF0D24" w:rsidRPr="00BF0D24" w:rsidRDefault="00BF0D24" w:rsidP="00BF0D24">
      <w:pPr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BF0D24">
        <w:rPr>
          <w:rFonts w:ascii="Times New Roman" w:hAnsi="Times New Roman" w:cs="Times New Roman"/>
          <w:color w:val="auto"/>
          <w:sz w:val="28"/>
          <w:szCs w:val="28"/>
        </w:rPr>
        <w:t>Посредством специального ПО виртуализации и формирования облачной инфраструктуру пользователи могут получать доступ к ресурсам облака, при этом не задумываясь ресурсы какого именно физического узла им выделены. По сути, пользователю все равно ресурсы какого узла он использовал и где выполняется его задача, где хранятся его данные — важно, чтобы задача была выполнена, а данные остались в целости и сохранности.</w:t>
      </w:r>
    </w:p>
    <w:p w:rsidR="00BF0D24" w:rsidRPr="00BF0D24" w:rsidRDefault="00BF0D24" w:rsidP="00BF0D24">
      <w:pPr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BF0D24">
        <w:rPr>
          <w:rFonts w:ascii="Times New Roman" w:hAnsi="Times New Roman" w:cs="Times New Roman"/>
          <w:color w:val="auto"/>
          <w:sz w:val="28"/>
          <w:szCs w:val="28"/>
        </w:rPr>
        <w:t>В облаке создаются виртуальные машины, на которых запущены гостевые ОС и различные установленные пользователем приложения. В «</w:t>
      </w:r>
      <w:proofErr w:type="spellStart"/>
      <w:r w:rsidRPr="00BF0D24">
        <w:rPr>
          <w:rFonts w:ascii="Times New Roman" w:hAnsi="Times New Roman" w:cs="Times New Roman"/>
          <w:color w:val="auto"/>
          <w:sz w:val="28"/>
          <w:szCs w:val="28"/>
        </w:rPr>
        <w:t>виртуалке</w:t>
      </w:r>
      <w:proofErr w:type="spellEnd"/>
      <w:r w:rsidRPr="00BF0D24">
        <w:rPr>
          <w:rFonts w:ascii="Times New Roman" w:hAnsi="Times New Roman" w:cs="Times New Roman"/>
          <w:color w:val="auto"/>
          <w:sz w:val="28"/>
          <w:szCs w:val="28"/>
        </w:rPr>
        <w:t>» может выполняться любая, по сути, «</w:t>
      </w:r>
      <w:proofErr w:type="spellStart"/>
      <w:r w:rsidRPr="00BF0D24">
        <w:rPr>
          <w:rFonts w:ascii="Times New Roman" w:hAnsi="Times New Roman" w:cs="Times New Roman"/>
          <w:color w:val="auto"/>
          <w:sz w:val="28"/>
          <w:szCs w:val="28"/>
        </w:rPr>
        <w:t>операционка</w:t>
      </w:r>
      <w:proofErr w:type="spellEnd"/>
      <w:r w:rsidRPr="00BF0D24">
        <w:rPr>
          <w:rFonts w:ascii="Times New Roman" w:hAnsi="Times New Roman" w:cs="Times New Roman"/>
          <w:color w:val="auto"/>
          <w:sz w:val="28"/>
          <w:szCs w:val="28"/>
        </w:rPr>
        <w:t xml:space="preserve">» — </w:t>
      </w:r>
      <w:proofErr w:type="spellStart"/>
      <w:r w:rsidRPr="00BF0D24">
        <w:rPr>
          <w:rFonts w:ascii="Times New Roman" w:hAnsi="Times New Roman" w:cs="Times New Roman"/>
          <w:color w:val="auto"/>
          <w:sz w:val="28"/>
          <w:szCs w:val="28"/>
        </w:rPr>
        <w:t>Windows</w:t>
      </w:r>
      <w:proofErr w:type="spellEnd"/>
      <w:r w:rsidRPr="00BF0D2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F0D24">
        <w:rPr>
          <w:rFonts w:ascii="Times New Roman" w:hAnsi="Times New Roman" w:cs="Times New Roman"/>
          <w:color w:val="auto"/>
          <w:sz w:val="28"/>
          <w:szCs w:val="28"/>
        </w:rPr>
        <w:t>Server</w:t>
      </w:r>
      <w:proofErr w:type="spellEnd"/>
      <w:r w:rsidRPr="00BF0D24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BF0D24">
        <w:rPr>
          <w:rFonts w:ascii="Times New Roman" w:hAnsi="Times New Roman" w:cs="Times New Roman"/>
          <w:color w:val="auto"/>
          <w:sz w:val="28"/>
          <w:szCs w:val="28"/>
        </w:rPr>
        <w:t>Linux</w:t>
      </w:r>
      <w:proofErr w:type="spellEnd"/>
      <w:r w:rsidRPr="00BF0D24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BF0D24">
        <w:rPr>
          <w:rFonts w:ascii="Times New Roman" w:hAnsi="Times New Roman" w:cs="Times New Roman"/>
          <w:color w:val="auto"/>
          <w:sz w:val="28"/>
          <w:szCs w:val="28"/>
        </w:rPr>
        <w:t>FreeBSD</w:t>
      </w:r>
      <w:proofErr w:type="spellEnd"/>
      <w:r w:rsidRPr="00BF0D24">
        <w:rPr>
          <w:rFonts w:ascii="Times New Roman" w:hAnsi="Times New Roman" w:cs="Times New Roman"/>
          <w:color w:val="auto"/>
          <w:sz w:val="28"/>
          <w:szCs w:val="28"/>
        </w:rPr>
        <w:t xml:space="preserve"> и др.</w:t>
      </w:r>
    </w:p>
    <w:p w:rsidR="00BF0D24" w:rsidRPr="00BF0D24" w:rsidRDefault="00BF0D24" w:rsidP="00BF0D24">
      <w:pPr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BF0D24">
        <w:rPr>
          <w:rFonts w:ascii="Times New Roman" w:hAnsi="Times New Roman" w:cs="Times New Roman"/>
          <w:color w:val="auto"/>
          <w:sz w:val="28"/>
          <w:szCs w:val="28"/>
        </w:rPr>
        <w:t>На одном аппаратном узле можно запустить несколько десятков виртуальных машин, которые сдаются в аренду</w:t>
      </w:r>
    </w:p>
    <w:p w:rsidR="00BF0D24" w:rsidRPr="00BF0D24" w:rsidRDefault="00BF0D24" w:rsidP="00BF0D24">
      <w:pPr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BF0D24">
        <w:rPr>
          <w:rFonts w:ascii="Times New Roman" w:hAnsi="Times New Roman" w:cs="Times New Roman"/>
          <w:color w:val="auto"/>
          <w:sz w:val="28"/>
          <w:szCs w:val="28"/>
        </w:rPr>
        <w:t>По форме собственности выделяют три формы облаков: публичные, частные и гибридные. Публичные облака используются одновременно множеством самых разных компаний. Здесь все просто: есть некий облачный провайдер, он построил дата-центр и предоставляет его ресурсы всем желающим.</w:t>
      </w:r>
    </w:p>
    <w:p w:rsidR="00BF0D24" w:rsidRPr="00BF0D24" w:rsidRDefault="00BF0D24" w:rsidP="00BF0D24">
      <w:pPr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BF0D24">
        <w:rPr>
          <w:rFonts w:ascii="Times New Roman" w:hAnsi="Times New Roman" w:cs="Times New Roman"/>
          <w:color w:val="auto"/>
          <w:sz w:val="28"/>
          <w:szCs w:val="28"/>
        </w:rPr>
        <w:t>Частные облака строятся крупными компаниями для своих нужд. Другими словами, есть некая крупная компания, которая построила дата-центр и использует его ресурсы только для собственных нужд.</w:t>
      </w:r>
      <w:r w:rsidRPr="00BF0D24">
        <w:rPr>
          <w:rFonts w:ascii="Times New Roman" w:hAnsi="Times New Roman" w:cs="Times New Roman"/>
          <w:color w:val="auto"/>
          <w:sz w:val="28"/>
          <w:szCs w:val="28"/>
        </w:rPr>
        <w:br/>
        <w:t>Гибридные облака используют лучшие черты публичного и частного облака. Представим, что у компании есть свое частное облако. Но бывают периоды, например, в канун нового года, когда частная инфраструктура не справляется с возросшей нагрузкой. Тогда часть ресурсов «заимствуется» у публичного облака.</w:t>
      </w:r>
    </w:p>
    <w:p w:rsidR="00BF0D24" w:rsidRPr="00BF0D24" w:rsidRDefault="00BF0D24" w:rsidP="00BF0D24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BF0D24">
        <w:rPr>
          <w:rFonts w:ascii="Times New Roman" w:hAnsi="Times New Roman" w:cs="Times New Roman"/>
          <w:color w:val="auto"/>
          <w:sz w:val="28"/>
          <w:szCs w:val="28"/>
        </w:rPr>
        <w:t>Различают такие уровни облака:</w:t>
      </w:r>
    </w:p>
    <w:p w:rsidR="00BF0D24" w:rsidRPr="00BF0D24" w:rsidRDefault="00BF0D24" w:rsidP="00BF0D24">
      <w:pPr>
        <w:pStyle w:val="a8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BF0D24">
        <w:rPr>
          <w:rFonts w:ascii="Times New Roman" w:hAnsi="Times New Roman" w:cs="Times New Roman"/>
          <w:color w:val="auto"/>
          <w:sz w:val="28"/>
          <w:szCs w:val="28"/>
        </w:rPr>
        <w:t>Клиентский — клиентское ПО, используемое для доступа к облачным сервисам, чаще всего через браузер.</w:t>
      </w:r>
    </w:p>
    <w:p w:rsidR="00BF0D24" w:rsidRPr="00BF0D24" w:rsidRDefault="00BF0D24" w:rsidP="00BF0D24">
      <w:pPr>
        <w:pStyle w:val="a8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BF0D24">
        <w:rPr>
          <w:rFonts w:ascii="Times New Roman" w:hAnsi="Times New Roman" w:cs="Times New Roman"/>
          <w:color w:val="auto"/>
          <w:sz w:val="28"/>
          <w:szCs w:val="28"/>
        </w:rPr>
        <w:t>Сервисный — сервисы (службы), используемые через облачную модель.</w:t>
      </w:r>
    </w:p>
    <w:p w:rsidR="00BF0D24" w:rsidRPr="00BF0D24" w:rsidRDefault="00BF0D24" w:rsidP="00BF0D24">
      <w:pPr>
        <w:pStyle w:val="a8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BF0D24">
        <w:rPr>
          <w:rFonts w:ascii="Times New Roman" w:hAnsi="Times New Roman" w:cs="Times New Roman"/>
          <w:color w:val="auto"/>
          <w:sz w:val="28"/>
          <w:szCs w:val="28"/>
        </w:rPr>
        <w:t>Прикладной — приложения, работающие через облако и не требующие установки на пользовательские компьютеры.</w:t>
      </w:r>
    </w:p>
    <w:p w:rsidR="00BF0D24" w:rsidRPr="00BF0D24" w:rsidRDefault="00BF0D24" w:rsidP="00BF0D24">
      <w:pPr>
        <w:pStyle w:val="a8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BF0D2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Уровень платформы — программная платформа, которая объединяет полный набор средств для развертывания и использования </w:t>
      </w:r>
      <w:proofErr w:type="spellStart"/>
      <w:r w:rsidRPr="00BF0D24">
        <w:rPr>
          <w:rFonts w:ascii="Times New Roman" w:hAnsi="Times New Roman" w:cs="Times New Roman"/>
          <w:color w:val="auto"/>
          <w:sz w:val="28"/>
          <w:szCs w:val="28"/>
        </w:rPr>
        <w:t>cloud</w:t>
      </w:r>
      <w:proofErr w:type="spellEnd"/>
      <w:r w:rsidRPr="00BF0D2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F0D24">
        <w:rPr>
          <w:rFonts w:ascii="Times New Roman" w:hAnsi="Times New Roman" w:cs="Times New Roman"/>
          <w:color w:val="auto"/>
          <w:sz w:val="28"/>
          <w:szCs w:val="28"/>
        </w:rPr>
        <w:t>computing</w:t>
      </w:r>
      <w:proofErr w:type="spellEnd"/>
      <w:r w:rsidRPr="00BF0D24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BF0D24" w:rsidRPr="00BF0D24" w:rsidRDefault="00BF0D24" w:rsidP="00BF0D24">
      <w:pPr>
        <w:pStyle w:val="a8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BF0D24">
        <w:rPr>
          <w:rFonts w:ascii="Times New Roman" w:hAnsi="Times New Roman" w:cs="Times New Roman"/>
          <w:color w:val="auto"/>
          <w:sz w:val="28"/>
          <w:szCs w:val="28"/>
        </w:rPr>
        <w:t>Уровень данных — хранит данные пользователя и предоставляет к ним доступ через интерфейс облака.</w:t>
      </w:r>
    </w:p>
    <w:p w:rsidR="00BF0D24" w:rsidRPr="00BF0D24" w:rsidRDefault="00BF0D24" w:rsidP="00BF0D24">
      <w:pPr>
        <w:pStyle w:val="a8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BF0D24">
        <w:rPr>
          <w:rFonts w:ascii="Times New Roman" w:hAnsi="Times New Roman" w:cs="Times New Roman"/>
          <w:color w:val="auto"/>
          <w:sz w:val="28"/>
          <w:szCs w:val="28"/>
        </w:rPr>
        <w:t xml:space="preserve">Инфраструктурный — предоставляет </w:t>
      </w:r>
      <w:proofErr w:type="spellStart"/>
      <w:r w:rsidRPr="00BF0D24">
        <w:rPr>
          <w:rFonts w:ascii="Times New Roman" w:hAnsi="Times New Roman" w:cs="Times New Roman"/>
          <w:color w:val="auto"/>
          <w:sz w:val="28"/>
          <w:szCs w:val="28"/>
        </w:rPr>
        <w:t>виртуализированную</w:t>
      </w:r>
      <w:proofErr w:type="spellEnd"/>
      <w:r w:rsidRPr="00BF0D24">
        <w:rPr>
          <w:rFonts w:ascii="Times New Roman" w:hAnsi="Times New Roman" w:cs="Times New Roman"/>
          <w:color w:val="auto"/>
          <w:sz w:val="28"/>
          <w:szCs w:val="28"/>
        </w:rPr>
        <w:t xml:space="preserve"> платформу через облако.</w:t>
      </w:r>
    </w:p>
    <w:p w:rsidR="00BF0D24" w:rsidRPr="00BF0D24" w:rsidRDefault="00BF0D24" w:rsidP="00BF0D24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BF0D24" w:rsidRPr="00BF0D24" w:rsidRDefault="00BF0D24" w:rsidP="00BF0D24">
      <w:pPr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GoBack"/>
      <w:bookmarkEnd w:id="0"/>
      <w:r w:rsidRPr="00BF0D24">
        <w:rPr>
          <w:rFonts w:ascii="Times New Roman" w:hAnsi="Times New Roman" w:cs="Times New Roman"/>
          <w:color w:val="auto"/>
          <w:sz w:val="28"/>
          <w:szCs w:val="28"/>
        </w:rPr>
        <w:t xml:space="preserve">Для существующих компаний можно </w:t>
      </w:r>
      <w:proofErr w:type="spellStart"/>
      <w:r w:rsidRPr="00BF0D24">
        <w:rPr>
          <w:rFonts w:ascii="Times New Roman" w:hAnsi="Times New Roman" w:cs="Times New Roman"/>
          <w:color w:val="auto"/>
          <w:sz w:val="28"/>
          <w:szCs w:val="28"/>
        </w:rPr>
        <w:t>виртуализировать</w:t>
      </w:r>
      <w:proofErr w:type="spellEnd"/>
      <w:r w:rsidRPr="00BF0D24">
        <w:rPr>
          <w:rFonts w:ascii="Times New Roman" w:hAnsi="Times New Roman" w:cs="Times New Roman"/>
          <w:color w:val="auto"/>
          <w:sz w:val="28"/>
          <w:szCs w:val="28"/>
        </w:rPr>
        <w:t xml:space="preserve"> имеющиеся серверы и перенести их в облако, отключив после этого физические. В результате компания получит экономию на обслуживании существующего компьютерного парка. Виртуальные серверы не нужно ремонтировать — нужно только вовремя платить за аренду, а уже о «железе» позаботится облачный провайдер.</w:t>
      </w:r>
    </w:p>
    <w:p w:rsidR="00AB5C39" w:rsidRPr="00AB5C39" w:rsidRDefault="00AB5C39" w:rsidP="00BF0D24">
      <w:pPr>
        <w:spacing w:after="19" w:line="407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AB5C39" w:rsidRPr="00AB5C39">
      <w:pgSz w:w="11920" w:h="16840"/>
      <w:pgMar w:top="1209" w:right="1149" w:bottom="146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5590C"/>
    <w:multiLevelType w:val="hybridMultilevel"/>
    <w:tmpl w:val="BABE96B8"/>
    <w:lvl w:ilvl="0" w:tplc="AF92F73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9A0F2C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88AD0A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8C2CB2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D06B9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7801A4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D6F710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9C86B6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58654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DC5157"/>
    <w:multiLevelType w:val="hybridMultilevel"/>
    <w:tmpl w:val="6922A6C6"/>
    <w:numStyleLink w:val="a"/>
  </w:abstractNum>
  <w:abstractNum w:abstractNumId="2" w15:restartNumberingAfterBreak="0">
    <w:nsid w:val="410353BE"/>
    <w:multiLevelType w:val="hybridMultilevel"/>
    <w:tmpl w:val="BC048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F38A4"/>
    <w:multiLevelType w:val="hybridMultilevel"/>
    <w:tmpl w:val="6922A6C6"/>
    <w:styleLink w:val="a"/>
    <w:lvl w:ilvl="0" w:tplc="736A4218">
      <w:start w:val="1"/>
      <w:numFmt w:val="decimal"/>
      <w:lvlText w:val="%1."/>
      <w:lvlJc w:val="left"/>
      <w:pPr>
        <w:ind w:left="7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F6C71"/>
        <w:spacing w:val="0"/>
        <w:w w:val="100"/>
        <w:kern w:val="0"/>
        <w:position w:val="0"/>
        <w:highlight w:val="none"/>
        <w:vertAlign w:val="baseline"/>
      </w:rPr>
    </w:lvl>
    <w:lvl w:ilvl="1" w:tplc="F3FCC680">
      <w:start w:val="1"/>
      <w:numFmt w:val="decimal"/>
      <w:lvlText w:val="%2."/>
      <w:lvlJc w:val="left"/>
      <w:pPr>
        <w:ind w:left="94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F6C71"/>
        <w:spacing w:val="0"/>
        <w:w w:val="100"/>
        <w:kern w:val="0"/>
        <w:position w:val="0"/>
        <w:highlight w:val="none"/>
        <w:vertAlign w:val="baseline"/>
      </w:rPr>
    </w:lvl>
    <w:lvl w:ilvl="2" w:tplc="A7305DEA">
      <w:start w:val="1"/>
      <w:numFmt w:val="decimal"/>
      <w:lvlText w:val="%3."/>
      <w:lvlJc w:val="left"/>
      <w:pPr>
        <w:ind w:left="116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F6C71"/>
        <w:spacing w:val="0"/>
        <w:w w:val="100"/>
        <w:kern w:val="0"/>
        <w:position w:val="0"/>
        <w:highlight w:val="none"/>
        <w:vertAlign w:val="baseline"/>
      </w:rPr>
    </w:lvl>
    <w:lvl w:ilvl="3" w:tplc="4EB4B96C">
      <w:start w:val="1"/>
      <w:numFmt w:val="decimal"/>
      <w:lvlText w:val="%4."/>
      <w:lvlJc w:val="left"/>
      <w:pPr>
        <w:ind w:left="138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F6C71"/>
        <w:spacing w:val="0"/>
        <w:w w:val="100"/>
        <w:kern w:val="0"/>
        <w:position w:val="0"/>
        <w:highlight w:val="none"/>
        <w:vertAlign w:val="baseline"/>
      </w:rPr>
    </w:lvl>
    <w:lvl w:ilvl="4" w:tplc="D56AD70A">
      <w:start w:val="1"/>
      <w:numFmt w:val="decimal"/>
      <w:lvlText w:val="%5."/>
      <w:lvlJc w:val="left"/>
      <w:pPr>
        <w:ind w:left="160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F6C71"/>
        <w:spacing w:val="0"/>
        <w:w w:val="100"/>
        <w:kern w:val="0"/>
        <w:position w:val="0"/>
        <w:highlight w:val="none"/>
        <w:vertAlign w:val="baseline"/>
      </w:rPr>
    </w:lvl>
    <w:lvl w:ilvl="5" w:tplc="33466808">
      <w:start w:val="1"/>
      <w:numFmt w:val="decimal"/>
      <w:lvlText w:val="%6."/>
      <w:lvlJc w:val="left"/>
      <w:pPr>
        <w:ind w:left="18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F6C71"/>
        <w:spacing w:val="0"/>
        <w:w w:val="100"/>
        <w:kern w:val="0"/>
        <w:position w:val="0"/>
        <w:highlight w:val="none"/>
        <w:vertAlign w:val="baseline"/>
      </w:rPr>
    </w:lvl>
    <w:lvl w:ilvl="6" w:tplc="86342208">
      <w:start w:val="1"/>
      <w:numFmt w:val="decimal"/>
      <w:lvlText w:val="%7."/>
      <w:lvlJc w:val="left"/>
      <w:pPr>
        <w:ind w:left="204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F6C71"/>
        <w:spacing w:val="0"/>
        <w:w w:val="100"/>
        <w:kern w:val="0"/>
        <w:position w:val="0"/>
        <w:highlight w:val="none"/>
        <w:vertAlign w:val="baseline"/>
      </w:rPr>
    </w:lvl>
    <w:lvl w:ilvl="7" w:tplc="F67A7004">
      <w:start w:val="1"/>
      <w:numFmt w:val="decimal"/>
      <w:lvlText w:val="%8."/>
      <w:lvlJc w:val="left"/>
      <w:pPr>
        <w:ind w:left="226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F6C71"/>
        <w:spacing w:val="0"/>
        <w:w w:val="100"/>
        <w:kern w:val="0"/>
        <w:position w:val="0"/>
        <w:highlight w:val="none"/>
        <w:vertAlign w:val="baseline"/>
      </w:rPr>
    </w:lvl>
    <w:lvl w:ilvl="8" w:tplc="BDBA1B92">
      <w:start w:val="1"/>
      <w:numFmt w:val="decimal"/>
      <w:lvlText w:val="%9."/>
      <w:lvlJc w:val="left"/>
      <w:pPr>
        <w:ind w:left="248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F6C7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B9A423D"/>
    <w:multiLevelType w:val="multilevel"/>
    <w:tmpl w:val="AE9C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C11A2"/>
    <w:multiLevelType w:val="hybridMultilevel"/>
    <w:tmpl w:val="422056B6"/>
    <w:lvl w:ilvl="0" w:tplc="D9F661DA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5C8346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3AD566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EEBBEC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1AC36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96A676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78F0AE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EEF7A8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32E972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0444B1"/>
    <w:multiLevelType w:val="multilevel"/>
    <w:tmpl w:val="0A22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A29"/>
    <w:rsid w:val="0073581B"/>
    <w:rsid w:val="00774256"/>
    <w:rsid w:val="00AB5C39"/>
    <w:rsid w:val="00BF0D24"/>
    <w:rsid w:val="00CB2A29"/>
    <w:rsid w:val="00E8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CFC07"/>
  <w15:docId w15:val="{7BCCBB33-A402-4E1A-88F0-C5090E34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ascii="Calibri" w:eastAsia="Calibri" w:hAnsi="Calibri" w:cs="Calibri"/>
      <w:color w:val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774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5">
    <w:name w:val="Emphasis"/>
    <w:basedOn w:val="a1"/>
    <w:uiPriority w:val="20"/>
    <w:qFormat/>
    <w:rsid w:val="00774256"/>
    <w:rPr>
      <w:i/>
      <w:iCs/>
    </w:rPr>
  </w:style>
  <w:style w:type="paragraph" w:customStyle="1" w:styleId="a6">
    <w:name w:val="По умолчанию"/>
    <w:rsid w:val="0073581B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rsid w:val="0073581B"/>
    <w:pPr>
      <w:numPr>
        <w:numId w:val="3"/>
      </w:numPr>
    </w:pPr>
  </w:style>
  <w:style w:type="character" w:styleId="a7">
    <w:name w:val="Hyperlink"/>
    <w:basedOn w:val="a1"/>
    <w:uiPriority w:val="99"/>
    <w:unhideWhenUsed/>
    <w:rsid w:val="0073581B"/>
    <w:rPr>
      <w:color w:val="0000FF"/>
      <w:u w:val="single"/>
    </w:rPr>
  </w:style>
  <w:style w:type="paragraph" w:styleId="a8">
    <w:name w:val="List Paragraph"/>
    <w:basedOn w:val="a0"/>
    <w:uiPriority w:val="34"/>
    <w:qFormat/>
    <w:rsid w:val="00BF0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8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xelent.ru/blog/uslugi-Ia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КР_ОПИ_Михолап_Алескандр_181073</vt:lpstr>
    </vt:vector>
  </TitlesOfParts>
  <Company>SPecialiST RePack</Company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КР_ОПИ_Михолап_Алескандр_181073</dc:title>
  <dc:subject/>
  <dc:creator>Жмых</dc:creator>
  <cp:keywords/>
  <cp:lastModifiedBy>Жмых</cp:lastModifiedBy>
  <cp:revision>4</cp:revision>
  <dcterms:created xsi:type="dcterms:W3CDTF">2022-01-22T06:47:00Z</dcterms:created>
  <dcterms:modified xsi:type="dcterms:W3CDTF">2022-01-22T09:38:00Z</dcterms:modified>
</cp:coreProperties>
</file>