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22C6A" w:rsidRPr="00335967" w:rsidRDefault="00000000" w:rsidP="00335967">
      <w:pPr>
        <w:jc w:val="center"/>
        <w:rPr>
          <w:rFonts w:asciiTheme="majorHAnsi" w:hAnsiTheme="majorHAnsi" w:cstheme="majorHAnsi"/>
          <w:b/>
          <w:caps/>
          <w:sz w:val="36"/>
          <w:szCs w:val="36"/>
        </w:rPr>
      </w:pPr>
      <w:r w:rsidRPr="00335967">
        <w:rPr>
          <w:rFonts w:asciiTheme="majorHAnsi" w:hAnsiTheme="majorHAnsi" w:cstheme="majorHAnsi"/>
          <w:b/>
          <w:caps/>
          <w:sz w:val="36"/>
          <w:szCs w:val="36"/>
        </w:rPr>
        <w:t>Progress Report: Air Quality Dataset Analysis</w:t>
      </w:r>
    </w:p>
    <w:p w14:paraId="00000002" w14:textId="77777777" w:rsidR="00B22C6A" w:rsidRPr="009167A3" w:rsidRDefault="00B22C6A" w:rsidP="00335967">
      <w:pPr>
        <w:jc w:val="both"/>
        <w:rPr>
          <w:rFonts w:asciiTheme="minorHAnsi" w:hAnsiTheme="minorHAnsi"/>
        </w:rPr>
      </w:pPr>
    </w:p>
    <w:p w14:paraId="536A959C" w14:textId="18E30D1C" w:rsidR="009167A3" w:rsidRPr="009167A3" w:rsidRDefault="00000000" w:rsidP="00335967">
      <w:pPr>
        <w:pStyle w:val="ListParagraph"/>
        <w:numPr>
          <w:ilvl w:val="0"/>
          <w:numId w:val="1"/>
        </w:numPr>
        <w:jc w:val="both"/>
        <w:rPr>
          <w:rFonts w:asciiTheme="minorHAnsi" w:hAnsiTheme="minorHAnsi"/>
          <w:b/>
          <w:sz w:val="24"/>
          <w:szCs w:val="24"/>
        </w:rPr>
      </w:pPr>
      <w:r w:rsidRPr="009167A3">
        <w:rPr>
          <w:rFonts w:asciiTheme="minorHAnsi" w:hAnsiTheme="minorHAnsi"/>
          <w:b/>
          <w:sz w:val="24"/>
          <w:szCs w:val="24"/>
        </w:rPr>
        <w:t>Dataset Description</w:t>
      </w:r>
      <w:r w:rsidR="009167A3" w:rsidRPr="009167A3">
        <w:rPr>
          <w:rFonts w:asciiTheme="minorHAnsi" w:hAnsiTheme="minorHAnsi"/>
          <w:b/>
          <w:sz w:val="24"/>
          <w:szCs w:val="24"/>
        </w:rPr>
        <w:t>:</w:t>
      </w:r>
    </w:p>
    <w:p w14:paraId="00000004" w14:textId="13CBEECA" w:rsidR="00B22C6A" w:rsidRPr="009167A3" w:rsidRDefault="00000000" w:rsidP="00126513">
      <w:pPr>
        <w:spacing w:after="240"/>
        <w:jc w:val="both"/>
        <w:rPr>
          <w:rFonts w:asciiTheme="minorHAnsi" w:hAnsiTheme="minorHAnsi"/>
          <w:sz w:val="24"/>
          <w:szCs w:val="24"/>
        </w:rPr>
      </w:pPr>
      <w:r w:rsidRPr="009167A3">
        <w:rPr>
          <w:rFonts w:asciiTheme="minorHAnsi" w:hAnsiTheme="minorHAnsi"/>
          <w:sz w:val="24"/>
          <w:szCs w:val="24"/>
        </w:rPr>
        <w:t xml:space="preserve">The UCI Air Quality dataset presents a full description of air pollution levels in Rome, Italy, with 9358 hourly records collected from March 2004 to February 2005 (missing value denoted -200). Information was gathered using various </w:t>
      </w:r>
      <w:r w:rsidR="009167A3" w:rsidRPr="009167A3">
        <w:rPr>
          <w:rFonts w:asciiTheme="minorHAnsi" w:hAnsiTheme="minorHAnsi"/>
          <w:sz w:val="24"/>
          <w:szCs w:val="24"/>
        </w:rPr>
        <w:t>multisensory</w:t>
      </w:r>
      <w:r w:rsidRPr="009167A3">
        <w:rPr>
          <w:rFonts w:asciiTheme="minorHAnsi" w:hAnsiTheme="minorHAnsi"/>
          <w:sz w:val="24"/>
          <w:szCs w:val="24"/>
        </w:rPr>
        <w:t xml:space="preserve"> air quality devices that have five metal oxide sensors, operating at road level in a highly polluted urban area. The sensors continuously sample the main pollutants, which include Carbon Monoxide (CO), Nitrogen Dioxide (NO</w:t>
      </w:r>
      <w:r w:rsidRPr="009167A3">
        <w:rPr>
          <w:rFonts w:asciiTheme="minorHAnsi" w:hAnsiTheme="minorHAnsi" w:cs="Cambria Math"/>
          <w:sz w:val="24"/>
          <w:szCs w:val="24"/>
        </w:rPr>
        <w:t>₂</w:t>
      </w:r>
      <w:r w:rsidRPr="009167A3">
        <w:rPr>
          <w:rFonts w:asciiTheme="minorHAnsi" w:hAnsiTheme="minorHAnsi"/>
          <w:sz w:val="24"/>
          <w:szCs w:val="24"/>
        </w:rPr>
        <w:t>), Total Nitrogen Oxides (NOx), Benzene (C</w:t>
      </w:r>
      <w:r w:rsidRPr="009167A3">
        <w:rPr>
          <w:rFonts w:asciiTheme="minorHAnsi" w:hAnsiTheme="minorHAnsi" w:cs="Cambria Math"/>
          <w:sz w:val="24"/>
          <w:szCs w:val="24"/>
        </w:rPr>
        <w:t>₆</w:t>
      </w:r>
      <w:r w:rsidRPr="009167A3">
        <w:rPr>
          <w:rFonts w:asciiTheme="minorHAnsi" w:hAnsiTheme="minorHAnsi"/>
          <w:sz w:val="24"/>
          <w:szCs w:val="24"/>
        </w:rPr>
        <w:t>H</w:t>
      </w:r>
      <w:r w:rsidRPr="009167A3">
        <w:rPr>
          <w:rFonts w:asciiTheme="minorHAnsi" w:hAnsiTheme="minorHAnsi" w:cs="Cambria Math"/>
          <w:sz w:val="24"/>
          <w:szCs w:val="24"/>
        </w:rPr>
        <w:t>₆</w:t>
      </w:r>
      <w:r w:rsidRPr="009167A3">
        <w:rPr>
          <w:rFonts w:asciiTheme="minorHAnsi" w:hAnsiTheme="minorHAnsi"/>
          <w:sz w:val="24"/>
          <w:szCs w:val="24"/>
        </w:rPr>
        <w:t>), and Non-Methane Hydrocarbons (NMHC).</w:t>
      </w:r>
    </w:p>
    <w:p w14:paraId="00000006" w14:textId="3D5FD939" w:rsidR="00B22C6A" w:rsidRPr="009167A3" w:rsidRDefault="00000000" w:rsidP="00126513">
      <w:pPr>
        <w:spacing w:after="240"/>
        <w:jc w:val="both"/>
        <w:rPr>
          <w:rFonts w:asciiTheme="minorHAnsi" w:hAnsiTheme="minorHAnsi"/>
          <w:sz w:val="24"/>
          <w:szCs w:val="24"/>
        </w:rPr>
      </w:pPr>
      <w:r w:rsidRPr="009167A3">
        <w:rPr>
          <w:rFonts w:asciiTheme="minorHAnsi" w:hAnsiTheme="minorHAnsi"/>
          <w:sz w:val="24"/>
          <w:szCs w:val="24"/>
        </w:rPr>
        <w:t>Furthermore, the dataset also records other aspects about weather which include parameters such as temperature, relative humidity, and absolute humidity</w:t>
      </w:r>
      <w:r w:rsidR="00126513">
        <w:rPr>
          <w:rFonts w:asciiTheme="minorHAnsi" w:hAnsiTheme="minorHAnsi"/>
          <w:sz w:val="24"/>
          <w:szCs w:val="24"/>
        </w:rPr>
        <w:t>.</w:t>
      </w:r>
      <w:r w:rsidRPr="009167A3">
        <w:rPr>
          <w:rFonts w:asciiTheme="minorHAnsi" w:hAnsiTheme="minorHAnsi"/>
          <w:sz w:val="24"/>
          <w:szCs w:val="24"/>
        </w:rPr>
        <w:t xml:space="preserve"> Each record has 15 variables such as timestamps, concentration (reference) of the pollutants (as measured by certified analyzers), and the response of sensors to the pollutants. Accordingly, CO(GT), NMHC(GT), C6H6(GT), </w:t>
      </w:r>
      <w:proofErr w:type="gramStart"/>
      <w:r w:rsidR="00126513" w:rsidRPr="009167A3">
        <w:rPr>
          <w:rFonts w:asciiTheme="minorHAnsi" w:hAnsiTheme="minorHAnsi"/>
          <w:sz w:val="24"/>
          <w:szCs w:val="24"/>
        </w:rPr>
        <w:t>NOx(</w:t>
      </w:r>
      <w:proofErr w:type="gramEnd"/>
      <w:r w:rsidRPr="009167A3">
        <w:rPr>
          <w:rFonts w:asciiTheme="minorHAnsi" w:hAnsiTheme="minorHAnsi"/>
          <w:sz w:val="24"/>
          <w:szCs w:val="24"/>
        </w:rPr>
        <w:t>GT), and NO2(GT) are the true hourly concentration of the pollutants while PT08.S1 to PT08.S5 refers to the sensor readings for specific pollutants.</w:t>
      </w:r>
    </w:p>
    <w:p w14:paraId="4262BC53" w14:textId="5A1CA484" w:rsidR="009167A3" w:rsidRPr="009167A3" w:rsidRDefault="00000000" w:rsidP="00335967">
      <w:pPr>
        <w:pStyle w:val="ListParagraph"/>
        <w:numPr>
          <w:ilvl w:val="0"/>
          <w:numId w:val="1"/>
        </w:numPr>
        <w:spacing w:after="240"/>
        <w:jc w:val="both"/>
        <w:rPr>
          <w:rFonts w:asciiTheme="minorHAnsi" w:hAnsiTheme="minorHAnsi"/>
          <w:b/>
          <w:sz w:val="24"/>
          <w:szCs w:val="24"/>
        </w:rPr>
      </w:pPr>
      <w:r w:rsidRPr="009167A3">
        <w:rPr>
          <w:rFonts w:asciiTheme="minorHAnsi" w:hAnsiTheme="minorHAnsi"/>
          <w:b/>
          <w:sz w:val="24"/>
          <w:szCs w:val="24"/>
        </w:rPr>
        <w:t>Exploratory Data Analysis (EDA)</w:t>
      </w:r>
    </w:p>
    <w:p w14:paraId="00000008" w14:textId="777E49A3" w:rsidR="00B22C6A" w:rsidRPr="009167A3" w:rsidRDefault="00000000" w:rsidP="00335967">
      <w:pPr>
        <w:pStyle w:val="ListParagraph"/>
        <w:numPr>
          <w:ilvl w:val="0"/>
          <w:numId w:val="3"/>
        </w:numPr>
        <w:jc w:val="both"/>
        <w:rPr>
          <w:rFonts w:asciiTheme="minorHAnsi" w:hAnsiTheme="minorHAnsi"/>
          <w:b/>
          <w:sz w:val="24"/>
          <w:szCs w:val="24"/>
        </w:rPr>
      </w:pPr>
      <w:r w:rsidRPr="009167A3">
        <w:rPr>
          <w:rFonts w:asciiTheme="minorHAnsi" w:hAnsiTheme="minorHAnsi"/>
          <w:b/>
          <w:sz w:val="24"/>
          <w:szCs w:val="24"/>
        </w:rPr>
        <w:t>Achieved EDA:</w:t>
      </w:r>
    </w:p>
    <w:p w14:paraId="0000000A" w14:textId="46711FEA" w:rsidR="00B22C6A" w:rsidRPr="009167A3" w:rsidRDefault="00000000" w:rsidP="00126513">
      <w:pPr>
        <w:spacing w:after="240"/>
        <w:jc w:val="both"/>
        <w:rPr>
          <w:rFonts w:asciiTheme="minorHAnsi" w:hAnsiTheme="minorHAnsi"/>
          <w:sz w:val="24"/>
          <w:szCs w:val="24"/>
        </w:rPr>
      </w:pPr>
      <w:r w:rsidRPr="009167A3">
        <w:rPr>
          <w:rFonts w:asciiTheme="minorHAnsi" w:hAnsiTheme="minorHAnsi"/>
          <w:sz w:val="24"/>
          <w:szCs w:val="24"/>
        </w:rPr>
        <w:t>So far, the dataset has been cleaned and explored using standard techniques. Deleted null columns and rows and formatted variables to follow standards. Missing values have been identified by calculating the total number of missing entries per column and summarizing their distribution across rows using frequency table. A correlation matrix and heatmap visualization have been generated to examine relationships between variables. Additionally, a statistical summary of the dataset covering key metrics such as mean, median, standard deviation, and percentiles.</w:t>
      </w:r>
    </w:p>
    <w:p w14:paraId="0000000B" w14:textId="719FB271" w:rsidR="00B22C6A" w:rsidRPr="009167A3" w:rsidRDefault="00000000" w:rsidP="00335967">
      <w:pPr>
        <w:pStyle w:val="ListParagraph"/>
        <w:numPr>
          <w:ilvl w:val="0"/>
          <w:numId w:val="3"/>
        </w:numPr>
        <w:jc w:val="both"/>
        <w:rPr>
          <w:rFonts w:asciiTheme="minorHAnsi" w:hAnsiTheme="minorHAnsi"/>
          <w:b/>
          <w:sz w:val="24"/>
          <w:szCs w:val="24"/>
        </w:rPr>
      </w:pPr>
      <w:r w:rsidRPr="009167A3">
        <w:rPr>
          <w:rFonts w:asciiTheme="minorHAnsi" w:hAnsiTheme="minorHAnsi"/>
          <w:b/>
          <w:sz w:val="24"/>
          <w:szCs w:val="24"/>
        </w:rPr>
        <w:t>Planned EDA &amp; Predictive Modeling:</w:t>
      </w:r>
    </w:p>
    <w:p w14:paraId="0000000D" w14:textId="618180A0" w:rsidR="00B22C6A" w:rsidRPr="009167A3" w:rsidRDefault="00000000" w:rsidP="00335967">
      <w:pPr>
        <w:jc w:val="both"/>
        <w:rPr>
          <w:rFonts w:asciiTheme="minorHAnsi" w:hAnsiTheme="minorHAnsi"/>
          <w:sz w:val="24"/>
          <w:szCs w:val="24"/>
        </w:rPr>
      </w:pPr>
      <w:r w:rsidRPr="009167A3">
        <w:rPr>
          <w:rFonts w:asciiTheme="minorHAnsi" w:hAnsiTheme="minorHAnsi"/>
          <w:sz w:val="24"/>
          <w:szCs w:val="24"/>
        </w:rPr>
        <w:t xml:space="preserve">Pairwise </w:t>
      </w:r>
      <w:r w:rsidR="00126513" w:rsidRPr="009167A3">
        <w:rPr>
          <w:rFonts w:asciiTheme="minorHAnsi" w:hAnsiTheme="minorHAnsi"/>
          <w:sz w:val="24"/>
          <w:szCs w:val="24"/>
        </w:rPr>
        <w:t>Correlation (</w:t>
      </w:r>
      <w:r w:rsidRPr="009167A3">
        <w:rPr>
          <w:rFonts w:asciiTheme="minorHAnsi" w:hAnsiTheme="minorHAnsi"/>
          <w:sz w:val="24"/>
          <w:szCs w:val="24"/>
        </w:rPr>
        <w:t xml:space="preserve">Between sensor </w:t>
      </w:r>
      <w:r w:rsidR="00126513" w:rsidRPr="009167A3">
        <w:rPr>
          <w:rFonts w:asciiTheme="minorHAnsi" w:hAnsiTheme="minorHAnsi"/>
          <w:sz w:val="24"/>
          <w:szCs w:val="24"/>
        </w:rPr>
        <w:t>responses (</w:t>
      </w:r>
      <w:r w:rsidRPr="009167A3">
        <w:rPr>
          <w:rFonts w:asciiTheme="minorHAnsi" w:hAnsiTheme="minorHAnsi"/>
          <w:sz w:val="24"/>
          <w:szCs w:val="24"/>
        </w:rPr>
        <w:t>PT), environmental variables with true concentrations</w:t>
      </w:r>
      <w:r w:rsidR="00126513">
        <w:rPr>
          <w:rFonts w:asciiTheme="minorHAnsi" w:hAnsiTheme="minorHAnsi"/>
          <w:sz w:val="24"/>
          <w:szCs w:val="24"/>
        </w:rPr>
        <w:t xml:space="preserve"> </w:t>
      </w:r>
      <w:r w:rsidRPr="009167A3">
        <w:rPr>
          <w:rFonts w:asciiTheme="minorHAnsi" w:hAnsiTheme="minorHAnsi"/>
          <w:sz w:val="24"/>
          <w:szCs w:val="24"/>
        </w:rPr>
        <w:t>(GT)), Cross-Sensitivity</w:t>
      </w:r>
      <w:r w:rsidR="00126513">
        <w:rPr>
          <w:rFonts w:asciiTheme="minorHAnsi" w:hAnsiTheme="minorHAnsi"/>
          <w:sz w:val="24"/>
          <w:szCs w:val="24"/>
        </w:rPr>
        <w:t xml:space="preserve"> </w:t>
      </w:r>
      <w:r w:rsidRPr="009167A3">
        <w:rPr>
          <w:rFonts w:asciiTheme="minorHAnsi" w:hAnsiTheme="minorHAnsi"/>
          <w:sz w:val="24"/>
          <w:szCs w:val="24"/>
        </w:rPr>
        <w:t>(how sensors respond to non-target gasses), Hypothesis Testing, AQI Calculation.</w:t>
      </w:r>
    </w:p>
    <w:p w14:paraId="0000000F" w14:textId="2411E973" w:rsidR="00B22C6A" w:rsidRPr="009167A3" w:rsidRDefault="00000000" w:rsidP="00335967">
      <w:pPr>
        <w:jc w:val="both"/>
        <w:rPr>
          <w:rFonts w:asciiTheme="minorHAnsi" w:hAnsiTheme="minorHAnsi"/>
          <w:sz w:val="24"/>
          <w:szCs w:val="24"/>
        </w:rPr>
      </w:pPr>
      <w:r w:rsidRPr="009167A3">
        <w:rPr>
          <w:rFonts w:asciiTheme="minorHAnsi" w:hAnsiTheme="minorHAnsi"/>
          <w:sz w:val="24"/>
          <w:szCs w:val="24"/>
        </w:rPr>
        <w:t>Regression Modeling for CO Prediction: Predicting CO(GT) using Temperature, Humidity, and Time and comparing Linear Regression and Random Forest to test linear vs. nonlinear relationships and evaluating model performance using R², RMSE, and MAE.</w:t>
      </w:r>
    </w:p>
    <w:p w14:paraId="00000011" w14:textId="415516B1" w:rsidR="00B22C6A" w:rsidRPr="009167A3" w:rsidRDefault="00000000" w:rsidP="00335967">
      <w:pPr>
        <w:jc w:val="both"/>
        <w:rPr>
          <w:rFonts w:asciiTheme="minorHAnsi" w:hAnsiTheme="minorHAnsi"/>
          <w:sz w:val="24"/>
          <w:szCs w:val="24"/>
        </w:rPr>
      </w:pPr>
      <w:r w:rsidRPr="009167A3">
        <w:rPr>
          <w:rFonts w:asciiTheme="minorHAnsi" w:hAnsiTheme="minorHAnsi"/>
          <w:sz w:val="24"/>
          <w:szCs w:val="24"/>
        </w:rPr>
        <w:t xml:space="preserve">Hybrid Modeling: Combined SARIMAX model for time series forecasting by exogenous covariances (CO, NOx, T, Rh) with outputs from SAPRC </w:t>
      </w:r>
      <w:r w:rsidR="009167A3" w:rsidRPr="009167A3">
        <w:rPr>
          <w:rFonts w:asciiTheme="minorHAnsi" w:hAnsiTheme="minorHAnsi"/>
          <w:sz w:val="24"/>
          <w:szCs w:val="24"/>
        </w:rPr>
        <w:t>Biochemistry</w:t>
      </w:r>
      <w:r w:rsidRPr="009167A3">
        <w:rPr>
          <w:rFonts w:asciiTheme="minorHAnsi" w:hAnsiTheme="minorHAnsi"/>
          <w:sz w:val="24"/>
          <w:szCs w:val="24"/>
        </w:rPr>
        <w:t xml:space="preserve"> simulation model to predict NO2. Approximate SAPRC variable using Linear regression, Non-linear regression.</w:t>
      </w:r>
    </w:p>
    <w:p w14:paraId="00000012" w14:textId="77777777" w:rsidR="00B22C6A" w:rsidRPr="009167A3" w:rsidRDefault="00000000" w:rsidP="00335967">
      <w:pPr>
        <w:jc w:val="both"/>
        <w:rPr>
          <w:rFonts w:asciiTheme="minorHAnsi" w:hAnsiTheme="minorHAnsi"/>
          <w:sz w:val="24"/>
          <w:szCs w:val="24"/>
        </w:rPr>
      </w:pPr>
      <w:r w:rsidRPr="009167A3">
        <w:rPr>
          <w:rFonts w:asciiTheme="minorHAnsi" w:hAnsiTheme="minorHAnsi"/>
          <w:sz w:val="24"/>
          <w:szCs w:val="24"/>
        </w:rPr>
        <w:t xml:space="preserve">Machine Learning: Compare the performance of different machine learning techniques for predicting pollutant concentrations based on sensor data and environmental conditions. </w:t>
      </w:r>
    </w:p>
    <w:p w14:paraId="00000013" w14:textId="77777777" w:rsidR="00B22C6A" w:rsidRPr="009167A3" w:rsidRDefault="00B22C6A" w:rsidP="00335967">
      <w:pPr>
        <w:jc w:val="both"/>
        <w:rPr>
          <w:rFonts w:asciiTheme="minorHAnsi" w:hAnsiTheme="minorHAnsi"/>
          <w:sz w:val="24"/>
          <w:szCs w:val="24"/>
        </w:rPr>
      </w:pPr>
    </w:p>
    <w:p w14:paraId="00000014" w14:textId="77777777" w:rsidR="00B22C6A" w:rsidRPr="009167A3" w:rsidRDefault="00000000" w:rsidP="00335967">
      <w:pPr>
        <w:jc w:val="both"/>
        <w:rPr>
          <w:rFonts w:asciiTheme="minorHAnsi" w:hAnsiTheme="minorHAnsi"/>
          <w:sz w:val="24"/>
          <w:szCs w:val="24"/>
        </w:rPr>
      </w:pPr>
      <w:r w:rsidRPr="009167A3">
        <w:rPr>
          <w:rFonts w:asciiTheme="minorHAnsi" w:hAnsiTheme="minorHAnsi"/>
          <w:b/>
          <w:sz w:val="24"/>
          <w:szCs w:val="24"/>
        </w:rPr>
        <w:lastRenderedPageBreak/>
        <w:t xml:space="preserve"> 3. Tentative Analysis Questions</w:t>
      </w:r>
    </w:p>
    <w:p w14:paraId="00000015" w14:textId="77777777" w:rsidR="00B22C6A" w:rsidRPr="009167A3" w:rsidRDefault="00000000" w:rsidP="00335967">
      <w:pPr>
        <w:jc w:val="both"/>
        <w:rPr>
          <w:rFonts w:asciiTheme="minorHAnsi" w:hAnsiTheme="minorHAnsi"/>
          <w:sz w:val="24"/>
          <w:szCs w:val="24"/>
        </w:rPr>
      </w:pPr>
      <w:r w:rsidRPr="009167A3">
        <w:rPr>
          <w:rFonts w:asciiTheme="minorHAnsi" w:hAnsiTheme="minorHAnsi"/>
          <w:sz w:val="24"/>
          <w:szCs w:val="24"/>
        </w:rPr>
        <w:t>a. Sensor Calibration + Air Quality Analysis</w:t>
      </w:r>
    </w:p>
    <w:p w14:paraId="00000016" w14:textId="77777777" w:rsidR="00B22C6A" w:rsidRPr="009167A3" w:rsidRDefault="00000000" w:rsidP="00335967">
      <w:pPr>
        <w:jc w:val="both"/>
        <w:rPr>
          <w:rFonts w:asciiTheme="minorHAnsi" w:hAnsiTheme="minorHAnsi"/>
          <w:sz w:val="24"/>
          <w:szCs w:val="24"/>
        </w:rPr>
      </w:pPr>
      <w:r w:rsidRPr="009167A3">
        <w:rPr>
          <w:rFonts w:asciiTheme="minorHAnsi" w:hAnsiTheme="minorHAnsi"/>
          <w:sz w:val="24"/>
          <w:szCs w:val="24"/>
        </w:rPr>
        <w:t>How do sensor responses and environmental variables correlate with true pollutant concentrations, and do sensors exhibit cross-sensitivities? Is there a significant bias between sensor reading and reference measurements, and do sensor residuals depend on environmental factors? How does the AQI vary over time, what are the dominant pollutants contributing to poor air quality, and how does AQI vary by season, with specific times of year when air quality is consistently worse?</w:t>
      </w:r>
    </w:p>
    <w:p w14:paraId="00000017" w14:textId="77777777" w:rsidR="00B22C6A" w:rsidRPr="009167A3" w:rsidRDefault="00B22C6A" w:rsidP="00335967">
      <w:pPr>
        <w:jc w:val="both"/>
        <w:rPr>
          <w:rFonts w:asciiTheme="minorHAnsi" w:hAnsiTheme="minorHAnsi"/>
          <w:sz w:val="24"/>
          <w:szCs w:val="24"/>
        </w:rPr>
      </w:pPr>
    </w:p>
    <w:p w14:paraId="00000018" w14:textId="139DF113" w:rsidR="00B22C6A" w:rsidRPr="009167A3" w:rsidRDefault="00000000" w:rsidP="00335967">
      <w:pPr>
        <w:jc w:val="both"/>
        <w:rPr>
          <w:rFonts w:asciiTheme="minorHAnsi" w:hAnsiTheme="minorHAnsi"/>
          <w:sz w:val="24"/>
          <w:szCs w:val="24"/>
        </w:rPr>
      </w:pPr>
      <w:r w:rsidRPr="009167A3">
        <w:rPr>
          <w:rFonts w:asciiTheme="minorHAnsi" w:hAnsiTheme="minorHAnsi"/>
          <w:sz w:val="24"/>
          <w:szCs w:val="24"/>
        </w:rPr>
        <w:t>b.</w:t>
      </w:r>
      <w:r w:rsidR="009167A3">
        <w:rPr>
          <w:rFonts w:asciiTheme="minorHAnsi" w:hAnsiTheme="minorHAnsi"/>
          <w:sz w:val="24"/>
          <w:szCs w:val="24"/>
        </w:rPr>
        <w:t xml:space="preserve"> </w:t>
      </w:r>
      <w:r w:rsidRPr="009167A3">
        <w:rPr>
          <w:rFonts w:asciiTheme="minorHAnsi" w:hAnsiTheme="minorHAnsi"/>
          <w:sz w:val="24"/>
          <w:szCs w:val="24"/>
        </w:rPr>
        <w:t>Regression-Based CO Prediction</w:t>
      </w:r>
    </w:p>
    <w:p w14:paraId="00000019" w14:textId="77777777" w:rsidR="00B22C6A" w:rsidRPr="009167A3" w:rsidRDefault="00000000" w:rsidP="00335967">
      <w:pPr>
        <w:jc w:val="both"/>
        <w:rPr>
          <w:rFonts w:asciiTheme="minorHAnsi" w:hAnsiTheme="minorHAnsi"/>
          <w:sz w:val="24"/>
          <w:szCs w:val="24"/>
        </w:rPr>
      </w:pPr>
      <w:r w:rsidRPr="009167A3">
        <w:rPr>
          <w:rFonts w:asciiTheme="minorHAnsi" w:hAnsiTheme="minorHAnsi"/>
          <w:sz w:val="24"/>
          <w:szCs w:val="24"/>
        </w:rPr>
        <w:t>How well do Temperature, Humidity, and Time of Day predict CO(GT) levels? Is there a linear or nonlinear relationship between environmental factors and CO(GT)? Does adding sensor data (PT08.S1(CO)) improve prediction accuracy? How does the performance of Linear Regression compare to Random Forest for CO prediction? How does this model compare to time-series forecasting (SARIMAX) and machine learning models (MLP)?</w:t>
      </w:r>
    </w:p>
    <w:p w14:paraId="0000001A" w14:textId="77777777" w:rsidR="00B22C6A" w:rsidRPr="009167A3" w:rsidRDefault="00B22C6A" w:rsidP="00335967">
      <w:pPr>
        <w:jc w:val="both"/>
        <w:rPr>
          <w:rFonts w:asciiTheme="minorHAnsi" w:hAnsiTheme="minorHAnsi"/>
          <w:sz w:val="24"/>
          <w:szCs w:val="24"/>
        </w:rPr>
      </w:pPr>
    </w:p>
    <w:p w14:paraId="0000001B" w14:textId="77777777" w:rsidR="00B22C6A" w:rsidRPr="009167A3" w:rsidRDefault="00000000" w:rsidP="00335967">
      <w:pPr>
        <w:jc w:val="both"/>
        <w:rPr>
          <w:rFonts w:asciiTheme="minorHAnsi" w:hAnsiTheme="minorHAnsi"/>
          <w:sz w:val="24"/>
          <w:szCs w:val="24"/>
        </w:rPr>
      </w:pPr>
      <w:r w:rsidRPr="009167A3">
        <w:rPr>
          <w:rFonts w:asciiTheme="minorHAnsi" w:hAnsiTheme="minorHAnsi"/>
          <w:sz w:val="24"/>
          <w:szCs w:val="24"/>
        </w:rPr>
        <w:t>c. Time Series Model + Knowledge Domain Model</w:t>
      </w:r>
    </w:p>
    <w:p w14:paraId="0000001C" w14:textId="77777777" w:rsidR="00B22C6A" w:rsidRPr="009167A3" w:rsidRDefault="00000000" w:rsidP="00335967">
      <w:pPr>
        <w:jc w:val="both"/>
        <w:rPr>
          <w:rFonts w:asciiTheme="minorHAnsi" w:hAnsiTheme="minorHAnsi"/>
          <w:sz w:val="24"/>
          <w:szCs w:val="24"/>
        </w:rPr>
      </w:pPr>
      <w:r w:rsidRPr="009167A3">
        <w:rPr>
          <w:rFonts w:asciiTheme="minorHAnsi" w:hAnsiTheme="minorHAnsi"/>
          <w:sz w:val="24"/>
          <w:szCs w:val="24"/>
        </w:rPr>
        <w:t>Is the NO</w:t>
      </w:r>
      <w:r w:rsidRPr="009167A3">
        <w:rPr>
          <w:rFonts w:asciiTheme="minorHAnsi" w:hAnsiTheme="minorHAnsi" w:cs="Cambria Math"/>
          <w:sz w:val="24"/>
          <w:szCs w:val="24"/>
        </w:rPr>
        <w:t>₂</w:t>
      </w:r>
      <w:r w:rsidRPr="009167A3">
        <w:rPr>
          <w:rFonts w:asciiTheme="minorHAnsi" w:hAnsiTheme="minorHAnsi"/>
          <w:sz w:val="24"/>
          <w:szCs w:val="24"/>
        </w:rPr>
        <w:t xml:space="preserve"> series stationary?  Which predictors (temperature, humidity, NOx, CO, C6H6) and SAPRC-derived chemical reaction outputs correlate strongly with NO</w:t>
      </w:r>
      <w:r w:rsidRPr="009167A3">
        <w:rPr>
          <w:rFonts w:asciiTheme="minorHAnsi" w:hAnsiTheme="minorHAnsi" w:cs="Cambria Math"/>
          <w:sz w:val="24"/>
          <w:szCs w:val="24"/>
        </w:rPr>
        <w:t>₂</w:t>
      </w:r>
      <w:r w:rsidRPr="009167A3">
        <w:rPr>
          <w:rFonts w:asciiTheme="minorHAnsi" w:hAnsiTheme="minorHAnsi"/>
          <w:sz w:val="24"/>
          <w:szCs w:val="24"/>
        </w:rPr>
        <w:t>?  How do NO</w:t>
      </w:r>
      <w:r w:rsidRPr="009167A3">
        <w:rPr>
          <w:rFonts w:asciiTheme="minorHAnsi" w:hAnsiTheme="minorHAnsi" w:cs="Cambria Math"/>
          <w:sz w:val="24"/>
          <w:szCs w:val="24"/>
        </w:rPr>
        <w:t>₂</w:t>
      </w:r>
      <w:r w:rsidRPr="009167A3">
        <w:rPr>
          <w:rFonts w:asciiTheme="minorHAnsi" w:hAnsiTheme="minorHAnsi"/>
          <w:sz w:val="24"/>
          <w:szCs w:val="24"/>
        </w:rPr>
        <w:t xml:space="preserve"> levels change across seasons? Is there a seasonal autocorrelation pattern (e.g., weekly peaks)? How to approximate SAPRC variable using regression?  How well does a hybrid model (SARIMAX + SAPRC simulation outputs) predicting NO</w:t>
      </w:r>
      <w:r w:rsidRPr="009167A3">
        <w:rPr>
          <w:rFonts w:asciiTheme="minorHAnsi" w:hAnsiTheme="minorHAnsi" w:cs="Cambria Math"/>
          <w:sz w:val="24"/>
          <w:szCs w:val="24"/>
        </w:rPr>
        <w:t>₂</w:t>
      </w:r>
      <w:r w:rsidRPr="009167A3">
        <w:rPr>
          <w:rFonts w:asciiTheme="minorHAnsi" w:hAnsiTheme="minorHAnsi"/>
          <w:sz w:val="24"/>
          <w:szCs w:val="24"/>
        </w:rPr>
        <w:t xml:space="preserve"> levels compare to a SARIMAX only approach?</w:t>
      </w:r>
    </w:p>
    <w:p w14:paraId="0000001D" w14:textId="77777777" w:rsidR="00B22C6A" w:rsidRPr="009167A3" w:rsidRDefault="00B22C6A" w:rsidP="00335967">
      <w:pPr>
        <w:jc w:val="both"/>
        <w:rPr>
          <w:rFonts w:asciiTheme="minorHAnsi" w:hAnsiTheme="minorHAnsi"/>
          <w:sz w:val="24"/>
          <w:szCs w:val="24"/>
        </w:rPr>
      </w:pPr>
    </w:p>
    <w:p w14:paraId="0000001E" w14:textId="77777777" w:rsidR="00B22C6A" w:rsidRPr="009167A3" w:rsidRDefault="00000000" w:rsidP="00335967">
      <w:pPr>
        <w:jc w:val="both"/>
        <w:rPr>
          <w:rFonts w:asciiTheme="minorHAnsi" w:hAnsiTheme="minorHAnsi"/>
          <w:sz w:val="24"/>
          <w:szCs w:val="24"/>
        </w:rPr>
      </w:pPr>
      <w:r w:rsidRPr="009167A3">
        <w:rPr>
          <w:rFonts w:asciiTheme="minorHAnsi" w:hAnsiTheme="minorHAnsi"/>
          <w:sz w:val="24"/>
          <w:szCs w:val="24"/>
        </w:rPr>
        <w:t xml:space="preserve">d. Machine Learning with and without time-series: </w:t>
      </w:r>
    </w:p>
    <w:p w14:paraId="0000001F" w14:textId="77777777" w:rsidR="00B22C6A" w:rsidRPr="009167A3" w:rsidRDefault="00000000" w:rsidP="00335967">
      <w:pPr>
        <w:jc w:val="both"/>
        <w:rPr>
          <w:rFonts w:asciiTheme="minorHAnsi" w:hAnsiTheme="minorHAnsi"/>
          <w:sz w:val="24"/>
          <w:szCs w:val="24"/>
        </w:rPr>
      </w:pPr>
      <w:r w:rsidRPr="009167A3">
        <w:rPr>
          <w:rFonts w:asciiTheme="minorHAnsi" w:hAnsiTheme="minorHAnsi"/>
          <w:sz w:val="24"/>
          <w:szCs w:val="24"/>
        </w:rPr>
        <w:t>Is there an ML technique that outperforms other methods on this dataset? Are time-series approaches better than non-time-series approaches?</w:t>
      </w:r>
    </w:p>
    <w:p w14:paraId="00000020" w14:textId="77777777" w:rsidR="00B22C6A" w:rsidRPr="009167A3" w:rsidRDefault="00B22C6A" w:rsidP="00335967">
      <w:pPr>
        <w:jc w:val="both"/>
        <w:rPr>
          <w:rFonts w:asciiTheme="minorHAnsi" w:hAnsiTheme="minorHAnsi"/>
          <w:sz w:val="24"/>
          <w:szCs w:val="24"/>
        </w:rPr>
      </w:pPr>
    </w:p>
    <w:p w14:paraId="00000022" w14:textId="0F3BF6AA" w:rsidR="00B22C6A" w:rsidRPr="009167A3" w:rsidRDefault="00000000" w:rsidP="00335967">
      <w:pPr>
        <w:jc w:val="both"/>
        <w:rPr>
          <w:rFonts w:asciiTheme="minorHAnsi" w:hAnsiTheme="minorHAnsi"/>
          <w:b/>
          <w:sz w:val="24"/>
          <w:szCs w:val="24"/>
        </w:rPr>
      </w:pPr>
      <w:r w:rsidRPr="009167A3">
        <w:rPr>
          <w:rFonts w:asciiTheme="minorHAnsi" w:hAnsiTheme="minorHAnsi"/>
          <w:b/>
          <w:sz w:val="24"/>
          <w:szCs w:val="24"/>
        </w:rPr>
        <w:t xml:space="preserve"> 4. Planned Methods</w:t>
      </w:r>
    </w:p>
    <w:p w14:paraId="00000023" w14:textId="77777777" w:rsidR="00B22C6A" w:rsidRPr="009167A3" w:rsidRDefault="00000000" w:rsidP="00335967">
      <w:pPr>
        <w:jc w:val="both"/>
        <w:rPr>
          <w:rFonts w:asciiTheme="minorHAnsi" w:hAnsiTheme="minorHAnsi"/>
          <w:b/>
          <w:sz w:val="24"/>
          <w:szCs w:val="24"/>
        </w:rPr>
      </w:pPr>
      <w:r w:rsidRPr="009167A3">
        <w:rPr>
          <w:rFonts w:asciiTheme="minorHAnsi" w:hAnsiTheme="minorHAnsi"/>
          <w:sz w:val="24"/>
          <w:szCs w:val="24"/>
        </w:rPr>
        <w:t>a. Sensor Calibration + Air Quality Analysis</w:t>
      </w:r>
    </w:p>
    <w:p w14:paraId="00000024" w14:textId="0C700AB9" w:rsidR="00B22C6A" w:rsidRPr="009167A3" w:rsidRDefault="00000000" w:rsidP="00335967">
      <w:pPr>
        <w:jc w:val="both"/>
        <w:rPr>
          <w:rFonts w:asciiTheme="minorHAnsi" w:hAnsiTheme="minorHAnsi"/>
          <w:sz w:val="24"/>
          <w:szCs w:val="24"/>
        </w:rPr>
      </w:pPr>
      <w:r w:rsidRPr="009167A3">
        <w:rPr>
          <w:rFonts w:asciiTheme="minorHAnsi" w:hAnsiTheme="minorHAnsi"/>
          <w:sz w:val="24"/>
          <w:szCs w:val="24"/>
        </w:rPr>
        <w:t xml:space="preserve">- Pearson/Spearman correlations and correlation </w:t>
      </w:r>
      <w:r w:rsidR="00126513" w:rsidRPr="009167A3">
        <w:rPr>
          <w:rFonts w:asciiTheme="minorHAnsi" w:hAnsiTheme="minorHAnsi"/>
          <w:sz w:val="24"/>
          <w:szCs w:val="24"/>
        </w:rPr>
        <w:t>matrix and</w:t>
      </w:r>
      <w:r w:rsidRPr="009167A3">
        <w:rPr>
          <w:rFonts w:asciiTheme="minorHAnsi" w:hAnsiTheme="minorHAnsi"/>
          <w:sz w:val="24"/>
          <w:szCs w:val="24"/>
        </w:rPr>
        <w:t xml:space="preserve"> visualize using a heat map.</w:t>
      </w:r>
    </w:p>
    <w:p w14:paraId="00000025" w14:textId="77777777" w:rsidR="00B22C6A" w:rsidRPr="009167A3" w:rsidRDefault="00000000" w:rsidP="00335967">
      <w:pPr>
        <w:jc w:val="both"/>
        <w:rPr>
          <w:rFonts w:asciiTheme="minorHAnsi" w:hAnsiTheme="minorHAnsi"/>
          <w:sz w:val="24"/>
          <w:szCs w:val="24"/>
        </w:rPr>
      </w:pPr>
      <w:r w:rsidRPr="009167A3">
        <w:rPr>
          <w:rFonts w:asciiTheme="minorHAnsi" w:hAnsiTheme="minorHAnsi"/>
          <w:sz w:val="24"/>
          <w:szCs w:val="24"/>
        </w:rPr>
        <w:t>- Paired t-tests and residual analysis depend on environmental factors.</w:t>
      </w:r>
    </w:p>
    <w:p w14:paraId="00000026" w14:textId="77777777" w:rsidR="00B22C6A" w:rsidRPr="009167A3" w:rsidRDefault="00000000" w:rsidP="00335967">
      <w:pPr>
        <w:jc w:val="both"/>
        <w:rPr>
          <w:rFonts w:asciiTheme="minorHAnsi" w:hAnsiTheme="minorHAnsi"/>
          <w:sz w:val="24"/>
          <w:szCs w:val="24"/>
        </w:rPr>
      </w:pPr>
      <w:r w:rsidRPr="009167A3">
        <w:rPr>
          <w:rFonts w:asciiTheme="minorHAnsi" w:hAnsiTheme="minorHAnsi"/>
          <w:sz w:val="24"/>
          <w:szCs w:val="24"/>
        </w:rPr>
        <w:t>- AQI calculation, categorize AQI into health risk level time-series trends and seasonal analysis.</w:t>
      </w:r>
    </w:p>
    <w:p w14:paraId="00000027" w14:textId="77777777" w:rsidR="00B22C6A" w:rsidRPr="009167A3" w:rsidRDefault="00B22C6A" w:rsidP="00335967">
      <w:pPr>
        <w:jc w:val="both"/>
        <w:rPr>
          <w:rFonts w:asciiTheme="minorHAnsi" w:hAnsiTheme="minorHAnsi"/>
          <w:sz w:val="24"/>
          <w:szCs w:val="24"/>
        </w:rPr>
      </w:pPr>
    </w:p>
    <w:p w14:paraId="00000028" w14:textId="393D1480" w:rsidR="00B22C6A" w:rsidRPr="009167A3" w:rsidRDefault="00000000" w:rsidP="00335967">
      <w:pPr>
        <w:jc w:val="both"/>
        <w:rPr>
          <w:rFonts w:asciiTheme="minorHAnsi" w:hAnsiTheme="minorHAnsi"/>
          <w:sz w:val="24"/>
          <w:szCs w:val="24"/>
        </w:rPr>
      </w:pPr>
      <w:r w:rsidRPr="009167A3">
        <w:rPr>
          <w:rFonts w:asciiTheme="minorHAnsi" w:hAnsiTheme="minorHAnsi"/>
          <w:sz w:val="24"/>
          <w:szCs w:val="24"/>
        </w:rPr>
        <w:t>b.</w:t>
      </w:r>
      <w:r w:rsidR="009167A3">
        <w:rPr>
          <w:rFonts w:asciiTheme="minorHAnsi" w:hAnsiTheme="minorHAnsi"/>
          <w:sz w:val="24"/>
          <w:szCs w:val="24"/>
        </w:rPr>
        <w:t xml:space="preserve"> </w:t>
      </w:r>
      <w:r w:rsidRPr="009167A3">
        <w:rPr>
          <w:rFonts w:asciiTheme="minorHAnsi" w:hAnsiTheme="minorHAnsi"/>
          <w:sz w:val="24"/>
          <w:szCs w:val="24"/>
        </w:rPr>
        <w:t>Regression-Based CO Prediction</w:t>
      </w:r>
    </w:p>
    <w:p w14:paraId="00000029" w14:textId="77777777" w:rsidR="00B22C6A" w:rsidRPr="009167A3" w:rsidRDefault="00000000" w:rsidP="00335967">
      <w:pPr>
        <w:jc w:val="both"/>
        <w:rPr>
          <w:rFonts w:asciiTheme="minorHAnsi" w:hAnsiTheme="minorHAnsi"/>
          <w:sz w:val="24"/>
          <w:szCs w:val="24"/>
        </w:rPr>
      </w:pPr>
      <w:r w:rsidRPr="009167A3">
        <w:rPr>
          <w:rFonts w:asciiTheme="minorHAnsi" w:hAnsiTheme="minorHAnsi"/>
          <w:sz w:val="24"/>
          <w:szCs w:val="24"/>
        </w:rPr>
        <w:t>- Convert time into numerical format (Hour of the day) and normalize data (T and RH).</w:t>
      </w:r>
    </w:p>
    <w:p w14:paraId="0000002A" w14:textId="77777777" w:rsidR="00B22C6A" w:rsidRPr="009167A3" w:rsidRDefault="00000000" w:rsidP="00335967">
      <w:pPr>
        <w:jc w:val="both"/>
        <w:rPr>
          <w:rFonts w:asciiTheme="minorHAnsi" w:hAnsiTheme="minorHAnsi"/>
          <w:sz w:val="24"/>
          <w:szCs w:val="24"/>
        </w:rPr>
      </w:pPr>
      <w:r w:rsidRPr="009167A3">
        <w:rPr>
          <w:rFonts w:asciiTheme="minorHAnsi" w:hAnsiTheme="minorHAnsi"/>
          <w:sz w:val="24"/>
          <w:szCs w:val="24"/>
        </w:rPr>
        <w:t>- Train Linear Regression and Random Forest to compare linear vs. nonlinear models.</w:t>
      </w:r>
    </w:p>
    <w:p w14:paraId="0000002B" w14:textId="77777777" w:rsidR="00B22C6A" w:rsidRPr="009167A3" w:rsidRDefault="00000000" w:rsidP="00335967">
      <w:pPr>
        <w:jc w:val="both"/>
        <w:rPr>
          <w:rFonts w:asciiTheme="minorHAnsi" w:hAnsiTheme="minorHAnsi"/>
          <w:sz w:val="24"/>
          <w:szCs w:val="24"/>
        </w:rPr>
      </w:pPr>
      <w:r w:rsidRPr="009167A3">
        <w:rPr>
          <w:rFonts w:asciiTheme="minorHAnsi" w:hAnsiTheme="minorHAnsi"/>
          <w:sz w:val="24"/>
          <w:szCs w:val="24"/>
        </w:rPr>
        <w:t>- Tune Random Forest hyperparameters to optimize performance.</w:t>
      </w:r>
    </w:p>
    <w:p w14:paraId="0000002C" w14:textId="77777777" w:rsidR="00B22C6A" w:rsidRPr="009167A3" w:rsidRDefault="00000000" w:rsidP="00335967">
      <w:pPr>
        <w:jc w:val="both"/>
        <w:rPr>
          <w:rFonts w:asciiTheme="minorHAnsi" w:hAnsiTheme="minorHAnsi"/>
          <w:sz w:val="24"/>
          <w:szCs w:val="24"/>
        </w:rPr>
      </w:pPr>
      <w:r w:rsidRPr="009167A3">
        <w:rPr>
          <w:rFonts w:asciiTheme="minorHAnsi" w:hAnsiTheme="minorHAnsi"/>
          <w:sz w:val="24"/>
          <w:szCs w:val="24"/>
        </w:rPr>
        <w:t>- Evaluate models using R², RMSE, and MAE to measure prediction accuracy.</w:t>
      </w:r>
    </w:p>
    <w:p w14:paraId="0000002D" w14:textId="77777777" w:rsidR="00B22C6A" w:rsidRPr="009167A3" w:rsidRDefault="00000000" w:rsidP="00335967">
      <w:pPr>
        <w:jc w:val="both"/>
        <w:rPr>
          <w:rFonts w:asciiTheme="minorHAnsi" w:hAnsiTheme="minorHAnsi"/>
          <w:sz w:val="24"/>
          <w:szCs w:val="24"/>
        </w:rPr>
      </w:pPr>
      <w:r w:rsidRPr="009167A3">
        <w:rPr>
          <w:rFonts w:asciiTheme="minorHAnsi" w:hAnsiTheme="minorHAnsi"/>
          <w:sz w:val="24"/>
          <w:szCs w:val="24"/>
        </w:rPr>
        <w:t>- Perform residual analysis to check for model errors and potential biases.</w:t>
      </w:r>
    </w:p>
    <w:p w14:paraId="0000002E" w14:textId="77777777" w:rsidR="00B22C6A" w:rsidRPr="009167A3" w:rsidRDefault="00B22C6A" w:rsidP="00335967">
      <w:pPr>
        <w:jc w:val="both"/>
        <w:rPr>
          <w:rFonts w:asciiTheme="minorHAnsi" w:hAnsiTheme="minorHAnsi"/>
          <w:sz w:val="24"/>
          <w:szCs w:val="24"/>
        </w:rPr>
      </w:pPr>
    </w:p>
    <w:p w14:paraId="0000002F" w14:textId="77777777" w:rsidR="00B22C6A" w:rsidRPr="009167A3" w:rsidRDefault="00000000" w:rsidP="00335967">
      <w:pPr>
        <w:jc w:val="both"/>
        <w:rPr>
          <w:rFonts w:asciiTheme="minorHAnsi" w:hAnsiTheme="minorHAnsi"/>
          <w:sz w:val="24"/>
          <w:szCs w:val="24"/>
        </w:rPr>
      </w:pPr>
      <w:r w:rsidRPr="009167A3">
        <w:rPr>
          <w:rFonts w:asciiTheme="minorHAnsi" w:hAnsiTheme="minorHAnsi"/>
          <w:sz w:val="24"/>
          <w:szCs w:val="24"/>
        </w:rPr>
        <w:lastRenderedPageBreak/>
        <w:t>c. Time Series Model + Knowledge Domain Model</w:t>
      </w:r>
    </w:p>
    <w:p w14:paraId="00000030" w14:textId="77777777" w:rsidR="00B22C6A" w:rsidRPr="009167A3" w:rsidRDefault="00000000" w:rsidP="00335967">
      <w:pPr>
        <w:jc w:val="both"/>
        <w:rPr>
          <w:rFonts w:asciiTheme="minorHAnsi" w:hAnsiTheme="minorHAnsi"/>
          <w:sz w:val="24"/>
          <w:szCs w:val="24"/>
        </w:rPr>
      </w:pPr>
      <w:r w:rsidRPr="009167A3">
        <w:rPr>
          <w:rFonts w:asciiTheme="minorHAnsi" w:hAnsiTheme="minorHAnsi"/>
          <w:sz w:val="24"/>
          <w:szCs w:val="24"/>
        </w:rPr>
        <w:t>- Data Preprocessing &amp; Stationarity Transformation for ARIMA model.</w:t>
      </w:r>
    </w:p>
    <w:p w14:paraId="00000031" w14:textId="77777777" w:rsidR="00B22C6A" w:rsidRPr="009167A3" w:rsidRDefault="00000000" w:rsidP="00335967">
      <w:pPr>
        <w:jc w:val="both"/>
        <w:rPr>
          <w:rFonts w:asciiTheme="minorHAnsi" w:hAnsiTheme="minorHAnsi"/>
          <w:sz w:val="24"/>
          <w:szCs w:val="24"/>
        </w:rPr>
      </w:pPr>
      <w:r w:rsidRPr="009167A3">
        <w:rPr>
          <w:rFonts w:asciiTheme="minorHAnsi" w:hAnsiTheme="minorHAnsi"/>
          <w:sz w:val="24"/>
          <w:szCs w:val="24"/>
        </w:rPr>
        <w:t xml:space="preserve">- Basic SARIMAX Model Development: </w:t>
      </w:r>
      <w:proofErr w:type="gramStart"/>
      <w:r w:rsidRPr="009167A3">
        <w:rPr>
          <w:rFonts w:asciiTheme="minorHAnsi" w:hAnsiTheme="minorHAnsi"/>
          <w:sz w:val="24"/>
          <w:szCs w:val="24"/>
        </w:rPr>
        <w:t>SARIMA(</w:t>
      </w:r>
      <w:proofErr w:type="gramEnd"/>
      <w:r w:rsidRPr="009167A3">
        <w:rPr>
          <w:rFonts w:asciiTheme="minorHAnsi" w:hAnsiTheme="minorHAnsi"/>
          <w:sz w:val="24"/>
          <w:szCs w:val="24"/>
        </w:rPr>
        <w:t>p, d, q)(P, D, Q, s) with Exogenous Predictors</w:t>
      </w:r>
    </w:p>
    <w:p w14:paraId="00000032" w14:textId="618DD6DD" w:rsidR="00B22C6A" w:rsidRPr="009167A3" w:rsidRDefault="00000000" w:rsidP="00335967">
      <w:pPr>
        <w:jc w:val="both"/>
        <w:rPr>
          <w:rFonts w:asciiTheme="minorHAnsi" w:hAnsiTheme="minorHAnsi"/>
          <w:sz w:val="24"/>
          <w:szCs w:val="24"/>
        </w:rPr>
      </w:pPr>
      <w:r w:rsidRPr="009167A3">
        <w:rPr>
          <w:rFonts w:asciiTheme="minorHAnsi" w:hAnsiTheme="minorHAnsi"/>
          <w:sz w:val="24"/>
          <w:szCs w:val="24"/>
        </w:rPr>
        <w:t>- Approximate variable of SAPRC Bio</w:t>
      </w:r>
      <w:r w:rsidR="00126513">
        <w:rPr>
          <w:rFonts w:asciiTheme="minorHAnsi" w:hAnsiTheme="minorHAnsi"/>
          <w:sz w:val="24"/>
          <w:szCs w:val="24"/>
        </w:rPr>
        <w:t>c</w:t>
      </w:r>
      <w:r w:rsidRPr="009167A3">
        <w:rPr>
          <w:rFonts w:asciiTheme="minorHAnsi" w:hAnsiTheme="minorHAnsi"/>
          <w:sz w:val="24"/>
          <w:szCs w:val="24"/>
        </w:rPr>
        <w:t>hem</w:t>
      </w:r>
      <w:r w:rsidR="00126513">
        <w:rPr>
          <w:rFonts w:asciiTheme="minorHAnsi" w:hAnsiTheme="minorHAnsi"/>
          <w:sz w:val="24"/>
          <w:szCs w:val="24"/>
        </w:rPr>
        <w:t>istry</w:t>
      </w:r>
      <w:r w:rsidRPr="009167A3">
        <w:rPr>
          <w:rFonts w:asciiTheme="minorHAnsi" w:hAnsiTheme="minorHAnsi"/>
          <w:sz w:val="24"/>
          <w:szCs w:val="24"/>
        </w:rPr>
        <w:t xml:space="preserve"> by Linear Regression, Polynomial and Interaction terms in Non-linear Regression.</w:t>
      </w:r>
    </w:p>
    <w:p w14:paraId="00000033" w14:textId="77777777" w:rsidR="00B22C6A" w:rsidRPr="009167A3" w:rsidRDefault="00000000" w:rsidP="00335967">
      <w:pPr>
        <w:jc w:val="both"/>
        <w:rPr>
          <w:rFonts w:asciiTheme="minorHAnsi" w:hAnsiTheme="minorHAnsi"/>
          <w:sz w:val="24"/>
          <w:szCs w:val="24"/>
        </w:rPr>
      </w:pPr>
      <w:r w:rsidRPr="009167A3">
        <w:rPr>
          <w:rFonts w:asciiTheme="minorHAnsi" w:hAnsiTheme="minorHAnsi"/>
          <w:sz w:val="24"/>
          <w:szCs w:val="24"/>
        </w:rPr>
        <w:t>- Use Hybrid SARIMAX model fitting for trend analysis and forecasting future pollution levels.</w:t>
      </w:r>
    </w:p>
    <w:p w14:paraId="00000034" w14:textId="77777777" w:rsidR="00B22C6A" w:rsidRPr="009167A3" w:rsidRDefault="00B22C6A" w:rsidP="00335967">
      <w:pPr>
        <w:jc w:val="both"/>
        <w:rPr>
          <w:rFonts w:asciiTheme="minorHAnsi" w:hAnsiTheme="minorHAnsi"/>
          <w:sz w:val="24"/>
          <w:szCs w:val="24"/>
        </w:rPr>
      </w:pPr>
    </w:p>
    <w:p w14:paraId="00000035" w14:textId="77777777" w:rsidR="00B22C6A" w:rsidRPr="009167A3" w:rsidRDefault="00000000" w:rsidP="00335967">
      <w:pPr>
        <w:jc w:val="both"/>
        <w:rPr>
          <w:rFonts w:asciiTheme="minorHAnsi" w:hAnsiTheme="minorHAnsi"/>
          <w:sz w:val="24"/>
          <w:szCs w:val="24"/>
        </w:rPr>
      </w:pPr>
      <w:r w:rsidRPr="009167A3">
        <w:rPr>
          <w:rFonts w:asciiTheme="minorHAnsi" w:hAnsiTheme="minorHAnsi"/>
          <w:sz w:val="24"/>
          <w:szCs w:val="24"/>
        </w:rPr>
        <w:t xml:space="preserve">d. Machine Learning with and without time-series: </w:t>
      </w:r>
    </w:p>
    <w:p w14:paraId="00000036" w14:textId="77777777" w:rsidR="00B22C6A" w:rsidRPr="009167A3" w:rsidRDefault="00000000" w:rsidP="00335967">
      <w:pPr>
        <w:jc w:val="both"/>
        <w:rPr>
          <w:rFonts w:asciiTheme="minorHAnsi" w:hAnsiTheme="minorHAnsi"/>
          <w:color w:val="303030"/>
          <w:sz w:val="24"/>
          <w:szCs w:val="24"/>
          <w:shd w:val="clear" w:color="auto" w:fill="FAFAFA"/>
        </w:rPr>
      </w:pPr>
      <w:r w:rsidRPr="009167A3">
        <w:rPr>
          <w:rFonts w:asciiTheme="minorHAnsi" w:hAnsiTheme="minorHAnsi"/>
          <w:sz w:val="24"/>
          <w:szCs w:val="24"/>
        </w:rPr>
        <w:t xml:space="preserve">- Predict target variables (pollutant concentrations): CO(GT), </w:t>
      </w:r>
      <w:r w:rsidRPr="009167A3">
        <w:rPr>
          <w:rFonts w:asciiTheme="minorHAnsi" w:hAnsiTheme="minorHAnsi"/>
          <w:color w:val="303030"/>
          <w:sz w:val="24"/>
          <w:szCs w:val="24"/>
          <w:shd w:val="clear" w:color="auto" w:fill="FAFAFA"/>
        </w:rPr>
        <w:t xml:space="preserve">C6H6(GT), </w:t>
      </w:r>
      <w:proofErr w:type="gramStart"/>
      <w:r w:rsidRPr="009167A3">
        <w:rPr>
          <w:rFonts w:asciiTheme="minorHAnsi" w:hAnsiTheme="minorHAnsi"/>
          <w:color w:val="303030"/>
          <w:sz w:val="24"/>
          <w:szCs w:val="24"/>
          <w:shd w:val="clear" w:color="auto" w:fill="FAFAFA"/>
        </w:rPr>
        <w:t>NOx(</w:t>
      </w:r>
      <w:proofErr w:type="gramEnd"/>
      <w:r w:rsidRPr="009167A3">
        <w:rPr>
          <w:rFonts w:asciiTheme="minorHAnsi" w:hAnsiTheme="minorHAnsi"/>
          <w:color w:val="303030"/>
          <w:sz w:val="24"/>
          <w:szCs w:val="24"/>
          <w:shd w:val="clear" w:color="auto" w:fill="FAFAFA"/>
        </w:rPr>
        <w:t>GT), NO2(GT).</w:t>
      </w:r>
    </w:p>
    <w:p w14:paraId="00000037" w14:textId="77777777" w:rsidR="00B22C6A" w:rsidRPr="009167A3" w:rsidRDefault="00000000" w:rsidP="00335967">
      <w:pPr>
        <w:pBdr>
          <w:top w:val="nil"/>
          <w:left w:val="nil"/>
          <w:bottom w:val="nil"/>
          <w:right w:val="nil"/>
          <w:between w:val="nil"/>
        </w:pBdr>
        <w:jc w:val="both"/>
        <w:rPr>
          <w:rFonts w:asciiTheme="minorHAnsi" w:hAnsiTheme="minorHAnsi"/>
          <w:sz w:val="24"/>
          <w:szCs w:val="24"/>
        </w:rPr>
      </w:pPr>
      <w:r w:rsidRPr="009167A3">
        <w:rPr>
          <w:rFonts w:asciiTheme="minorHAnsi" w:hAnsiTheme="minorHAnsi"/>
          <w:sz w:val="24"/>
          <w:szCs w:val="24"/>
        </w:rPr>
        <w:t>- Involve normalizing data and PCA to reduce dimension (reduce parameters) before training.</w:t>
      </w:r>
    </w:p>
    <w:p w14:paraId="00000038" w14:textId="77777777" w:rsidR="00B22C6A" w:rsidRPr="009167A3" w:rsidRDefault="00000000" w:rsidP="00335967">
      <w:pPr>
        <w:pBdr>
          <w:top w:val="nil"/>
          <w:left w:val="nil"/>
          <w:bottom w:val="nil"/>
          <w:right w:val="nil"/>
          <w:between w:val="nil"/>
        </w:pBdr>
        <w:jc w:val="both"/>
        <w:rPr>
          <w:rFonts w:asciiTheme="minorHAnsi" w:hAnsiTheme="minorHAnsi"/>
          <w:sz w:val="24"/>
          <w:szCs w:val="24"/>
        </w:rPr>
      </w:pPr>
      <w:r w:rsidRPr="009167A3">
        <w:rPr>
          <w:rFonts w:asciiTheme="minorHAnsi" w:hAnsiTheme="minorHAnsi"/>
          <w:sz w:val="24"/>
          <w:szCs w:val="24"/>
        </w:rPr>
        <w:t xml:space="preserve">- Machine Learning techniques: Ridge regression / Lasso Regression, Support Vector Regression (SVR), Regression Trees, </w:t>
      </w:r>
      <w:proofErr w:type="spellStart"/>
      <w:r w:rsidRPr="009167A3">
        <w:rPr>
          <w:rFonts w:asciiTheme="minorHAnsi" w:hAnsiTheme="minorHAnsi"/>
          <w:sz w:val="24"/>
          <w:szCs w:val="24"/>
        </w:rPr>
        <w:t>XGBoost</w:t>
      </w:r>
      <w:proofErr w:type="spellEnd"/>
      <w:r w:rsidRPr="009167A3">
        <w:rPr>
          <w:rFonts w:asciiTheme="minorHAnsi" w:hAnsiTheme="minorHAnsi"/>
          <w:sz w:val="24"/>
          <w:szCs w:val="24"/>
        </w:rPr>
        <w:t>, Nearest Neighbour Regression.</w:t>
      </w:r>
    </w:p>
    <w:p w14:paraId="00000039" w14:textId="77777777" w:rsidR="00B22C6A" w:rsidRPr="009167A3" w:rsidRDefault="00000000" w:rsidP="00335967">
      <w:pPr>
        <w:pBdr>
          <w:top w:val="nil"/>
          <w:left w:val="nil"/>
          <w:bottom w:val="nil"/>
          <w:right w:val="nil"/>
          <w:between w:val="nil"/>
        </w:pBdr>
        <w:jc w:val="both"/>
        <w:rPr>
          <w:rFonts w:asciiTheme="minorHAnsi" w:hAnsiTheme="minorHAnsi"/>
          <w:color w:val="303030"/>
          <w:sz w:val="24"/>
          <w:szCs w:val="24"/>
          <w:shd w:val="clear" w:color="auto" w:fill="FAFAFA"/>
        </w:rPr>
      </w:pPr>
      <w:r w:rsidRPr="009167A3">
        <w:rPr>
          <w:rFonts w:asciiTheme="minorHAnsi" w:hAnsiTheme="minorHAnsi"/>
          <w:sz w:val="24"/>
          <w:szCs w:val="24"/>
        </w:rPr>
        <w:t>- Use lag features for time-series approach.</w:t>
      </w:r>
    </w:p>
    <w:sectPr w:rsidR="00B22C6A" w:rsidRPr="009167A3">
      <w:pgSz w:w="12240" w:h="15840"/>
      <w:pgMar w:top="1133"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5E49FD"/>
    <w:multiLevelType w:val="hybridMultilevel"/>
    <w:tmpl w:val="E6F6226A"/>
    <w:lvl w:ilvl="0" w:tplc="0934521C">
      <w:start w:val="1"/>
      <w:numFmt w:val="decimal"/>
      <w:lvlText w:val="%1."/>
      <w:lvlJc w:val="left"/>
      <w:pPr>
        <w:ind w:left="418" w:hanging="360"/>
      </w:pPr>
      <w:rPr>
        <w:rFonts w:hint="default"/>
      </w:rPr>
    </w:lvl>
    <w:lvl w:ilvl="1" w:tplc="10090019" w:tentative="1">
      <w:start w:val="1"/>
      <w:numFmt w:val="lowerLetter"/>
      <w:lvlText w:val="%2."/>
      <w:lvlJc w:val="left"/>
      <w:pPr>
        <w:ind w:left="1138" w:hanging="360"/>
      </w:pPr>
    </w:lvl>
    <w:lvl w:ilvl="2" w:tplc="1009001B" w:tentative="1">
      <w:start w:val="1"/>
      <w:numFmt w:val="lowerRoman"/>
      <w:lvlText w:val="%3."/>
      <w:lvlJc w:val="right"/>
      <w:pPr>
        <w:ind w:left="1858" w:hanging="180"/>
      </w:pPr>
    </w:lvl>
    <w:lvl w:ilvl="3" w:tplc="1009000F" w:tentative="1">
      <w:start w:val="1"/>
      <w:numFmt w:val="decimal"/>
      <w:lvlText w:val="%4."/>
      <w:lvlJc w:val="left"/>
      <w:pPr>
        <w:ind w:left="2578" w:hanging="360"/>
      </w:pPr>
    </w:lvl>
    <w:lvl w:ilvl="4" w:tplc="10090019" w:tentative="1">
      <w:start w:val="1"/>
      <w:numFmt w:val="lowerLetter"/>
      <w:lvlText w:val="%5."/>
      <w:lvlJc w:val="left"/>
      <w:pPr>
        <w:ind w:left="3298" w:hanging="360"/>
      </w:pPr>
    </w:lvl>
    <w:lvl w:ilvl="5" w:tplc="1009001B" w:tentative="1">
      <w:start w:val="1"/>
      <w:numFmt w:val="lowerRoman"/>
      <w:lvlText w:val="%6."/>
      <w:lvlJc w:val="right"/>
      <w:pPr>
        <w:ind w:left="4018" w:hanging="180"/>
      </w:pPr>
    </w:lvl>
    <w:lvl w:ilvl="6" w:tplc="1009000F" w:tentative="1">
      <w:start w:val="1"/>
      <w:numFmt w:val="decimal"/>
      <w:lvlText w:val="%7."/>
      <w:lvlJc w:val="left"/>
      <w:pPr>
        <w:ind w:left="4738" w:hanging="360"/>
      </w:pPr>
    </w:lvl>
    <w:lvl w:ilvl="7" w:tplc="10090019" w:tentative="1">
      <w:start w:val="1"/>
      <w:numFmt w:val="lowerLetter"/>
      <w:lvlText w:val="%8."/>
      <w:lvlJc w:val="left"/>
      <w:pPr>
        <w:ind w:left="5458" w:hanging="360"/>
      </w:pPr>
    </w:lvl>
    <w:lvl w:ilvl="8" w:tplc="1009001B" w:tentative="1">
      <w:start w:val="1"/>
      <w:numFmt w:val="lowerRoman"/>
      <w:lvlText w:val="%9."/>
      <w:lvlJc w:val="right"/>
      <w:pPr>
        <w:ind w:left="6178" w:hanging="180"/>
      </w:pPr>
    </w:lvl>
  </w:abstractNum>
  <w:abstractNum w:abstractNumId="1" w15:restartNumberingAfterBreak="0">
    <w:nsid w:val="4FF06FDF"/>
    <w:multiLevelType w:val="hybridMultilevel"/>
    <w:tmpl w:val="19DA19BE"/>
    <w:lvl w:ilvl="0" w:tplc="1009000F">
      <w:start w:val="1"/>
      <w:numFmt w:val="decimal"/>
      <w:lvlText w:val="%1."/>
      <w:lvlJc w:val="left"/>
      <w:pPr>
        <w:ind w:left="778" w:hanging="360"/>
      </w:pPr>
    </w:lvl>
    <w:lvl w:ilvl="1" w:tplc="10090019" w:tentative="1">
      <w:start w:val="1"/>
      <w:numFmt w:val="lowerLetter"/>
      <w:lvlText w:val="%2."/>
      <w:lvlJc w:val="left"/>
      <w:pPr>
        <w:ind w:left="1498" w:hanging="360"/>
      </w:pPr>
    </w:lvl>
    <w:lvl w:ilvl="2" w:tplc="1009001B" w:tentative="1">
      <w:start w:val="1"/>
      <w:numFmt w:val="lowerRoman"/>
      <w:lvlText w:val="%3."/>
      <w:lvlJc w:val="right"/>
      <w:pPr>
        <w:ind w:left="2218" w:hanging="180"/>
      </w:pPr>
    </w:lvl>
    <w:lvl w:ilvl="3" w:tplc="1009000F" w:tentative="1">
      <w:start w:val="1"/>
      <w:numFmt w:val="decimal"/>
      <w:lvlText w:val="%4."/>
      <w:lvlJc w:val="left"/>
      <w:pPr>
        <w:ind w:left="2938" w:hanging="360"/>
      </w:pPr>
    </w:lvl>
    <w:lvl w:ilvl="4" w:tplc="10090019" w:tentative="1">
      <w:start w:val="1"/>
      <w:numFmt w:val="lowerLetter"/>
      <w:lvlText w:val="%5."/>
      <w:lvlJc w:val="left"/>
      <w:pPr>
        <w:ind w:left="3658" w:hanging="360"/>
      </w:pPr>
    </w:lvl>
    <w:lvl w:ilvl="5" w:tplc="1009001B" w:tentative="1">
      <w:start w:val="1"/>
      <w:numFmt w:val="lowerRoman"/>
      <w:lvlText w:val="%6."/>
      <w:lvlJc w:val="right"/>
      <w:pPr>
        <w:ind w:left="4378" w:hanging="180"/>
      </w:pPr>
    </w:lvl>
    <w:lvl w:ilvl="6" w:tplc="1009000F" w:tentative="1">
      <w:start w:val="1"/>
      <w:numFmt w:val="decimal"/>
      <w:lvlText w:val="%7."/>
      <w:lvlJc w:val="left"/>
      <w:pPr>
        <w:ind w:left="5098" w:hanging="360"/>
      </w:pPr>
    </w:lvl>
    <w:lvl w:ilvl="7" w:tplc="10090019" w:tentative="1">
      <w:start w:val="1"/>
      <w:numFmt w:val="lowerLetter"/>
      <w:lvlText w:val="%8."/>
      <w:lvlJc w:val="left"/>
      <w:pPr>
        <w:ind w:left="5818" w:hanging="360"/>
      </w:pPr>
    </w:lvl>
    <w:lvl w:ilvl="8" w:tplc="1009001B" w:tentative="1">
      <w:start w:val="1"/>
      <w:numFmt w:val="lowerRoman"/>
      <w:lvlText w:val="%9."/>
      <w:lvlJc w:val="right"/>
      <w:pPr>
        <w:ind w:left="6538" w:hanging="180"/>
      </w:pPr>
    </w:lvl>
  </w:abstractNum>
  <w:abstractNum w:abstractNumId="2" w15:restartNumberingAfterBreak="0">
    <w:nsid w:val="74453BC3"/>
    <w:multiLevelType w:val="hybridMultilevel"/>
    <w:tmpl w:val="69EE2A12"/>
    <w:lvl w:ilvl="0" w:tplc="87C882B8">
      <w:start w:val="1"/>
      <w:numFmt w:val="lowerLetter"/>
      <w:lvlText w:val="%1)"/>
      <w:lvlJc w:val="left"/>
      <w:pPr>
        <w:ind w:left="418" w:hanging="360"/>
      </w:pPr>
      <w:rPr>
        <w:rFonts w:hint="default"/>
      </w:rPr>
    </w:lvl>
    <w:lvl w:ilvl="1" w:tplc="10090019" w:tentative="1">
      <w:start w:val="1"/>
      <w:numFmt w:val="lowerLetter"/>
      <w:lvlText w:val="%2."/>
      <w:lvlJc w:val="left"/>
      <w:pPr>
        <w:ind w:left="1138" w:hanging="360"/>
      </w:pPr>
    </w:lvl>
    <w:lvl w:ilvl="2" w:tplc="1009001B" w:tentative="1">
      <w:start w:val="1"/>
      <w:numFmt w:val="lowerRoman"/>
      <w:lvlText w:val="%3."/>
      <w:lvlJc w:val="right"/>
      <w:pPr>
        <w:ind w:left="1858" w:hanging="180"/>
      </w:pPr>
    </w:lvl>
    <w:lvl w:ilvl="3" w:tplc="1009000F" w:tentative="1">
      <w:start w:val="1"/>
      <w:numFmt w:val="decimal"/>
      <w:lvlText w:val="%4."/>
      <w:lvlJc w:val="left"/>
      <w:pPr>
        <w:ind w:left="2578" w:hanging="360"/>
      </w:pPr>
    </w:lvl>
    <w:lvl w:ilvl="4" w:tplc="10090019" w:tentative="1">
      <w:start w:val="1"/>
      <w:numFmt w:val="lowerLetter"/>
      <w:lvlText w:val="%5."/>
      <w:lvlJc w:val="left"/>
      <w:pPr>
        <w:ind w:left="3298" w:hanging="360"/>
      </w:pPr>
    </w:lvl>
    <w:lvl w:ilvl="5" w:tplc="1009001B" w:tentative="1">
      <w:start w:val="1"/>
      <w:numFmt w:val="lowerRoman"/>
      <w:lvlText w:val="%6."/>
      <w:lvlJc w:val="right"/>
      <w:pPr>
        <w:ind w:left="4018" w:hanging="180"/>
      </w:pPr>
    </w:lvl>
    <w:lvl w:ilvl="6" w:tplc="1009000F" w:tentative="1">
      <w:start w:val="1"/>
      <w:numFmt w:val="decimal"/>
      <w:lvlText w:val="%7."/>
      <w:lvlJc w:val="left"/>
      <w:pPr>
        <w:ind w:left="4738" w:hanging="360"/>
      </w:pPr>
    </w:lvl>
    <w:lvl w:ilvl="7" w:tplc="10090019" w:tentative="1">
      <w:start w:val="1"/>
      <w:numFmt w:val="lowerLetter"/>
      <w:lvlText w:val="%8."/>
      <w:lvlJc w:val="left"/>
      <w:pPr>
        <w:ind w:left="5458" w:hanging="360"/>
      </w:pPr>
    </w:lvl>
    <w:lvl w:ilvl="8" w:tplc="1009001B" w:tentative="1">
      <w:start w:val="1"/>
      <w:numFmt w:val="lowerRoman"/>
      <w:lvlText w:val="%9."/>
      <w:lvlJc w:val="right"/>
      <w:pPr>
        <w:ind w:left="6178" w:hanging="180"/>
      </w:pPr>
    </w:lvl>
  </w:abstractNum>
  <w:num w:numId="1" w16cid:durableId="1027365613">
    <w:abstractNumId w:val="0"/>
  </w:num>
  <w:num w:numId="2" w16cid:durableId="1061247673">
    <w:abstractNumId w:val="2"/>
  </w:num>
  <w:num w:numId="3" w16cid:durableId="1834955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C6A"/>
    <w:rsid w:val="00126513"/>
    <w:rsid w:val="00335967"/>
    <w:rsid w:val="003E61F5"/>
    <w:rsid w:val="009167A3"/>
    <w:rsid w:val="00B22C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A4627"/>
  <w15:docId w15:val="{5309AD10-B7C7-4445-B8C3-7999D181C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16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3</Pages>
  <Words>891</Words>
  <Characters>5082</Characters>
  <Application>Microsoft Office Word</Application>
  <DocSecurity>0</DocSecurity>
  <Lines>42</Lines>
  <Paragraphs>11</Paragraphs>
  <ScaleCrop>false</ScaleCrop>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Võ Hoàng Bảo</dc:creator>
  <cp:lastModifiedBy>Felix Vo</cp:lastModifiedBy>
  <cp:revision>2</cp:revision>
  <cp:lastPrinted>2025-03-15T06:20:00Z</cp:lastPrinted>
  <dcterms:created xsi:type="dcterms:W3CDTF">2025-03-15T14:35:00Z</dcterms:created>
  <dcterms:modified xsi:type="dcterms:W3CDTF">2025-03-15T14:35:00Z</dcterms:modified>
</cp:coreProperties>
</file>