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904A4">
      <w:pPr>
        <w:spacing w:beforeLines="50" w:before="156" w:afterLines="20" w:after="62" w:line="500" w:lineRule="exact"/>
        <w:jc w:val="center"/>
        <w:rPr>
          <w:rFonts w:eastAsia="楷体_GB2312" w:hint="eastAsia"/>
          <w:b/>
          <w:bCs/>
          <w:sz w:val="52"/>
        </w:rPr>
      </w:pPr>
      <w:r>
        <w:rPr>
          <w:rFonts w:eastAsia="楷体_GB2312"/>
          <w:b/>
          <w:bCs/>
          <w:sz w:val="20"/>
          <w:lang w:val="en-US" w:eastAsia="zh-CN"/>
        </w:rPr>
        <w:pict>
          <v:shapetype id="_x0000_t202" coordsize="21600,21600" o:spt="202" path="m,l,21600r21600,l21600,xe">
            <v:stroke joinstyle="miter"/>
            <v:path gradientshapeok="t" o:connecttype="rect"/>
          </v:shapetype>
          <v:shape id="文本框 8" o:spid="_x0000_s1032" type="#_x0000_t202" style="position:absolute;left:0;text-align:left;margin-left:-16.95pt;margin-top:-16.7pt;width:351.75pt;height:101.4pt;z-index:251657728;mso-wrap-style:square" strokecolor="white">
            <v:textbox>
              <w:txbxContent>
                <w:p w:rsidR="00000000" w:rsidRDefault="004904A4">
                  <w:pPr>
                    <w:spacing w:line="360" w:lineRule="auto"/>
                    <w:rPr>
                      <w:rFonts w:eastAsia="华文行楷"/>
                      <w:sz w:val="72"/>
                      <w:szCs w:val="72"/>
                    </w:rPr>
                  </w:pPr>
                  <w:r>
                    <w:rPr>
                      <w:rFonts w:eastAsia="楷体_GB2312"/>
                      <w:sz w:val="6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9.55pt;height:49.55pt;mso-wrap-style:square;mso-position-horizontal-relative:page;mso-position-vertical-relative:page">
                        <v:imagedata r:id="rId7" o:title="校徽"/>
                      </v:shape>
                    </w:pict>
                  </w:r>
                  <w:r>
                    <w:rPr>
                      <w:rFonts w:eastAsia="楷体_GB2312"/>
                      <w:sz w:val="60"/>
                    </w:rPr>
                    <w:tab/>
                  </w:r>
                  <w:r>
                    <w:rPr>
                      <w:rFonts w:eastAsia="华文行楷"/>
                      <w:sz w:val="72"/>
                      <w:szCs w:val="72"/>
                    </w:rPr>
                    <w:pict>
                      <v:shape id="图片 2" o:spid="_x0000_i1026" type="#_x0000_t75" style="width:133.65pt;height:28.5pt;mso-wrap-style:square;mso-position-horizontal-relative:page;mso-position-vertical-relative:page">
                        <v:imagedata r:id="rId8" o:title="未标题-1" gain="93623f"/>
                      </v:shape>
                    </w:pict>
                  </w:r>
                </w:p>
                <w:p w:rsidR="00000000" w:rsidRDefault="004904A4"/>
              </w:txbxContent>
            </v:textbox>
          </v:shape>
        </w:pict>
      </w:r>
    </w:p>
    <w:p w:rsidR="00000000" w:rsidRDefault="004904A4">
      <w:pPr>
        <w:spacing w:beforeLines="50" w:before="156" w:afterLines="20" w:after="62" w:line="500" w:lineRule="exact"/>
        <w:jc w:val="center"/>
        <w:rPr>
          <w:rFonts w:eastAsia="楷体_GB2312" w:hint="eastAsia"/>
          <w:b/>
          <w:bCs/>
          <w:sz w:val="52"/>
        </w:rPr>
      </w:pPr>
    </w:p>
    <w:p w:rsidR="00000000" w:rsidRDefault="004904A4">
      <w:pPr>
        <w:spacing w:beforeLines="50" w:before="156" w:afterLines="20" w:after="62" w:line="500" w:lineRule="exact"/>
        <w:jc w:val="center"/>
        <w:rPr>
          <w:rFonts w:eastAsia="楷体_GB2312" w:hint="eastAsia"/>
          <w:b/>
          <w:bCs/>
          <w:sz w:val="52"/>
        </w:rPr>
      </w:pPr>
    </w:p>
    <w:p w:rsidR="00000000" w:rsidRDefault="004904A4">
      <w:pPr>
        <w:spacing w:beforeLines="50" w:before="156" w:afterLines="20" w:after="62" w:line="500" w:lineRule="exact"/>
        <w:jc w:val="center"/>
        <w:rPr>
          <w:rFonts w:eastAsia="楷体_GB2312" w:hint="eastAsia"/>
          <w:b/>
          <w:bCs/>
          <w:sz w:val="52"/>
        </w:rPr>
      </w:pPr>
    </w:p>
    <w:p w:rsidR="00000000" w:rsidRDefault="004904A4">
      <w:pPr>
        <w:pStyle w:val="a3"/>
        <w:spacing w:line="360" w:lineRule="auto"/>
        <w:ind w:rightChars="-301" w:right="-632"/>
        <w:rPr>
          <w:rFonts w:eastAsia="仿宋_GB2312" w:hint="eastAsia"/>
          <w:b/>
          <w:bCs/>
          <w:sz w:val="96"/>
        </w:rPr>
      </w:pPr>
      <w:r>
        <w:rPr>
          <w:rFonts w:eastAsia="仿宋_GB2312" w:hint="eastAsia"/>
          <w:b/>
          <w:bCs/>
          <w:sz w:val="96"/>
        </w:rPr>
        <w:t>毕业设计</w:t>
      </w:r>
      <w:r>
        <w:rPr>
          <w:rFonts w:eastAsia="仿宋_GB2312"/>
          <w:b/>
          <w:bCs/>
          <w:sz w:val="96"/>
        </w:rPr>
        <w:t>(</w:t>
      </w:r>
      <w:r>
        <w:rPr>
          <w:rFonts w:eastAsia="仿宋_GB2312" w:hint="eastAsia"/>
          <w:b/>
          <w:bCs/>
          <w:sz w:val="96"/>
        </w:rPr>
        <w:t>论文</w:t>
      </w:r>
      <w:r>
        <w:rPr>
          <w:rFonts w:eastAsia="仿宋_GB2312"/>
          <w:b/>
          <w:bCs/>
          <w:sz w:val="96"/>
        </w:rPr>
        <w:t>)</w:t>
      </w:r>
    </w:p>
    <w:p w:rsidR="00000000" w:rsidRDefault="004904A4">
      <w:pPr>
        <w:pStyle w:val="a3"/>
        <w:spacing w:line="360" w:lineRule="auto"/>
        <w:ind w:rightChars="-301" w:right="-632"/>
        <w:rPr>
          <w:rFonts w:eastAsia="仿宋_GB2312" w:hint="eastAsia"/>
          <w:b/>
          <w:bCs/>
          <w:sz w:val="96"/>
        </w:rPr>
      </w:pPr>
      <w:r>
        <w:rPr>
          <w:rFonts w:eastAsia="仿宋_GB2312" w:hint="eastAsia"/>
          <w:b/>
          <w:bCs/>
          <w:sz w:val="96"/>
        </w:rPr>
        <w:t>开题报告</w:t>
      </w:r>
    </w:p>
    <w:p w:rsidR="00000000" w:rsidRDefault="004904A4">
      <w:pPr>
        <w:spacing w:line="480" w:lineRule="auto"/>
        <w:ind w:firstLineChars="247" w:firstLine="744"/>
        <w:rPr>
          <w:rFonts w:hint="eastAsia"/>
          <w:b/>
          <w:sz w:val="30"/>
          <w:szCs w:val="30"/>
        </w:rPr>
      </w:pPr>
    </w:p>
    <w:p w:rsidR="00000000" w:rsidRDefault="004904A4">
      <w:pPr>
        <w:spacing w:line="480" w:lineRule="auto"/>
        <w:ind w:leftChars="426" w:left="2401" w:hangingChars="500" w:hanging="1506"/>
        <w:rPr>
          <w:sz w:val="30"/>
          <w:szCs w:val="30"/>
          <w:u w:val="single"/>
        </w:rPr>
      </w:pPr>
      <w:r>
        <w:rPr>
          <w:rFonts w:hint="eastAsia"/>
          <w:b/>
          <w:sz w:val="30"/>
          <w:szCs w:val="30"/>
        </w:rPr>
        <w:t>题</w:t>
      </w:r>
      <w:r>
        <w:rPr>
          <w:b/>
          <w:sz w:val="30"/>
          <w:szCs w:val="30"/>
        </w:rPr>
        <w:t xml:space="preserve">    </w:t>
      </w:r>
      <w:r>
        <w:rPr>
          <w:rFonts w:hint="eastAsia"/>
          <w:b/>
          <w:sz w:val="30"/>
          <w:szCs w:val="30"/>
        </w:rPr>
        <w:t>目</w:t>
      </w:r>
      <w:r>
        <w:rPr>
          <w:rFonts w:hint="eastAsia"/>
          <w:b/>
          <w:sz w:val="30"/>
          <w:szCs w:val="30"/>
        </w:rPr>
        <w:t>:</w:t>
      </w:r>
      <w:r>
        <w:rPr>
          <w:rFonts w:hint="eastAsia"/>
          <w:b/>
          <w:sz w:val="30"/>
          <w:szCs w:val="30"/>
        </w:rPr>
        <w:t xml:space="preserve"> </w:t>
      </w:r>
      <w:r>
        <w:rPr>
          <w:rFonts w:hint="eastAsia"/>
          <w:b/>
          <w:sz w:val="32"/>
          <w:szCs w:val="30"/>
          <w:u w:val="single"/>
        </w:rPr>
        <w:t>差分隐私保护的</w:t>
      </w:r>
      <w:r>
        <w:rPr>
          <w:rFonts w:hint="eastAsia"/>
          <w:b/>
          <w:sz w:val="32"/>
          <w:szCs w:val="30"/>
          <w:u w:val="single"/>
        </w:rPr>
        <w:t xml:space="preserve"> AI </w:t>
      </w:r>
      <w:r>
        <w:rPr>
          <w:rFonts w:hint="eastAsia"/>
          <w:b/>
          <w:sz w:val="32"/>
          <w:szCs w:val="30"/>
          <w:u w:val="single"/>
        </w:rPr>
        <w:t>驱动的个性化医疗用药推荐系统的设计与实现</w:t>
      </w:r>
      <w:r>
        <w:rPr>
          <w:rFonts w:hint="eastAsia"/>
          <w:b/>
          <w:sz w:val="32"/>
          <w:szCs w:val="30"/>
          <w:u w:val="single"/>
        </w:rPr>
        <w:t xml:space="preserve">                           </w:t>
      </w:r>
    </w:p>
    <w:p w:rsidR="00000000" w:rsidRDefault="004904A4">
      <w:pPr>
        <w:spacing w:line="720" w:lineRule="auto"/>
        <w:ind w:firstLineChars="300" w:firstLine="904"/>
        <w:rPr>
          <w:rFonts w:hint="eastAsia"/>
          <w:b/>
          <w:sz w:val="30"/>
          <w:szCs w:val="30"/>
        </w:rPr>
      </w:pPr>
      <w:r>
        <w:rPr>
          <w:rFonts w:hint="eastAsia"/>
          <w:b/>
          <w:sz w:val="30"/>
          <w:szCs w:val="30"/>
        </w:rPr>
        <w:t>院系名称：</w:t>
      </w:r>
      <w:r>
        <w:rPr>
          <w:rFonts w:hint="eastAsia"/>
          <w:b/>
          <w:sz w:val="30"/>
          <w:szCs w:val="30"/>
          <w:u w:val="single"/>
        </w:rPr>
        <w:t>人工智能与大数据</w:t>
      </w:r>
      <w:r>
        <w:rPr>
          <w:rFonts w:hint="eastAsia"/>
          <w:b/>
          <w:sz w:val="30"/>
          <w:szCs w:val="30"/>
          <w:u w:val="single"/>
        </w:rPr>
        <w:t xml:space="preserve">  </w:t>
      </w:r>
      <w:r>
        <w:rPr>
          <w:rFonts w:hint="eastAsia"/>
          <w:b/>
          <w:sz w:val="30"/>
          <w:szCs w:val="30"/>
        </w:rPr>
        <w:t>专业班级：</w:t>
      </w:r>
      <w:r>
        <w:rPr>
          <w:b/>
          <w:sz w:val="30"/>
          <w:szCs w:val="30"/>
          <w:u w:val="single"/>
        </w:rPr>
        <w:t xml:space="preserve"> </w:t>
      </w:r>
      <w:r>
        <w:rPr>
          <w:rFonts w:hint="eastAsia"/>
          <w:b/>
          <w:sz w:val="30"/>
          <w:szCs w:val="30"/>
          <w:u w:val="single"/>
        </w:rPr>
        <w:t xml:space="preserve"> </w:t>
      </w:r>
      <w:r>
        <w:rPr>
          <w:rFonts w:hint="eastAsia"/>
          <w:b/>
          <w:sz w:val="30"/>
          <w:szCs w:val="30"/>
          <w:u w:val="single"/>
        </w:rPr>
        <w:t>大数据</w:t>
      </w:r>
      <w:r>
        <w:rPr>
          <w:rFonts w:hint="eastAsia"/>
          <w:b/>
          <w:sz w:val="30"/>
          <w:szCs w:val="30"/>
          <w:u w:val="single"/>
        </w:rPr>
        <w:t>2203</w:t>
      </w:r>
      <w:r>
        <w:rPr>
          <w:b/>
          <w:sz w:val="30"/>
          <w:szCs w:val="30"/>
          <w:u w:val="single"/>
        </w:rPr>
        <w:t xml:space="preserve"> </w:t>
      </w:r>
      <w:r>
        <w:rPr>
          <w:rFonts w:hint="eastAsia"/>
          <w:b/>
          <w:sz w:val="30"/>
          <w:szCs w:val="30"/>
          <w:u w:val="single"/>
        </w:rPr>
        <w:t xml:space="preserve">   </w:t>
      </w:r>
      <w:r>
        <w:rPr>
          <w:b/>
          <w:sz w:val="30"/>
          <w:szCs w:val="30"/>
          <w:u w:val="single"/>
        </w:rPr>
        <w:t xml:space="preserve"> </w:t>
      </w:r>
    </w:p>
    <w:p w:rsidR="00000000" w:rsidRDefault="004904A4">
      <w:pPr>
        <w:spacing w:line="720" w:lineRule="auto"/>
        <w:ind w:firstLineChars="300" w:firstLine="904"/>
        <w:rPr>
          <w:b/>
          <w:sz w:val="30"/>
          <w:szCs w:val="30"/>
        </w:rPr>
      </w:pPr>
      <w:r>
        <w:rPr>
          <w:rFonts w:hint="eastAsia"/>
          <w:b/>
          <w:sz w:val="30"/>
          <w:szCs w:val="30"/>
        </w:rPr>
        <w:t>学生姓名：</w:t>
      </w:r>
      <w:r>
        <w:rPr>
          <w:b/>
          <w:sz w:val="30"/>
          <w:szCs w:val="30"/>
          <w:u w:val="single"/>
        </w:rPr>
        <w:t xml:space="preserve">      </w:t>
      </w:r>
      <w:r>
        <w:rPr>
          <w:rFonts w:hint="eastAsia"/>
          <w:b/>
          <w:sz w:val="30"/>
          <w:szCs w:val="30"/>
          <w:u w:val="single"/>
        </w:rPr>
        <w:t>晋修慧</w:t>
      </w:r>
      <w:r>
        <w:rPr>
          <w:b/>
          <w:sz w:val="30"/>
          <w:szCs w:val="30"/>
          <w:u w:val="single"/>
        </w:rPr>
        <w:t xml:space="preserve">   </w:t>
      </w:r>
      <w:r>
        <w:rPr>
          <w:rFonts w:hint="eastAsia"/>
          <w:b/>
          <w:sz w:val="30"/>
          <w:szCs w:val="30"/>
          <w:u w:val="single"/>
        </w:rPr>
        <w:t xml:space="preserve">   </w:t>
      </w:r>
      <w:r>
        <w:rPr>
          <w:rFonts w:hint="eastAsia"/>
          <w:b/>
          <w:sz w:val="30"/>
          <w:szCs w:val="30"/>
        </w:rPr>
        <w:t>学</w:t>
      </w:r>
      <w:r>
        <w:rPr>
          <w:b/>
          <w:sz w:val="30"/>
          <w:szCs w:val="30"/>
        </w:rPr>
        <w:t xml:space="preserve">    </w:t>
      </w:r>
      <w:r>
        <w:rPr>
          <w:rFonts w:hint="eastAsia"/>
          <w:b/>
          <w:sz w:val="30"/>
          <w:szCs w:val="30"/>
        </w:rPr>
        <w:t>号：</w:t>
      </w:r>
      <w:r>
        <w:rPr>
          <w:rFonts w:hint="eastAsia"/>
          <w:b/>
          <w:sz w:val="30"/>
          <w:szCs w:val="30"/>
          <w:u w:val="single"/>
        </w:rPr>
        <w:t xml:space="preserve">  2</w:t>
      </w:r>
      <w:r>
        <w:rPr>
          <w:rFonts w:hint="eastAsia"/>
          <w:b/>
          <w:sz w:val="30"/>
          <w:szCs w:val="30"/>
          <w:u w:val="single"/>
        </w:rPr>
        <w:t>2</w:t>
      </w:r>
      <w:r>
        <w:rPr>
          <w:rFonts w:hint="eastAsia"/>
          <w:b/>
          <w:sz w:val="30"/>
          <w:szCs w:val="30"/>
          <w:u w:val="single"/>
        </w:rPr>
        <w:t>1210200</w:t>
      </w:r>
      <w:r>
        <w:rPr>
          <w:rFonts w:hint="eastAsia"/>
          <w:b/>
          <w:sz w:val="30"/>
          <w:szCs w:val="30"/>
          <w:u w:val="single"/>
        </w:rPr>
        <w:t xml:space="preserve">302  </w:t>
      </w:r>
      <w:r>
        <w:rPr>
          <w:b/>
          <w:sz w:val="30"/>
          <w:szCs w:val="30"/>
          <w:u w:val="single"/>
        </w:rPr>
        <w:t xml:space="preserve"> </w:t>
      </w:r>
    </w:p>
    <w:p w:rsidR="00000000" w:rsidRDefault="004904A4">
      <w:pPr>
        <w:spacing w:line="720" w:lineRule="auto"/>
        <w:ind w:firstLineChars="300" w:firstLine="904"/>
        <w:rPr>
          <w:rFonts w:hint="eastAsia"/>
          <w:b/>
          <w:sz w:val="30"/>
          <w:szCs w:val="30"/>
          <w:u w:val="single"/>
        </w:rPr>
      </w:pPr>
      <w:r>
        <w:rPr>
          <w:rFonts w:hint="eastAsia"/>
          <w:b/>
          <w:sz w:val="30"/>
          <w:szCs w:val="30"/>
        </w:rPr>
        <w:t>指导教师：</w:t>
      </w:r>
      <w:r>
        <w:rPr>
          <w:b/>
          <w:sz w:val="30"/>
          <w:szCs w:val="30"/>
          <w:u w:val="single"/>
        </w:rPr>
        <w:t xml:space="preserve">      </w:t>
      </w:r>
      <w:r>
        <w:rPr>
          <w:rFonts w:hint="eastAsia"/>
          <w:b/>
          <w:sz w:val="30"/>
          <w:szCs w:val="30"/>
          <w:u w:val="single"/>
        </w:rPr>
        <w:t>侯慧莹</w:t>
      </w:r>
      <w:r>
        <w:rPr>
          <w:b/>
          <w:sz w:val="30"/>
          <w:szCs w:val="30"/>
          <w:u w:val="single"/>
        </w:rPr>
        <w:t xml:space="preserve">  </w:t>
      </w:r>
      <w:r>
        <w:rPr>
          <w:rFonts w:hint="eastAsia"/>
          <w:b/>
          <w:sz w:val="30"/>
          <w:szCs w:val="30"/>
          <w:u w:val="single"/>
        </w:rPr>
        <w:t xml:space="preserve">    </w:t>
      </w:r>
      <w:r>
        <w:rPr>
          <w:rFonts w:hint="eastAsia"/>
          <w:b/>
          <w:sz w:val="30"/>
          <w:szCs w:val="30"/>
        </w:rPr>
        <w:t>教师职称：</w:t>
      </w:r>
      <w:r>
        <w:rPr>
          <w:rFonts w:hint="eastAsia"/>
          <w:b/>
          <w:sz w:val="30"/>
          <w:szCs w:val="30"/>
          <w:u w:val="single"/>
        </w:rPr>
        <w:t xml:space="preserve">      </w:t>
      </w:r>
      <w:r>
        <w:rPr>
          <w:rFonts w:hint="eastAsia"/>
          <w:b/>
          <w:sz w:val="30"/>
          <w:szCs w:val="30"/>
          <w:u w:val="single"/>
        </w:rPr>
        <w:t>讲师</w:t>
      </w:r>
      <w:r>
        <w:rPr>
          <w:rFonts w:hint="eastAsia"/>
          <w:b/>
          <w:sz w:val="30"/>
          <w:szCs w:val="30"/>
          <w:u w:val="single"/>
        </w:rPr>
        <w:t xml:space="preserve">   </w:t>
      </w:r>
      <w:r>
        <w:rPr>
          <w:rFonts w:hint="eastAsia"/>
          <w:b/>
          <w:sz w:val="30"/>
          <w:szCs w:val="30"/>
          <w:u w:val="single"/>
        </w:rPr>
        <w:t xml:space="preserve">  </w:t>
      </w:r>
      <w:r>
        <w:rPr>
          <w:rFonts w:hint="eastAsia"/>
          <w:b/>
          <w:sz w:val="30"/>
          <w:szCs w:val="30"/>
          <w:u w:val="single"/>
        </w:rPr>
        <w:t xml:space="preserve">  </w:t>
      </w:r>
    </w:p>
    <w:p w:rsidR="00000000" w:rsidRDefault="004904A4">
      <w:pPr>
        <w:spacing w:line="720" w:lineRule="auto"/>
        <w:jc w:val="center"/>
        <w:rPr>
          <w:rFonts w:hint="eastAsia"/>
          <w:sz w:val="30"/>
          <w:szCs w:val="30"/>
        </w:rPr>
      </w:pPr>
      <w:bookmarkStart w:id="0" w:name="_GoBack"/>
      <w:bookmarkEnd w:id="0"/>
    </w:p>
    <w:p w:rsidR="00000000" w:rsidRDefault="004904A4">
      <w:pPr>
        <w:pStyle w:val="a4"/>
        <w:spacing w:line="240" w:lineRule="auto"/>
        <w:ind w:left="256" w:rightChars="218" w:right="458" w:firstLineChars="0" w:firstLine="0"/>
        <w:jc w:val="center"/>
        <w:rPr>
          <w:rFonts w:hint="eastAsia"/>
          <w:sz w:val="36"/>
        </w:rPr>
      </w:pPr>
      <w:r>
        <w:rPr>
          <w:b/>
          <w:sz w:val="30"/>
          <w:szCs w:val="30"/>
        </w:rPr>
        <w:t>202</w:t>
      </w:r>
      <w:r>
        <w:rPr>
          <w:rFonts w:hint="eastAsia"/>
          <w:b/>
          <w:sz w:val="30"/>
          <w:szCs w:val="30"/>
        </w:rPr>
        <w:t>6</w:t>
      </w:r>
      <w:r>
        <w:rPr>
          <w:rFonts w:hint="eastAsia"/>
          <w:b/>
          <w:sz w:val="30"/>
          <w:szCs w:val="30"/>
        </w:rPr>
        <w:t>年</w:t>
      </w:r>
      <w:r>
        <w:rPr>
          <w:rFonts w:hint="eastAsia"/>
          <w:b/>
          <w:sz w:val="30"/>
          <w:szCs w:val="30"/>
        </w:rPr>
        <w:t xml:space="preserve"> </w:t>
      </w:r>
      <w:r>
        <w:rPr>
          <w:b/>
          <w:sz w:val="30"/>
          <w:szCs w:val="30"/>
        </w:rPr>
        <w:t>3</w:t>
      </w:r>
      <w:r>
        <w:rPr>
          <w:rFonts w:hint="eastAsia"/>
          <w:b/>
          <w:sz w:val="30"/>
          <w:szCs w:val="30"/>
        </w:rPr>
        <w:t>月</w:t>
      </w:r>
      <w:r>
        <w:rPr>
          <w:rFonts w:hint="eastAsia"/>
          <w:b/>
          <w:sz w:val="30"/>
          <w:szCs w:val="30"/>
        </w:rPr>
        <w:t xml:space="preserve"> </w:t>
      </w:r>
      <w:r>
        <w:rPr>
          <w:rFonts w:hint="eastAsia"/>
          <w:b/>
          <w:sz w:val="30"/>
          <w:szCs w:val="30"/>
        </w:rPr>
        <w:t>1</w:t>
      </w:r>
      <w:r>
        <w:rPr>
          <w:rFonts w:hint="eastAsia"/>
          <w:b/>
          <w:sz w:val="30"/>
          <w:szCs w:val="30"/>
        </w:rPr>
        <w:t>3</w:t>
      </w:r>
      <w:r>
        <w:rPr>
          <w:rFonts w:hint="eastAsia"/>
          <w:b/>
          <w:sz w:val="30"/>
          <w:szCs w:val="30"/>
        </w:rPr>
        <w:t>日</w:t>
      </w:r>
      <w:r>
        <w:rPr>
          <w:b/>
          <w:bCs/>
          <w:sz w:val="30"/>
        </w:rPr>
        <w:br w:type="page"/>
      </w:r>
      <w:r>
        <w:rPr>
          <w:rFonts w:hint="eastAsia"/>
          <w:sz w:val="36"/>
        </w:rPr>
        <w:lastRenderedPageBreak/>
        <w:t>开题报告填写要求</w:t>
      </w:r>
    </w:p>
    <w:p w:rsidR="00000000" w:rsidRDefault="004904A4">
      <w:pPr>
        <w:pStyle w:val="a4"/>
        <w:spacing w:line="240" w:lineRule="auto"/>
        <w:ind w:leftChars="256" w:rightChars="-124" w:right="-260" w:firstLineChars="65" w:firstLine="183"/>
        <w:rPr>
          <w:rFonts w:eastAsia="楷体_GB2312"/>
          <w:b/>
          <w:bCs/>
        </w:rPr>
      </w:pPr>
    </w:p>
    <w:p w:rsidR="00000000" w:rsidRDefault="004904A4">
      <w:pPr>
        <w:pStyle w:val="a4"/>
        <w:spacing w:line="440" w:lineRule="exact"/>
        <w:ind w:leftChars="342" w:left="718" w:rightChars="218" w:right="458" w:firstLineChars="212" w:firstLine="594"/>
        <w:rPr>
          <w:rFonts w:eastAsia="楷体_GB2312" w:hint="eastAsia"/>
        </w:rPr>
      </w:pPr>
      <w:r>
        <w:rPr>
          <w:rFonts w:eastAsia="楷体_GB2312" w:hint="eastAsia"/>
        </w:rPr>
        <w:t>1</w:t>
      </w:r>
      <w:r>
        <w:rPr>
          <w:rFonts w:eastAsia="楷体_GB2312" w:hint="eastAsia"/>
        </w:rPr>
        <w:t>．开题报告（含“文献综述”）作为毕业设计（论文</w:t>
      </w:r>
      <w:r>
        <w:rPr>
          <w:rFonts w:eastAsia="楷体_GB2312" w:hint="eastAsia"/>
        </w:rPr>
        <w:t>）答辩委员会对学生答辩资格审查的依据材料之一。此报告应在指导教师指导下，由学生在毕业设计（论文）工作前期内完成，经指导教师签署意见及所在专业审查后生效。</w:t>
      </w:r>
    </w:p>
    <w:p w:rsidR="00000000" w:rsidRDefault="004904A4">
      <w:pPr>
        <w:pStyle w:val="a4"/>
        <w:spacing w:line="440" w:lineRule="exact"/>
        <w:ind w:leftChars="342" w:left="718" w:rightChars="218" w:right="458" w:firstLineChars="212" w:firstLine="594"/>
        <w:rPr>
          <w:rFonts w:eastAsia="楷体_GB2312" w:hint="eastAsia"/>
        </w:rPr>
      </w:pPr>
      <w:r>
        <w:rPr>
          <w:rFonts w:eastAsia="楷体_GB2312" w:hint="eastAsia"/>
        </w:rPr>
        <w:t>2</w:t>
      </w:r>
      <w:r>
        <w:rPr>
          <w:rFonts w:eastAsia="楷体_GB2312" w:hint="eastAsia"/>
        </w:rPr>
        <w:t>．开题报告内容必须用黑墨水笔工整书写或按教务处统一设计的电子文档标准格式（可从教务处网页上下载）打印，禁止打印在其它纸上后剪贴，完成后应及时交给指导教师签署意见。</w:t>
      </w:r>
    </w:p>
    <w:p w:rsidR="00000000" w:rsidRDefault="004904A4">
      <w:pPr>
        <w:pStyle w:val="a4"/>
        <w:spacing w:line="440" w:lineRule="exact"/>
        <w:ind w:leftChars="342" w:left="718" w:rightChars="218" w:right="458" w:firstLineChars="212" w:firstLine="594"/>
        <w:rPr>
          <w:rFonts w:eastAsia="楷体_GB2312" w:hint="eastAsia"/>
        </w:rPr>
      </w:pPr>
      <w:r>
        <w:rPr>
          <w:rFonts w:eastAsia="楷体_GB2312" w:hint="eastAsia"/>
        </w:rPr>
        <w:t>3</w:t>
      </w:r>
      <w:r>
        <w:rPr>
          <w:rFonts w:eastAsia="楷体_GB2312" w:hint="eastAsia"/>
        </w:rPr>
        <w:t>．“文献综述”应按论文的格式成文，并直接书写（或打印）在本开题报告第一栏目内，学生写文献综述的参考文献应不少于</w:t>
      </w:r>
      <w:r>
        <w:rPr>
          <w:rFonts w:eastAsia="楷体_GB2312" w:hint="eastAsia"/>
        </w:rPr>
        <w:t>15</w:t>
      </w:r>
      <w:r>
        <w:rPr>
          <w:rFonts w:eastAsia="楷体_GB2312" w:hint="eastAsia"/>
        </w:rPr>
        <w:t>篇，其中英文文献不少于</w:t>
      </w:r>
      <w:r>
        <w:rPr>
          <w:rFonts w:eastAsia="楷体_GB2312" w:hint="eastAsia"/>
        </w:rPr>
        <w:t>2</w:t>
      </w:r>
      <w:r>
        <w:rPr>
          <w:rFonts w:eastAsia="楷体_GB2312" w:hint="eastAsia"/>
        </w:rPr>
        <w:t>篇。</w:t>
      </w:r>
    </w:p>
    <w:p w:rsidR="00000000" w:rsidRDefault="004904A4">
      <w:pPr>
        <w:pStyle w:val="a4"/>
        <w:spacing w:line="440" w:lineRule="exact"/>
        <w:ind w:leftChars="342" w:left="718" w:rightChars="218" w:right="458" w:firstLineChars="212" w:firstLine="594"/>
        <w:rPr>
          <w:rFonts w:eastAsia="楷体_GB2312" w:hint="eastAsia"/>
        </w:rPr>
      </w:pPr>
      <w:r>
        <w:rPr>
          <w:rFonts w:eastAsia="楷体_GB2312" w:hint="eastAsia"/>
        </w:rPr>
        <w:t>4</w:t>
      </w:r>
      <w:r>
        <w:rPr>
          <w:rFonts w:eastAsia="楷体_GB2312" w:hint="eastAsia"/>
        </w:rPr>
        <w:t>．有关年月日等日期的填写，应当按照国标</w:t>
      </w:r>
      <w:r>
        <w:rPr>
          <w:rFonts w:eastAsia="楷体_GB2312"/>
        </w:rPr>
        <w:t>GB/</w:t>
      </w:r>
      <w:r>
        <w:rPr>
          <w:rFonts w:eastAsia="楷体_GB2312"/>
        </w:rPr>
        <w:t>T 7408</w:t>
      </w:r>
      <w:r>
        <w:rPr>
          <w:rFonts w:eastAsia="楷体_GB2312" w:hint="eastAsia"/>
        </w:rPr>
        <w:t>—</w:t>
      </w:r>
      <w:r>
        <w:rPr>
          <w:rFonts w:eastAsia="楷体_GB2312"/>
        </w:rPr>
        <w:t>94</w:t>
      </w:r>
      <w:r>
        <w:rPr>
          <w:rFonts w:eastAsia="楷体_GB2312" w:hint="eastAsia"/>
        </w:rPr>
        <w:t>《数据元和交换格式、信息交换、日期和时间表示法》规定的要求，一律用阿拉伯数字书写。如“</w:t>
      </w:r>
      <w:r>
        <w:rPr>
          <w:rFonts w:eastAsia="楷体_GB2312"/>
        </w:rPr>
        <w:t>20</w:t>
      </w:r>
      <w:r>
        <w:rPr>
          <w:rFonts w:eastAsia="楷体_GB2312" w:hint="eastAsia"/>
        </w:rPr>
        <w:t>17</w:t>
      </w:r>
      <w:r>
        <w:rPr>
          <w:rFonts w:eastAsia="楷体_GB2312" w:hint="eastAsia"/>
        </w:rPr>
        <w:t>年</w:t>
      </w:r>
      <w:r>
        <w:rPr>
          <w:rFonts w:eastAsia="楷体_GB2312" w:hint="eastAsia"/>
        </w:rPr>
        <w:t>11</w:t>
      </w:r>
      <w:r>
        <w:rPr>
          <w:rFonts w:eastAsia="楷体_GB2312" w:hint="eastAsia"/>
        </w:rPr>
        <w:t>月</w:t>
      </w:r>
      <w:r>
        <w:rPr>
          <w:rFonts w:eastAsia="楷体_GB2312" w:hint="eastAsia"/>
        </w:rPr>
        <w:t>20</w:t>
      </w:r>
      <w:r>
        <w:rPr>
          <w:rFonts w:eastAsia="楷体_GB2312" w:hint="eastAsia"/>
        </w:rPr>
        <w:t>日”或“</w:t>
      </w:r>
      <w:r>
        <w:rPr>
          <w:rFonts w:eastAsia="楷体_GB2312"/>
        </w:rPr>
        <w:t>20</w:t>
      </w:r>
      <w:r>
        <w:rPr>
          <w:rFonts w:eastAsia="楷体_GB2312" w:hint="eastAsia"/>
        </w:rPr>
        <w:t>17-11-20</w:t>
      </w:r>
      <w:r>
        <w:rPr>
          <w:rFonts w:eastAsia="楷体_GB2312" w:hint="eastAsia"/>
        </w:rPr>
        <w:t>”。</w:t>
      </w:r>
    </w:p>
    <w:p w:rsidR="00000000" w:rsidRDefault="004904A4">
      <w:pPr>
        <w:pStyle w:val="a4"/>
        <w:spacing w:line="440" w:lineRule="exact"/>
        <w:ind w:leftChars="342" w:left="718" w:rightChars="218" w:right="458" w:firstLineChars="212" w:firstLine="594"/>
        <w:rPr>
          <w:rFonts w:eastAsia="楷体_GB2312" w:hint="eastAsia"/>
        </w:rPr>
      </w:pPr>
    </w:p>
    <w:p w:rsidR="00000000" w:rsidRDefault="004904A4">
      <w:pPr>
        <w:pStyle w:val="a4"/>
        <w:spacing w:line="440" w:lineRule="exact"/>
        <w:ind w:leftChars="342" w:left="718" w:rightChars="218" w:right="458" w:firstLineChars="212" w:firstLine="594"/>
        <w:rPr>
          <w:rFonts w:eastAsia="楷体_GB2312" w:hint="eastAsia"/>
        </w:rPr>
      </w:pPr>
    </w:p>
    <w:p w:rsidR="00000000" w:rsidRDefault="004904A4">
      <w:pPr>
        <w:pStyle w:val="a4"/>
        <w:spacing w:line="440" w:lineRule="exact"/>
        <w:ind w:leftChars="342" w:left="718" w:rightChars="218" w:right="458" w:firstLineChars="212" w:firstLine="594"/>
        <w:rPr>
          <w:rFonts w:hint="eastAsia"/>
        </w:rPr>
      </w:pPr>
    </w:p>
    <w:p w:rsidR="00000000" w:rsidRDefault="004904A4">
      <w:pPr>
        <w:pStyle w:val="a4"/>
        <w:spacing w:line="360" w:lineRule="auto"/>
        <w:ind w:left="848" w:hanging="848"/>
        <w:jc w:val="center"/>
        <w:rPr>
          <w:rFonts w:hint="eastAsia"/>
          <w:b/>
          <w:bCs/>
          <w:sz w:val="36"/>
        </w:rPr>
      </w:pPr>
      <w:r>
        <w:rPr>
          <w:b/>
          <w:bCs/>
          <w:sz w:val="44"/>
        </w:rPr>
        <w:br w:type="page"/>
      </w:r>
      <w:r>
        <w:rPr>
          <w:rFonts w:hint="eastAsia"/>
          <w:b/>
          <w:bCs/>
          <w:sz w:val="36"/>
        </w:rPr>
        <w:lastRenderedPageBreak/>
        <w:t>毕业设计（论文）开题报告</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2"/>
        <w:gridCol w:w="12392"/>
      </w:tblGrid>
      <w:tr w:rsidR="00000000">
        <w:trPr>
          <w:gridAfter w:val="1"/>
          <w:wAfter w:w="12392" w:type="dxa"/>
          <w:trHeight w:val="920"/>
        </w:trPr>
        <w:tc>
          <w:tcPr>
            <w:tcW w:w="9282" w:type="dxa"/>
            <w:tcBorders>
              <w:top w:val="double" w:sz="4" w:space="0" w:color="auto"/>
              <w:left w:val="single" w:sz="8" w:space="0" w:color="auto"/>
              <w:bottom w:val="dashSmallGap" w:sz="4" w:space="0" w:color="auto"/>
              <w:right w:val="single" w:sz="8" w:space="0" w:color="auto"/>
            </w:tcBorders>
          </w:tcPr>
          <w:p w:rsidR="00000000" w:rsidRDefault="004904A4">
            <w:pPr>
              <w:pStyle w:val="a4"/>
              <w:spacing w:beforeLines="50" w:before="156" w:line="320" w:lineRule="exact"/>
              <w:ind w:left="280" w:hangingChars="100" w:hanging="280"/>
              <w:rPr>
                <w:rFonts w:hint="eastAsia"/>
              </w:rPr>
            </w:pPr>
            <w:r>
              <w:t>1</w:t>
            </w:r>
            <w:r>
              <w:rPr>
                <w:rFonts w:hint="eastAsia"/>
              </w:rPr>
              <w:t>．结合毕业设计（论文）课题情况，根据所查阅的文献资料，每人撰写</w:t>
            </w:r>
          </w:p>
          <w:p w:rsidR="00000000" w:rsidRDefault="004904A4">
            <w:pPr>
              <w:pStyle w:val="a4"/>
              <w:spacing w:beforeLines="20" w:before="62" w:line="320" w:lineRule="exact"/>
              <w:ind w:leftChars="133" w:left="279" w:firstLineChars="0" w:firstLine="0"/>
            </w:pPr>
            <w:r>
              <w:rPr>
                <w:rFonts w:hint="eastAsia"/>
              </w:rPr>
              <w:t>不少于</w:t>
            </w:r>
            <w:r>
              <w:rPr>
                <w:rFonts w:hint="eastAsia"/>
              </w:rPr>
              <w:t>2000</w:t>
            </w:r>
            <w:r>
              <w:rPr>
                <w:rFonts w:hint="eastAsia"/>
              </w:rPr>
              <w:t>字的文献综述：</w:t>
            </w:r>
          </w:p>
        </w:tc>
      </w:tr>
      <w:tr w:rsidR="00000000">
        <w:trPr>
          <w:trHeight w:val="2595"/>
        </w:trPr>
        <w:tc>
          <w:tcPr>
            <w:tcW w:w="9282" w:type="dxa"/>
            <w:tcBorders>
              <w:top w:val="double" w:sz="4" w:space="0" w:color="auto"/>
              <w:left w:val="single" w:sz="8" w:space="0" w:color="auto"/>
              <w:bottom w:val="double" w:sz="4" w:space="0" w:color="auto"/>
              <w:right w:val="single" w:sz="8" w:space="0" w:color="auto"/>
            </w:tcBorders>
          </w:tcPr>
          <w:p w:rsidR="00000000" w:rsidRDefault="004904A4">
            <w:pPr>
              <w:pStyle w:val="a4"/>
              <w:spacing w:beforeLines="30" w:before="93" w:afterLines="30" w:after="93" w:line="360" w:lineRule="auto"/>
              <w:ind w:left="0" w:firstLineChars="0" w:firstLine="0"/>
              <w:jc w:val="center"/>
              <w:rPr>
                <w:b/>
                <w:bCs/>
                <w:sz w:val="36"/>
              </w:rPr>
            </w:pPr>
            <w:r>
              <w:rPr>
                <w:rFonts w:hint="eastAsia"/>
                <w:b/>
                <w:bCs/>
                <w:sz w:val="36"/>
              </w:rPr>
              <w:t>文</w:t>
            </w:r>
            <w:r>
              <w:rPr>
                <w:rFonts w:hint="eastAsia"/>
                <w:b/>
                <w:bCs/>
                <w:sz w:val="36"/>
              </w:rPr>
              <w:t xml:space="preserve"> </w:t>
            </w:r>
            <w:r>
              <w:rPr>
                <w:rFonts w:hint="eastAsia"/>
                <w:b/>
                <w:bCs/>
                <w:sz w:val="36"/>
              </w:rPr>
              <w:t>献</w:t>
            </w:r>
            <w:r>
              <w:rPr>
                <w:rFonts w:hint="eastAsia"/>
                <w:b/>
                <w:bCs/>
                <w:sz w:val="36"/>
              </w:rPr>
              <w:t xml:space="preserve"> </w:t>
            </w:r>
            <w:r>
              <w:rPr>
                <w:rFonts w:hint="eastAsia"/>
                <w:b/>
                <w:bCs/>
                <w:sz w:val="36"/>
              </w:rPr>
              <w:t>综</w:t>
            </w:r>
            <w:r>
              <w:rPr>
                <w:rFonts w:hint="eastAsia"/>
                <w:b/>
                <w:bCs/>
                <w:sz w:val="36"/>
              </w:rPr>
              <w:t xml:space="preserve"> </w:t>
            </w:r>
            <w:r>
              <w:rPr>
                <w:rFonts w:hint="eastAsia"/>
                <w:b/>
                <w:bCs/>
                <w:sz w:val="36"/>
              </w:rPr>
              <w:t>述</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随着人工智能与大数据技术在医疗健康领域的深入应用，基于数据驱动的个性化医疗用药推荐系统正逐渐成为智慧医疗建设的重要组成部分。然而，医疗数据本身具有高度敏感性，在采集、存储与分析等环节均存在较高的隐私泄露风险</w:t>
            </w:r>
            <w:r>
              <w:rPr>
                <w:rFonts w:hint="eastAsia"/>
                <w:sz w:val="24"/>
              </w:rPr>
              <w:t>。因此，如何在保证数据安全的前提下实现高质量的智能推荐，已成为当前研究和应用中的关键挑战。近年来，差分隐私（</w:t>
            </w:r>
            <w:r>
              <w:rPr>
                <w:rFonts w:hint="eastAsia"/>
                <w:sz w:val="24"/>
              </w:rPr>
              <w:t>Differential Privacy, DP</w:t>
            </w:r>
            <w:r>
              <w:rPr>
                <w:rFonts w:hint="eastAsia"/>
                <w:sz w:val="24"/>
              </w:rPr>
              <w:t>）因其可量化、可证明的隐私保护能力，被广泛用于数据分析、模型训练和信息发布环节</w:t>
            </w:r>
            <w:r>
              <w:rPr>
                <w:rFonts w:hint="eastAsia"/>
                <w:sz w:val="24"/>
                <w:vertAlign w:val="superscript"/>
              </w:rPr>
              <w:fldChar w:fldCharType="begin"/>
            </w:r>
            <w:r>
              <w:rPr>
                <w:rFonts w:hint="eastAsia"/>
                <w:sz w:val="24"/>
                <w:vertAlign w:val="superscript"/>
              </w:rPr>
              <w:instrText xml:space="preserve"> REF _Ref17540 \r \h </w:instrText>
            </w:r>
            <w:r>
              <w:rPr>
                <w:rFonts w:hint="eastAsia"/>
                <w:sz w:val="24"/>
                <w:vertAlign w:val="superscript"/>
              </w:rPr>
              <w:fldChar w:fldCharType="separate"/>
            </w:r>
            <w:r>
              <w:rPr>
                <w:rFonts w:hint="eastAsia"/>
                <w:sz w:val="24"/>
                <w:vertAlign w:val="superscript"/>
              </w:rPr>
              <w:t>[1</w:t>
            </w:r>
            <w:r>
              <w:rPr>
                <w:rFonts w:hint="eastAsia"/>
                <w:sz w:val="24"/>
                <w:vertAlign w:val="superscript"/>
              </w:rPr>
              <w:t>,2</w:t>
            </w:r>
            <w:r>
              <w:rPr>
                <w:rFonts w:hint="eastAsia"/>
                <w:sz w:val="24"/>
                <w:vertAlign w:val="superscript"/>
              </w:rPr>
              <w:t>]</w:t>
            </w:r>
            <w:r>
              <w:rPr>
                <w:rFonts w:hint="eastAsia"/>
                <w:sz w:val="24"/>
                <w:vertAlign w:val="superscript"/>
              </w:rPr>
              <w:fldChar w:fldCharType="end"/>
            </w:r>
            <w:r>
              <w:rPr>
                <w:rFonts w:hint="eastAsia"/>
                <w:sz w:val="24"/>
              </w:rPr>
              <w:t>，成为构建隐私保护型医疗推荐系统的重要技术方向。本文围绕差分隐私技术、隐私保护机制、推荐系统模型以及医疗场景中的相关应用展开综述。</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一、差分隐私技术的发展现状</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差分隐私作为一种严格的隐私保护框架，能够在统计分析和机器学习</w:t>
            </w:r>
            <w:r>
              <w:rPr>
                <w:rFonts w:hint="eastAsia"/>
                <w:sz w:val="24"/>
              </w:rPr>
              <w:t>任务中限制敏感数据被推断的风险。早期研究主要集中于差分隐私的基本定义、噪声添加机制和常见应用场景，奠定了其作为隐私保护标准的理论基础</w:t>
            </w:r>
            <w:r>
              <w:rPr>
                <w:rFonts w:hint="eastAsia"/>
                <w:sz w:val="24"/>
                <w:vertAlign w:val="superscript"/>
              </w:rPr>
              <w:fldChar w:fldCharType="begin"/>
            </w:r>
            <w:r>
              <w:rPr>
                <w:rFonts w:hint="eastAsia"/>
                <w:sz w:val="24"/>
                <w:vertAlign w:val="superscript"/>
              </w:rPr>
              <w:instrText xml:space="preserve"> REF _Ref17380 \r \h </w:instrText>
            </w:r>
            <w:r>
              <w:rPr>
                <w:rFonts w:hint="eastAsia"/>
                <w:sz w:val="24"/>
                <w:vertAlign w:val="superscript"/>
              </w:rPr>
              <w:fldChar w:fldCharType="separate"/>
            </w:r>
            <w:r>
              <w:rPr>
                <w:rFonts w:hint="eastAsia"/>
                <w:sz w:val="24"/>
                <w:vertAlign w:val="superscript"/>
              </w:rPr>
              <w:t>[3]</w:t>
            </w:r>
            <w:r>
              <w:rPr>
                <w:rFonts w:hint="eastAsia"/>
                <w:sz w:val="24"/>
                <w:vertAlign w:val="superscript"/>
              </w:rPr>
              <w:fldChar w:fldCharType="end"/>
            </w:r>
            <w:r>
              <w:rPr>
                <w:rFonts w:hint="eastAsia"/>
                <w:sz w:val="24"/>
              </w:rPr>
              <w:t>。随后，差分隐私从集中式机制逐渐发展到本地化差分隐私（</w:t>
            </w:r>
            <w:r>
              <w:rPr>
                <w:rFonts w:hint="eastAsia"/>
                <w:sz w:val="24"/>
              </w:rPr>
              <w:t>Local DP, LDP</w:t>
            </w:r>
            <w:r>
              <w:rPr>
                <w:rFonts w:hint="eastAsia"/>
                <w:sz w:val="24"/>
              </w:rPr>
              <w:t>），以满足分布式数据环境中更强的隐私需求。相关研究对</w:t>
            </w:r>
            <w:r>
              <w:rPr>
                <w:rFonts w:hint="eastAsia"/>
                <w:sz w:val="24"/>
              </w:rPr>
              <w:t xml:space="preserve"> LDP </w:t>
            </w:r>
            <w:r>
              <w:rPr>
                <w:rFonts w:hint="eastAsia"/>
                <w:sz w:val="24"/>
              </w:rPr>
              <w:t>的机制设计、扰动模型及适用场景进行了系统探讨，并指出其在用户本地数据上传、行为数据收集等场景中的优势</w:t>
            </w:r>
            <w:r>
              <w:rPr>
                <w:rFonts w:hint="eastAsia"/>
                <w:sz w:val="24"/>
                <w:vertAlign w:val="superscript"/>
              </w:rPr>
              <w:fldChar w:fldCharType="begin"/>
            </w:r>
            <w:r>
              <w:rPr>
                <w:rFonts w:hint="eastAsia"/>
                <w:sz w:val="24"/>
                <w:vertAlign w:val="superscript"/>
              </w:rPr>
              <w:instrText xml:space="preserve"> REF _Ref17331 \r \h </w:instrText>
            </w:r>
            <w:r>
              <w:rPr>
                <w:rFonts w:hint="eastAsia"/>
                <w:sz w:val="24"/>
                <w:vertAlign w:val="superscript"/>
              </w:rPr>
              <w:fldChar w:fldCharType="separate"/>
            </w:r>
            <w:r>
              <w:rPr>
                <w:rFonts w:hint="eastAsia"/>
                <w:sz w:val="24"/>
                <w:vertAlign w:val="superscript"/>
              </w:rPr>
              <w:t>[4]</w:t>
            </w:r>
            <w:r>
              <w:rPr>
                <w:rFonts w:hint="eastAsia"/>
                <w:sz w:val="24"/>
                <w:vertAlign w:val="superscript"/>
              </w:rPr>
              <w:fldChar w:fldCharType="end"/>
            </w:r>
            <w:r>
              <w:rPr>
                <w:rFonts w:hint="eastAsia"/>
                <w:sz w:val="24"/>
              </w:rPr>
              <w:t>。</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在应用层面，差分隐私逐渐被</w:t>
            </w:r>
            <w:r>
              <w:rPr>
                <w:rFonts w:hint="eastAsia"/>
                <w:sz w:val="24"/>
              </w:rPr>
              <w:t>拓展至复杂数据结构与深度学习过程，例如频繁模式挖掘、轨迹数据处理和模型训练优化等任务中，研究表明适当的隐私预算与噪声控制策略能够在隐私与实用性之间实现较好的平衡</w:t>
            </w:r>
            <w:r>
              <w:rPr>
                <w:rFonts w:hint="eastAsia"/>
                <w:sz w:val="24"/>
                <w:vertAlign w:val="superscript"/>
              </w:rPr>
              <w:t>[5,6]</w:t>
            </w:r>
            <w:r>
              <w:rPr>
                <w:rFonts w:hint="eastAsia"/>
                <w:sz w:val="24"/>
              </w:rPr>
              <w:t>。随着隐私计算需求的增加，差分隐私还被融入联邦学习等协同建模框架，通过对梯度或模型更新过程加入差分噪声，使多方在不共享原始数据的情况下完成模型训练</w:t>
            </w:r>
            <w:r>
              <w:rPr>
                <w:rFonts w:hint="eastAsia"/>
                <w:sz w:val="24"/>
                <w:vertAlign w:val="superscript"/>
              </w:rPr>
              <w:t>[7,8]</w:t>
            </w:r>
            <w:r>
              <w:rPr>
                <w:rFonts w:hint="eastAsia"/>
                <w:sz w:val="24"/>
              </w:rPr>
              <w:t>。</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总体来看，差分隐私技术的发展已从理论研究走向多场景落地，但在医疗数据等稀疏、高敏感的数据环境中仍面临实用性下降、噪声控制困难等问题，为本课题提供了进一步优化的研究空间。</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二、隐私保护</w:t>
            </w:r>
            <w:r>
              <w:rPr>
                <w:rFonts w:hint="eastAsia"/>
                <w:sz w:val="24"/>
              </w:rPr>
              <w:t>技术在大数据与医疗场景中的应用</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医疗数据的高敏感性使其成为隐私保护研究的重点对象。在大数据环境下，医疗数据泄露不仅会带来信息安全风险，也可能引发严重的伦理与社会问题，因此需要构建严格的隐私保护机制。在具体应用场景中，差分隐私被广泛用于轨迹数据、位置数据和高维行为数据的保护，相关研究从静态数据到连续数据的多种情形提出了差分隐私机制和安全增强方法，并验证了其对抗重识别与推断攻击的有效性</w:t>
            </w:r>
            <w:r>
              <w:rPr>
                <w:rFonts w:hint="eastAsia"/>
                <w:sz w:val="24"/>
                <w:vertAlign w:val="superscript"/>
              </w:rPr>
              <w:fldChar w:fldCharType="begin"/>
            </w:r>
            <w:r>
              <w:rPr>
                <w:rFonts w:hint="eastAsia"/>
                <w:sz w:val="24"/>
                <w:vertAlign w:val="superscript"/>
              </w:rPr>
              <w:instrText xml:space="preserve"> REF _Ref16622 \r \h </w:instrText>
            </w:r>
            <w:r>
              <w:rPr>
                <w:rFonts w:hint="eastAsia"/>
                <w:sz w:val="24"/>
                <w:vertAlign w:val="superscript"/>
              </w:rPr>
              <w:fldChar w:fldCharType="separate"/>
            </w:r>
            <w:r>
              <w:rPr>
                <w:rFonts w:hint="eastAsia"/>
                <w:sz w:val="24"/>
                <w:vertAlign w:val="superscript"/>
              </w:rPr>
              <w:t>[9]</w:t>
            </w:r>
            <w:r>
              <w:rPr>
                <w:rFonts w:hint="eastAsia"/>
                <w:sz w:val="24"/>
                <w:vertAlign w:val="superscript"/>
              </w:rPr>
              <w:fldChar w:fldCharType="end"/>
            </w:r>
            <w:r>
              <w:rPr>
                <w:rFonts w:hint="eastAsia"/>
                <w:sz w:val="24"/>
              </w:rPr>
              <w:t>。</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传统数据库隐私保护技术（如</w:t>
            </w:r>
            <w:r>
              <w:rPr>
                <w:rFonts w:hint="eastAsia"/>
                <w:sz w:val="24"/>
              </w:rPr>
              <w:t xml:space="preserve"> k-</w:t>
            </w:r>
            <w:r>
              <w:rPr>
                <w:rFonts w:hint="eastAsia"/>
                <w:sz w:val="24"/>
              </w:rPr>
              <w:t>匿名、</w:t>
            </w:r>
            <w:r>
              <w:rPr>
                <w:rFonts w:hint="eastAsia"/>
                <w:sz w:val="24"/>
              </w:rPr>
              <w:t>l-</w:t>
            </w:r>
            <w:r>
              <w:rPr>
                <w:rFonts w:hint="eastAsia"/>
                <w:sz w:val="24"/>
              </w:rPr>
              <w:t>多样性等）在面对关联攻击和背</w:t>
            </w:r>
            <w:r>
              <w:rPr>
                <w:rFonts w:hint="eastAsia"/>
                <w:sz w:val="24"/>
              </w:rPr>
              <w:t>景知识推断时存在明显局限性，因此逐渐被差分隐私等更强隐私保障机制所替代</w:t>
            </w:r>
            <w:r>
              <w:rPr>
                <w:rFonts w:hint="eastAsia"/>
                <w:sz w:val="24"/>
                <w:vertAlign w:val="superscript"/>
              </w:rPr>
              <w:fldChar w:fldCharType="begin"/>
            </w:r>
            <w:r>
              <w:rPr>
                <w:rFonts w:hint="eastAsia"/>
                <w:sz w:val="24"/>
                <w:vertAlign w:val="superscript"/>
              </w:rPr>
              <w:instrText xml:space="preserve"> REF _Ref16573 \r \h </w:instrText>
            </w:r>
            <w:r>
              <w:rPr>
                <w:rFonts w:hint="eastAsia"/>
                <w:sz w:val="24"/>
                <w:vertAlign w:val="superscript"/>
              </w:rPr>
              <w:fldChar w:fldCharType="separate"/>
            </w:r>
            <w:r>
              <w:rPr>
                <w:rFonts w:hint="eastAsia"/>
                <w:sz w:val="24"/>
                <w:vertAlign w:val="superscript"/>
              </w:rPr>
              <w:t>[10]</w:t>
            </w:r>
            <w:r>
              <w:rPr>
                <w:rFonts w:hint="eastAsia"/>
                <w:sz w:val="24"/>
                <w:vertAlign w:val="superscript"/>
              </w:rPr>
              <w:fldChar w:fldCharType="end"/>
            </w:r>
            <w:r>
              <w:rPr>
                <w:rFonts w:hint="eastAsia"/>
                <w:sz w:val="24"/>
              </w:rPr>
              <w:t>。与此同时，近年来隐私保护技术与区块链、可搜索加密等技术相结合的研究不断增加，构建了在分布式环境中实现安全共享和严格访问控制的机制</w:t>
            </w:r>
            <w:r>
              <w:rPr>
                <w:rFonts w:hint="eastAsia"/>
                <w:sz w:val="24"/>
                <w:vertAlign w:val="superscript"/>
              </w:rPr>
              <w:t>[11,12]</w:t>
            </w:r>
            <w:r>
              <w:rPr>
                <w:rFonts w:hint="eastAsia"/>
                <w:sz w:val="24"/>
              </w:rPr>
              <w:t>。这些技术的发展进一步表明，医疗数据需要采用复合式、多层次的隐私保护框架。</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由于医疗用药数据结构复杂、分布稀疏且具有高度敏感性，本课题所采用的差分隐私机制具有明确的适配性优势，不仅能够提供可证明的隐私保护，还能与模型训练过程深度融合，从而更适</w:t>
            </w:r>
            <w:r>
              <w:rPr>
                <w:rFonts w:hint="eastAsia"/>
                <w:sz w:val="24"/>
              </w:rPr>
              <w:t>用于医疗推荐系统的设计。</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三、推荐系统技术的发展与应用</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推荐系统技术已在多个领域得到广泛应用，其常见方法包括协同过滤、基于内容的推荐以及融合多种方法的混合推荐。早期研究主要围绕推荐流程、用户建模和评分预测展开，逐渐形成较为系统的模型体系</w:t>
            </w:r>
            <w:r>
              <w:rPr>
                <w:rFonts w:hint="eastAsia"/>
                <w:sz w:val="24"/>
                <w:vertAlign w:val="superscript"/>
              </w:rPr>
              <w:fldChar w:fldCharType="begin"/>
            </w:r>
            <w:r>
              <w:rPr>
                <w:rFonts w:hint="eastAsia"/>
                <w:sz w:val="24"/>
                <w:vertAlign w:val="superscript"/>
              </w:rPr>
              <w:instrText xml:space="preserve"> REF _Ref16427 \r \h </w:instrText>
            </w:r>
            <w:r>
              <w:rPr>
                <w:rFonts w:hint="eastAsia"/>
                <w:sz w:val="24"/>
                <w:vertAlign w:val="superscript"/>
              </w:rPr>
              <w:fldChar w:fldCharType="separate"/>
            </w:r>
            <w:r>
              <w:rPr>
                <w:rFonts w:hint="eastAsia"/>
                <w:sz w:val="24"/>
                <w:vertAlign w:val="superscript"/>
              </w:rPr>
              <w:t>[1</w:t>
            </w:r>
            <w:r>
              <w:rPr>
                <w:rFonts w:hint="eastAsia"/>
                <w:sz w:val="24"/>
                <w:vertAlign w:val="superscript"/>
              </w:rPr>
              <w:fldChar w:fldCharType="end"/>
            </w:r>
            <w:r>
              <w:rPr>
                <w:rFonts w:hint="eastAsia"/>
                <w:sz w:val="24"/>
                <w:vertAlign w:val="superscript"/>
              </w:rPr>
              <w:t>3,14]</w:t>
            </w:r>
            <w:r>
              <w:rPr>
                <w:rFonts w:hint="eastAsia"/>
                <w:sz w:val="24"/>
              </w:rPr>
              <w:t>。协同过滤作为经典方法之一，在用户偏好建模中具有优势，但在处理稀疏数据和冷启动用户时表现有限，因此出现了大量改进方法</w:t>
            </w:r>
            <w:r>
              <w:rPr>
                <w:rFonts w:hint="eastAsia"/>
                <w:sz w:val="24"/>
                <w:vertAlign w:val="superscript"/>
              </w:rPr>
              <w:fldChar w:fldCharType="begin"/>
            </w:r>
            <w:r>
              <w:rPr>
                <w:rFonts w:hint="eastAsia"/>
                <w:sz w:val="24"/>
                <w:vertAlign w:val="superscript"/>
              </w:rPr>
              <w:instrText xml:space="preserve"> REF _Ref16371 \r \h </w:instrText>
            </w:r>
            <w:r>
              <w:rPr>
                <w:rFonts w:hint="eastAsia"/>
                <w:sz w:val="24"/>
                <w:vertAlign w:val="superscript"/>
              </w:rPr>
              <w:fldChar w:fldCharType="separate"/>
            </w:r>
            <w:r>
              <w:rPr>
                <w:rFonts w:hint="eastAsia"/>
                <w:sz w:val="24"/>
                <w:vertAlign w:val="superscript"/>
              </w:rPr>
              <w:t>[15]</w:t>
            </w:r>
            <w:r>
              <w:rPr>
                <w:rFonts w:hint="eastAsia"/>
                <w:sz w:val="24"/>
                <w:vertAlign w:val="superscript"/>
              </w:rPr>
              <w:fldChar w:fldCharType="end"/>
            </w:r>
            <w:r>
              <w:rPr>
                <w:rFonts w:hint="eastAsia"/>
                <w:sz w:val="24"/>
              </w:rPr>
              <w:t>。</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随着深度学习的发展，推荐系统逐渐向深度</w:t>
            </w:r>
            <w:r>
              <w:rPr>
                <w:rFonts w:hint="eastAsia"/>
                <w:sz w:val="24"/>
              </w:rPr>
              <w:t>表征学习方向演化。相关研究表明，深度模型能够有效捕获复杂特征之间的非线性关系，提高推荐效果，常用技术包括自动编码器、因子分解机融合网络以及图神经网络等结构。这些方法在建模高维特征、用户行为序列与多模态数据时展现出良好表现，为医疗场景的复杂数据处理提供技术基础</w:t>
            </w:r>
            <w:r>
              <w:rPr>
                <w:rFonts w:hint="eastAsia"/>
                <w:sz w:val="24"/>
                <w:vertAlign w:val="superscript"/>
              </w:rPr>
              <w:t> </w:t>
            </w:r>
            <w:r>
              <w:rPr>
                <w:rFonts w:hint="eastAsia"/>
                <w:sz w:val="24"/>
                <w:vertAlign w:val="superscript"/>
              </w:rPr>
              <w:fldChar w:fldCharType="begin"/>
            </w:r>
            <w:r>
              <w:rPr>
                <w:rFonts w:hint="eastAsia"/>
                <w:sz w:val="24"/>
                <w:vertAlign w:val="superscript"/>
              </w:rPr>
              <w:instrText xml:space="preserve"> REF _Ref15986 \r \h </w:instrText>
            </w:r>
            <w:r>
              <w:rPr>
                <w:rFonts w:hint="eastAsia"/>
                <w:sz w:val="24"/>
                <w:vertAlign w:val="superscript"/>
              </w:rPr>
              <w:fldChar w:fldCharType="separate"/>
            </w:r>
            <w:r>
              <w:rPr>
                <w:rFonts w:hint="eastAsia"/>
                <w:sz w:val="24"/>
                <w:vertAlign w:val="superscript"/>
              </w:rPr>
              <w:t>[16]</w:t>
            </w:r>
            <w:r>
              <w:rPr>
                <w:rFonts w:hint="eastAsia"/>
                <w:sz w:val="24"/>
                <w:vertAlign w:val="superscript"/>
              </w:rPr>
              <w:fldChar w:fldCharType="end"/>
            </w:r>
            <w:r>
              <w:rPr>
                <w:rFonts w:hint="eastAsia"/>
                <w:sz w:val="24"/>
              </w:rPr>
              <w:t>。</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然而，与电商、媒体等领域相比，医疗用药推荐具有更严格的准确性、安全性和可解释性要求，需要综合考虑药品特性、病理机制、患者个体差异等因素。因此，医疗推荐系统不仅需要算法能力，更需兼顾医学知识、隐</w:t>
            </w:r>
            <w:r>
              <w:rPr>
                <w:rFonts w:hint="eastAsia"/>
                <w:sz w:val="24"/>
              </w:rPr>
              <w:t>私保护与临床适用性。</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四、差分隐私在推荐系统中的应用研究</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在隐私需求不断提升的背景下，差分隐私逐渐成为推荐系统保护用户行为数据的重要技术。差分隐私可以用于用户行为数据的扰动、训练阶段梯度的随机化处理以及联邦学习中的分布式数据保护，从而降低敏感偏好信息泄露的风险。此外，也有研究提出在深度模型中采用多重差分隐私机制，通过对模型不同环节施加不同的噪声控制策略，以提升整体隐私保障程度</w:t>
            </w:r>
            <w:r>
              <w:rPr>
                <w:rFonts w:hint="eastAsia"/>
                <w:sz w:val="24"/>
                <w:vertAlign w:val="superscript"/>
              </w:rPr>
              <w:fldChar w:fldCharType="begin"/>
            </w:r>
            <w:r>
              <w:rPr>
                <w:rFonts w:hint="eastAsia"/>
                <w:sz w:val="24"/>
                <w:vertAlign w:val="superscript"/>
              </w:rPr>
              <w:instrText xml:space="preserve"> REF _Ref15662 \r \h </w:instrText>
            </w:r>
            <w:r>
              <w:rPr>
                <w:rFonts w:hint="eastAsia"/>
                <w:sz w:val="24"/>
                <w:vertAlign w:val="superscript"/>
              </w:rPr>
              <w:fldChar w:fldCharType="separate"/>
            </w:r>
            <w:r>
              <w:rPr>
                <w:rFonts w:hint="eastAsia"/>
                <w:sz w:val="24"/>
                <w:vertAlign w:val="superscript"/>
              </w:rPr>
              <w:t>[17]</w:t>
            </w:r>
            <w:r>
              <w:rPr>
                <w:rFonts w:hint="eastAsia"/>
                <w:sz w:val="24"/>
                <w:vertAlign w:val="superscript"/>
              </w:rPr>
              <w:fldChar w:fldCharType="end"/>
            </w:r>
            <w:r>
              <w:rPr>
                <w:rFonts w:hint="eastAsia"/>
                <w:sz w:val="24"/>
              </w:rPr>
              <w:t>。</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尽管差分隐私在推荐系统中的应用取得一定进展，但在医疗场景中仍存在挑战：过大</w:t>
            </w:r>
            <w:r>
              <w:rPr>
                <w:rFonts w:hint="eastAsia"/>
                <w:sz w:val="24"/>
              </w:rPr>
              <w:t>的隐私预算可能导致模型性能下降，医疗场景需要更高精度的预测结果，多源异质数据使噪声控制更加复杂。因此，在医疗用药推荐中实现隐私保护与性能之间的平衡，是本课题的重要研究目标。</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五、差分隐私与医疗用药推荐结合的研究现状</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目前，差分隐私主要用于医疗数据脱敏、隐私保护型数据分析和安全机器学习等方向，但直接应用于医疗用药推荐的研究仍较少。医疗用药推荐涉及疾病诊断、药物特性、药物相互作用、药效差异等多维信息，其复杂性与专业性均远高于一般推荐任务，使得隐私扰动对模型性能的影响更为显著。</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相关研究在深度学习药物推荐、多模态</w:t>
            </w:r>
            <w:r>
              <w:rPr>
                <w:rFonts w:hint="eastAsia"/>
                <w:sz w:val="24"/>
              </w:rPr>
              <w:t>医疗数据处理和隐私计算系统架构方面不断推进</w:t>
            </w:r>
            <w:r>
              <w:rPr>
                <w:rFonts w:hint="eastAsia"/>
                <w:sz w:val="24"/>
                <w:vertAlign w:val="superscript"/>
              </w:rPr>
              <w:t>[8,18]</w:t>
            </w:r>
            <w:r>
              <w:rPr>
                <w:rFonts w:hint="eastAsia"/>
                <w:sz w:val="24"/>
              </w:rPr>
              <w:t>，但在差分隐私与推荐算法深度融合、隐私预算在医疗场景的适配性、模型可解释性等方面仍存在较多研究空间。</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因此，在差分隐私机制约束下优化模型训练流程、提升推荐模型的鲁棒性和有效性，是本课题的重要研究价值所在。</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六、综述与课题定位</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综上所述，差分隐私技术为敏感医疗数据的处理提供了可证明的安全保障，深度学习推动了推荐系统性能的大幅提升，而隐私计算技术的发展为隐私保护型医疗应用奠定了基础。目前，尽管相关研究已有较深入的发展，但在“差分隐私</w:t>
            </w:r>
            <w:r>
              <w:rPr>
                <w:rFonts w:hint="eastAsia"/>
                <w:sz w:val="24"/>
              </w:rPr>
              <w:t xml:space="preserve"> + AI </w:t>
            </w:r>
            <w:r>
              <w:rPr>
                <w:rFonts w:hint="eastAsia"/>
                <w:sz w:val="24"/>
              </w:rPr>
              <w:t>驱动医疗用药推</w:t>
            </w:r>
            <w:r>
              <w:rPr>
                <w:rFonts w:hint="eastAsia"/>
                <w:sz w:val="24"/>
              </w:rPr>
              <w:t>荐”这一具体方向上仍处于探索阶段。</w:t>
            </w:r>
          </w:p>
          <w:p w:rsidR="00000000" w:rsidRDefault="004904A4">
            <w:pPr>
              <w:pStyle w:val="a4"/>
              <w:tabs>
                <w:tab w:val="left" w:pos="5832"/>
              </w:tabs>
              <w:spacing w:line="360" w:lineRule="auto"/>
              <w:ind w:left="0" w:firstLineChars="200" w:firstLine="480"/>
              <w:jc w:val="left"/>
              <w:rPr>
                <w:rFonts w:hint="eastAsia"/>
                <w:sz w:val="24"/>
              </w:rPr>
            </w:pPr>
            <w:r>
              <w:rPr>
                <w:rFonts w:hint="eastAsia"/>
                <w:sz w:val="24"/>
              </w:rPr>
              <w:t>本课题将结合医疗用药场景的数据特点与隐私保护需求，通过设计适配性的差分隐私机制、构建深度学习推荐模型、实现隐私保护型用药推荐系统原型，并分析隐私预算对推荐效果的影响，以期在隐私保护与智能推荐性能之间实现更优平衡，为隐私友好型智能医疗系统提供参考路径。</w:t>
            </w:r>
          </w:p>
          <w:p w:rsidR="00000000" w:rsidRDefault="004904A4">
            <w:pPr>
              <w:pStyle w:val="a4"/>
              <w:tabs>
                <w:tab w:val="left" w:pos="5832"/>
              </w:tabs>
              <w:spacing w:line="360" w:lineRule="auto"/>
              <w:ind w:left="0" w:firstLineChars="200" w:firstLine="482"/>
              <w:jc w:val="left"/>
              <w:rPr>
                <w:b/>
                <w:bCs/>
                <w:sz w:val="24"/>
              </w:rPr>
            </w:pPr>
            <w:r>
              <w:rPr>
                <w:rFonts w:hint="eastAsia"/>
                <w:b/>
                <w:bCs/>
                <w:sz w:val="24"/>
              </w:rPr>
              <w:t>参考文献</w:t>
            </w:r>
          </w:p>
          <w:p w:rsidR="00000000" w:rsidRDefault="004904A4">
            <w:pPr>
              <w:numPr>
                <w:ilvl w:val="0"/>
                <w:numId w:val="1"/>
              </w:numPr>
              <w:spacing w:line="360" w:lineRule="exact"/>
              <w:rPr>
                <w:rFonts w:hint="eastAsia"/>
                <w:sz w:val="24"/>
              </w:rPr>
            </w:pPr>
            <w:bookmarkStart w:id="1" w:name="_Ref17540"/>
            <w:r>
              <w:rPr>
                <w:rFonts w:hint="eastAsia"/>
                <w:sz w:val="24"/>
              </w:rPr>
              <w:t>熊平，朱天清，王晓峰。差分隐私保护及其应用</w:t>
            </w:r>
            <w:r>
              <w:rPr>
                <w:rFonts w:hint="eastAsia"/>
                <w:sz w:val="24"/>
              </w:rPr>
              <w:t xml:space="preserve"> [J]. </w:t>
            </w:r>
            <w:r>
              <w:rPr>
                <w:rFonts w:hint="eastAsia"/>
                <w:sz w:val="24"/>
              </w:rPr>
              <w:t>计算机学报，</w:t>
            </w:r>
            <w:r>
              <w:rPr>
                <w:rFonts w:hint="eastAsia"/>
                <w:sz w:val="24"/>
              </w:rPr>
              <w:t>2014, (01): 1-15.</w:t>
            </w:r>
            <w:bookmarkEnd w:id="1"/>
          </w:p>
          <w:p w:rsidR="00000000" w:rsidRDefault="004904A4">
            <w:pPr>
              <w:numPr>
                <w:ilvl w:val="0"/>
                <w:numId w:val="1"/>
              </w:numPr>
              <w:spacing w:line="360" w:lineRule="exact"/>
              <w:rPr>
                <w:rFonts w:hint="eastAsia"/>
                <w:sz w:val="24"/>
              </w:rPr>
            </w:pPr>
            <w:bookmarkStart w:id="2" w:name="_Ref17543"/>
            <w:r>
              <w:rPr>
                <w:rFonts w:hint="eastAsia"/>
                <w:sz w:val="24"/>
              </w:rPr>
              <w:t>李杨，温雯，谢光强。差分隐私保护研究综述</w:t>
            </w:r>
            <w:r>
              <w:rPr>
                <w:rFonts w:hint="eastAsia"/>
                <w:sz w:val="24"/>
              </w:rPr>
              <w:t xml:space="preserve"> [J]. </w:t>
            </w:r>
            <w:r>
              <w:rPr>
                <w:rFonts w:hint="eastAsia"/>
                <w:sz w:val="24"/>
              </w:rPr>
              <w:t>计算机应用研究，</w:t>
            </w:r>
            <w:r>
              <w:rPr>
                <w:rFonts w:hint="eastAsia"/>
                <w:sz w:val="24"/>
              </w:rPr>
              <w:t>2012, 29 (09): 3201-32</w:t>
            </w:r>
            <w:r>
              <w:rPr>
                <w:rFonts w:hint="eastAsia"/>
                <w:sz w:val="24"/>
              </w:rPr>
              <w:t>06.</w:t>
            </w:r>
            <w:bookmarkEnd w:id="2"/>
          </w:p>
          <w:p w:rsidR="00000000" w:rsidRDefault="004904A4">
            <w:pPr>
              <w:numPr>
                <w:ilvl w:val="0"/>
                <w:numId w:val="1"/>
              </w:numPr>
              <w:spacing w:line="360" w:lineRule="exact"/>
              <w:rPr>
                <w:rFonts w:hint="eastAsia"/>
                <w:sz w:val="24"/>
              </w:rPr>
            </w:pPr>
            <w:bookmarkStart w:id="3" w:name="_Ref17380"/>
            <w:r>
              <w:rPr>
                <w:rFonts w:hint="eastAsia"/>
                <w:sz w:val="24"/>
              </w:rPr>
              <w:t>冯登国，张敏，李昊。大数据安全与隐私保护</w:t>
            </w:r>
            <w:r>
              <w:rPr>
                <w:rFonts w:hint="eastAsia"/>
                <w:sz w:val="24"/>
              </w:rPr>
              <w:t xml:space="preserve"> [J]. </w:t>
            </w:r>
            <w:r>
              <w:rPr>
                <w:rFonts w:hint="eastAsia"/>
                <w:sz w:val="24"/>
              </w:rPr>
              <w:t>计算机学报，</w:t>
            </w:r>
            <w:r>
              <w:rPr>
                <w:rFonts w:hint="eastAsia"/>
                <w:sz w:val="24"/>
              </w:rPr>
              <w:t>2014, 37 (01): 1-18.</w:t>
            </w:r>
            <w:bookmarkEnd w:id="3"/>
          </w:p>
          <w:p w:rsidR="00000000" w:rsidRDefault="004904A4">
            <w:pPr>
              <w:numPr>
                <w:ilvl w:val="0"/>
                <w:numId w:val="1"/>
              </w:numPr>
              <w:spacing w:line="360" w:lineRule="exact"/>
              <w:rPr>
                <w:rFonts w:hint="eastAsia"/>
                <w:sz w:val="24"/>
              </w:rPr>
            </w:pPr>
            <w:bookmarkStart w:id="4" w:name="_Ref17331"/>
            <w:r>
              <w:rPr>
                <w:rFonts w:hint="eastAsia"/>
                <w:sz w:val="24"/>
              </w:rPr>
              <w:t>叶青青，孟小峰，朱敏杰，霍峥。本地化差分隐私研究综述</w:t>
            </w:r>
            <w:r>
              <w:rPr>
                <w:rFonts w:hint="eastAsia"/>
                <w:sz w:val="24"/>
              </w:rPr>
              <w:t xml:space="preserve"> [J]. </w:t>
            </w:r>
            <w:r>
              <w:rPr>
                <w:rFonts w:hint="eastAsia"/>
                <w:sz w:val="24"/>
              </w:rPr>
              <w:t>软件学报，</w:t>
            </w:r>
            <w:r>
              <w:rPr>
                <w:rFonts w:hint="eastAsia"/>
                <w:sz w:val="24"/>
              </w:rPr>
              <w:t>2017, 28 (10): 2614-2637.</w:t>
            </w:r>
            <w:bookmarkEnd w:id="4"/>
          </w:p>
          <w:p w:rsidR="00000000" w:rsidRDefault="004904A4">
            <w:pPr>
              <w:numPr>
                <w:ilvl w:val="0"/>
                <w:numId w:val="1"/>
              </w:numPr>
              <w:spacing w:line="360" w:lineRule="exact"/>
              <w:rPr>
                <w:rFonts w:hint="eastAsia"/>
                <w:sz w:val="24"/>
              </w:rPr>
            </w:pPr>
            <w:bookmarkStart w:id="5" w:name="_Ref16750"/>
            <w:r>
              <w:rPr>
                <w:rFonts w:hint="eastAsia"/>
                <w:sz w:val="24"/>
              </w:rPr>
              <w:t>张啸剑，王淼，孟小峰。差分隐私保护下一种精确挖掘</w:t>
            </w:r>
            <w:r>
              <w:rPr>
                <w:rFonts w:hint="eastAsia"/>
                <w:sz w:val="24"/>
              </w:rPr>
              <w:t xml:space="preserve"> top-k </w:t>
            </w:r>
            <w:r>
              <w:rPr>
                <w:rFonts w:hint="eastAsia"/>
                <w:sz w:val="24"/>
              </w:rPr>
              <w:t>频繁模式方法</w:t>
            </w:r>
            <w:r>
              <w:rPr>
                <w:rFonts w:hint="eastAsia"/>
                <w:sz w:val="24"/>
              </w:rPr>
              <w:t xml:space="preserve"> [J]. </w:t>
            </w:r>
            <w:r>
              <w:rPr>
                <w:rFonts w:hint="eastAsia"/>
                <w:sz w:val="24"/>
              </w:rPr>
              <w:t>计算机研究与发展，</w:t>
            </w:r>
            <w:r>
              <w:rPr>
                <w:rFonts w:hint="eastAsia"/>
                <w:sz w:val="24"/>
              </w:rPr>
              <w:t>2014, 51 (01): 100-110.</w:t>
            </w:r>
            <w:bookmarkEnd w:id="5"/>
          </w:p>
          <w:p w:rsidR="00000000" w:rsidRDefault="004904A4">
            <w:pPr>
              <w:numPr>
                <w:ilvl w:val="0"/>
                <w:numId w:val="1"/>
              </w:numPr>
              <w:spacing w:line="360" w:lineRule="exact"/>
              <w:rPr>
                <w:rFonts w:hint="eastAsia"/>
                <w:sz w:val="24"/>
              </w:rPr>
            </w:pPr>
            <w:bookmarkStart w:id="6" w:name="_Ref16753"/>
            <w:r>
              <w:rPr>
                <w:rFonts w:hint="eastAsia"/>
                <w:sz w:val="24"/>
              </w:rPr>
              <w:t>陈思，付安民，苏芒，孙怀江。基于差分隐私的轨迹隐私保护方案</w:t>
            </w:r>
            <w:r>
              <w:rPr>
                <w:rFonts w:hint="eastAsia"/>
                <w:sz w:val="24"/>
              </w:rPr>
              <w:t xml:space="preserve"> [J]. </w:t>
            </w:r>
            <w:r>
              <w:rPr>
                <w:rFonts w:hint="eastAsia"/>
                <w:sz w:val="24"/>
              </w:rPr>
              <w:t>通信学报，</w:t>
            </w:r>
            <w:r>
              <w:rPr>
                <w:rFonts w:hint="eastAsia"/>
                <w:sz w:val="24"/>
              </w:rPr>
              <w:t>2021, 42 (09): 1-12.</w:t>
            </w:r>
            <w:bookmarkEnd w:id="6"/>
          </w:p>
          <w:p w:rsidR="00000000" w:rsidRDefault="004904A4">
            <w:pPr>
              <w:numPr>
                <w:ilvl w:val="0"/>
                <w:numId w:val="1"/>
              </w:numPr>
              <w:spacing w:line="360" w:lineRule="exact"/>
              <w:rPr>
                <w:rFonts w:hint="eastAsia"/>
                <w:sz w:val="24"/>
              </w:rPr>
            </w:pPr>
            <w:bookmarkStart w:id="7" w:name="_Ref15783"/>
            <w:r>
              <w:rPr>
                <w:rFonts w:hint="eastAsia"/>
                <w:sz w:val="24"/>
              </w:rPr>
              <w:t>丁丽萍，卢国庆。面向频繁模式挖掘的差分隐私保护研究综述</w:t>
            </w:r>
            <w:r>
              <w:rPr>
                <w:rFonts w:hint="eastAsia"/>
                <w:sz w:val="24"/>
              </w:rPr>
              <w:t xml:space="preserve"> [J]. </w:t>
            </w:r>
            <w:r>
              <w:rPr>
                <w:rFonts w:hint="eastAsia"/>
                <w:sz w:val="24"/>
              </w:rPr>
              <w:t>通信学报，</w:t>
            </w:r>
            <w:r>
              <w:rPr>
                <w:rFonts w:hint="eastAsia"/>
                <w:sz w:val="24"/>
              </w:rPr>
              <w:t>2014, 35 (10): 1-12.</w:t>
            </w:r>
            <w:bookmarkEnd w:id="7"/>
          </w:p>
          <w:p w:rsidR="00000000" w:rsidRDefault="004904A4">
            <w:pPr>
              <w:numPr>
                <w:ilvl w:val="0"/>
                <w:numId w:val="1"/>
              </w:numPr>
              <w:spacing w:line="360" w:lineRule="exact"/>
              <w:rPr>
                <w:rFonts w:hint="eastAsia"/>
                <w:sz w:val="24"/>
              </w:rPr>
            </w:pPr>
            <w:bookmarkStart w:id="8" w:name="_Ref15528"/>
            <w:r>
              <w:rPr>
                <w:rFonts w:hint="eastAsia"/>
                <w:sz w:val="24"/>
              </w:rPr>
              <w:t>Jin Qian, Guangjin Yang, Ying Yu, Xibei Yang, Shang Gao. Local differential privacy protection for trajectory data based on three-way decisions[J]. Applied Intelligence, 2025, (10): 1-12.</w:t>
            </w:r>
            <w:bookmarkEnd w:id="8"/>
          </w:p>
          <w:p w:rsidR="00000000" w:rsidRDefault="004904A4">
            <w:pPr>
              <w:numPr>
                <w:ilvl w:val="0"/>
                <w:numId w:val="1"/>
              </w:numPr>
              <w:spacing w:line="360" w:lineRule="exact"/>
              <w:rPr>
                <w:rFonts w:hint="eastAsia"/>
                <w:sz w:val="24"/>
              </w:rPr>
            </w:pPr>
            <w:bookmarkStart w:id="9" w:name="_Ref16622"/>
            <w:r>
              <w:rPr>
                <w:rFonts w:hint="eastAsia"/>
                <w:sz w:val="24"/>
              </w:rPr>
              <w:t>Haewon B</w:t>
            </w:r>
            <w:r>
              <w:rPr>
                <w:rFonts w:hint="eastAsia"/>
                <w:sz w:val="24"/>
              </w:rPr>
              <w:t>yeon, Azzah AlGhamdi, Ismail Keshta, Mukesh Soni, Achyut Shankar. Gradient descent-based lightweight federated learning model for differential privacy-preserving[J]. Progress in Artificial Intelligence, 2025, (08): 1-15.</w:t>
            </w:r>
            <w:bookmarkEnd w:id="9"/>
          </w:p>
          <w:p w:rsidR="00000000" w:rsidRDefault="004904A4">
            <w:pPr>
              <w:numPr>
                <w:ilvl w:val="0"/>
                <w:numId w:val="1"/>
              </w:numPr>
              <w:spacing w:line="360" w:lineRule="exact"/>
              <w:rPr>
                <w:rFonts w:hint="eastAsia"/>
                <w:sz w:val="24"/>
              </w:rPr>
            </w:pPr>
            <w:bookmarkStart w:id="10" w:name="_Ref16573"/>
            <w:r>
              <w:rPr>
                <w:rFonts w:hint="eastAsia"/>
                <w:sz w:val="24"/>
              </w:rPr>
              <w:t>李洪涛，任晓宇，王洁，马建峰。基于差分隐私的连续位置隐私保护机制</w:t>
            </w:r>
            <w:r>
              <w:rPr>
                <w:rFonts w:hint="eastAsia"/>
                <w:sz w:val="24"/>
              </w:rPr>
              <w:t xml:space="preserve"> [J</w:t>
            </w:r>
            <w:r>
              <w:rPr>
                <w:rFonts w:hint="eastAsia"/>
                <w:sz w:val="24"/>
              </w:rPr>
              <w:t xml:space="preserve">]. </w:t>
            </w:r>
            <w:r>
              <w:rPr>
                <w:rFonts w:hint="eastAsia"/>
                <w:sz w:val="24"/>
              </w:rPr>
              <w:t>通信学报，</w:t>
            </w:r>
            <w:r>
              <w:rPr>
                <w:rFonts w:hint="eastAsia"/>
                <w:sz w:val="24"/>
              </w:rPr>
              <w:t>2021, 42 (07): 1-10.</w:t>
            </w:r>
            <w:bookmarkEnd w:id="10"/>
          </w:p>
          <w:p w:rsidR="00000000" w:rsidRDefault="004904A4">
            <w:pPr>
              <w:numPr>
                <w:ilvl w:val="0"/>
                <w:numId w:val="1"/>
              </w:numPr>
              <w:spacing w:line="360" w:lineRule="exact"/>
              <w:rPr>
                <w:rFonts w:hint="eastAsia"/>
                <w:sz w:val="24"/>
              </w:rPr>
            </w:pPr>
            <w:bookmarkStart w:id="11" w:name="_Ref16492"/>
            <w:r>
              <w:rPr>
                <w:rFonts w:hint="eastAsia"/>
                <w:sz w:val="24"/>
              </w:rPr>
              <w:t>张啸剑，孟小峰。面向数据发布和分析的差分隐私保护</w:t>
            </w:r>
            <w:r>
              <w:rPr>
                <w:rFonts w:hint="eastAsia"/>
                <w:sz w:val="24"/>
              </w:rPr>
              <w:t xml:space="preserve"> [J]. </w:t>
            </w:r>
            <w:r>
              <w:rPr>
                <w:rFonts w:hint="eastAsia"/>
                <w:sz w:val="24"/>
              </w:rPr>
              <w:t>计算机学报，</w:t>
            </w:r>
            <w:r>
              <w:rPr>
                <w:rFonts w:hint="eastAsia"/>
                <w:sz w:val="24"/>
              </w:rPr>
              <w:t xml:space="preserve">2014, (04): 1-15. </w:t>
            </w:r>
            <w:bookmarkEnd w:id="11"/>
          </w:p>
          <w:p w:rsidR="00000000" w:rsidRDefault="004904A4">
            <w:pPr>
              <w:numPr>
                <w:ilvl w:val="0"/>
                <w:numId w:val="1"/>
              </w:numPr>
              <w:spacing w:line="360" w:lineRule="exact"/>
              <w:rPr>
                <w:rFonts w:hint="eastAsia"/>
                <w:sz w:val="24"/>
              </w:rPr>
            </w:pPr>
            <w:bookmarkStart w:id="12" w:name="_Ref913"/>
            <w:r>
              <w:rPr>
                <w:rFonts w:hint="eastAsia"/>
                <w:sz w:val="24"/>
              </w:rPr>
              <w:t>周水庚，李丰，陶宇飞，肖小奎。面向数据库应用的隐私保护研究综述</w:t>
            </w:r>
            <w:r>
              <w:rPr>
                <w:rFonts w:hint="eastAsia"/>
                <w:sz w:val="24"/>
              </w:rPr>
              <w:t xml:space="preserve"> [J]. </w:t>
            </w:r>
            <w:r>
              <w:rPr>
                <w:rFonts w:hint="eastAsia"/>
                <w:sz w:val="24"/>
              </w:rPr>
              <w:t>计算机学报，</w:t>
            </w:r>
            <w:r>
              <w:rPr>
                <w:rFonts w:hint="eastAsia"/>
                <w:sz w:val="24"/>
              </w:rPr>
              <w:t>2009, 32 (05): 847-861.</w:t>
            </w:r>
            <w:bookmarkEnd w:id="12"/>
          </w:p>
          <w:p w:rsidR="00000000" w:rsidRDefault="004904A4">
            <w:pPr>
              <w:numPr>
                <w:ilvl w:val="0"/>
                <w:numId w:val="1"/>
              </w:numPr>
              <w:spacing w:line="360" w:lineRule="exact"/>
              <w:rPr>
                <w:rFonts w:hint="eastAsia"/>
                <w:sz w:val="24"/>
              </w:rPr>
            </w:pPr>
            <w:bookmarkStart w:id="13" w:name="_Ref16427"/>
            <w:r>
              <w:rPr>
                <w:rFonts w:hint="eastAsia"/>
                <w:sz w:val="24"/>
              </w:rPr>
              <w:t>冯涛，陈李秋，方君丽，石建明。基于本地化差分隐私和属性基可搜索加密的区块链数据共享方案</w:t>
            </w:r>
            <w:r>
              <w:rPr>
                <w:rFonts w:hint="eastAsia"/>
                <w:sz w:val="24"/>
              </w:rPr>
              <w:t xml:space="preserve"> [J]. </w:t>
            </w:r>
            <w:r>
              <w:rPr>
                <w:rFonts w:hint="eastAsia"/>
                <w:sz w:val="24"/>
              </w:rPr>
              <w:t>通信学报，</w:t>
            </w:r>
            <w:r>
              <w:rPr>
                <w:rFonts w:hint="eastAsia"/>
                <w:sz w:val="24"/>
              </w:rPr>
              <w:t>2023, 44 (05): 1-15.</w:t>
            </w:r>
            <w:bookmarkEnd w:id="13"/>
          </w:p>
          <w:p w:rsidR="00000000" w:rsidRDefault="004904A4">
            <w:pPr>
              <w:numPr>
                <w:ilvl w:val="0"/>
                <w:numId w:val="1"/>
              </w:numPr>
              <w:spacing w:line="360" w:lineRule="exact"/>
              <w:rPr>
                <w:rFonts w:hint="eastAsia"/>
                <w:sz w:val="24"/>
              </w:rPr>
            </w:pPr>
            <w:bookmarkStart w:id="14" w:name="_Ref16430"/>
            <w:r>
              <w:rPr>
                <w:rFonts w:hint="eastAsia"/>
                <w:sz w:val="24"/>
              </w:rPr>
              <w:t>祝烈煌，高峰，沈蒙，李艳东，郑宝昆。区块链隐私保护研究综述</w:t>
            </w:r>
            <w:r>
              <w:rPr>
                <w:rFonts w:hint="eastAsia"/>
                <w:sz w:val="24"/>
              </w:rPr>
              <w:t xml:space="preserve"> </w:t>
            </w:r>
            <w:r>
              <w:rPr>
                <w:rFonts w:hint="eastAsia"/>
                <w:sz w:val="24"/>
              </w:rPr>
              <w:t xml:space="preserve">[J]. </w:t>
            </w:r>
            <w:r>
              <w:rPr>
                <w:rFonts w:hint="eastAsia"/>
                <w:sz w:val="24"/>
              </w:rPr>
              <w:t>计算机研究与发展，</w:t>
            </w:r>
            <w:r>
              <w:rPr>
                <w:rFonts w:hint="eastAsia"/>
                <w:sz w:val="24"/>
              </w:rPr>
              <w:t>2017, 54 (09): 1901-1915.</w:t>
            </w:r>
            <w:bookmarkEnd w:id="14"/>
          </w:p>
          <w:p w:rsidR="00000000" w:rsidRDefault="004904A4">
            <w:pPr>
              <w:numPr>
                <w:ilvl w:val="0"/>
                <w:numId w:val="1"/>
              </w:numPr>
              <w:spacing w:line="360" w:lineRule="exact"/>
              <w:rPr>
                <w:rFonts w:hint="eastAsia"/>
                <w:sz w:val="24"/>
              </w:rPr>
            </w:pPr>
            <w:bookmarkStart w:id="15" w:name="_Ref16371"/>
            <w:r>
              <w:rPr>
                <w:rFonts w:hint="eastAsia"/>
                <w:sz w:val="24"/>
              </w:rPr>
              <w:t>刘建国，周涛，汪秉宏。个性化推荐系统的研究进展</w:t>
            </w:r>
            <w:r>
              <w:rPr>
                <w:rFonts w:hint="eastAsia"/>
                <w:sz w:val="24"/>
              </w:rPr>
              <w:t xml:space="preserve"> [J]. </w:t>
            </w:r>
            <w:r>
              <w:rPr>
                <w:rFonts w:hint="eastAsia"/>
                <w:sz w:val="24"/>
              </w:rPr>
              <w:t>自然科学进展，</w:t>
            </w:r>
            <w:r>
              <w:rPr>
                <w:rFonts w:hint="eastAsia"/>
                <w:sz w:val="24"/>
              </w:rPr>
              <w:t>2009, 19 (01): 1-10.</w:t>
            </w:r>
            <w:bookmarkEnd w:id="15"/>
          </w:p>
          <w:p w:rsidR="00000000" w:rsidRDefault="004904A4">
            <w:pPr>
              <w:numPr>
                <w:ilvl w:val="0"/>
                <w:numId w:val="1"/>
              </w:numPr>
              <w:spacing w:line="360" w:lineRule="exact"/>
              <w:rPr>
                <w:rFonts w:hint="eastAsia"/>
                <w:sz w:val="24"/>
              </w:rPr>
            </w:pPr>
            <w:bookmarkStart w:id="16" w:name="_Ref15986"/>
            <w:r>
              <w:rPr>
                <w:rFonts w:hint="eastAsia"/>
                <w:sz w:val="24"/>
              </w:rPr>
              <w:t>王国霞，刘贺平。个性化推荐系统综述</w:t>
            </w:r>
            <w:r>
              <w:rPr>
                <w:rFonts w:hint="eastAsia"/>
                <w:sz w:val="24"/>
              </w:rPr>
              <w:t xml:space="preserve"> [J]. </w:t>
            </w:r>
            <w:r>
              <w:rPr>
                <w:rFonts w:hint="eastAsia"/>
                <w:sz w:val="24"/>
              </w:rPr>
              <w:t>计算机工程与应用，</w:t>
            </w:r>
            <w:r>
              <w:rPr>
                <w:rFonts w:hint="eastAsia"/>
                <w:sz w:val="24"/>
              </w:rPr>
              <w:t>2012, 48 (03): 1-6.</w:t>
            </w:r>
            <w:bookmarkEnd w:id="16"/>
          </w:p>
          <w:p w:rsidR="00000000" w:rsidRDefault="004904A4">
            <w:pPr>
              <w:numPr>
                <w:ilvl w:val="0"/>
                <w:numId w:val="1"/>
              </w:numPr>
              <w:spacing w:line="360" w:lineRule="exact"/>
              <w:rPr>
                <w:rFonts w:hint="eastAsia"/>
                <w:sz w:val="24"/>
              </w:rPr>
            </w:pPr>
            <w:bookmarkStart w:id="17" w:name="_Ref15662"/>
            <w:r>
              <w:rPr>
                <w:rFonts w:hint="eastAsia"/>
                <w:sz w:val="24"/>
              </w:rPr>
              <w:t>冷亚军，陆青，梁昌勇。协同过滤推荐技术综述</w:t>
            </w:r>
            <w:r>
              <w:rPr>
                <w:rFonts w:hint="eastAsia"/>
                <w:sz w:val="24"/>
              </w:rPr>
              <w:t xml:space="preserve"> [J]. </w:t>
            </w:r>
            <w:r>
              <w:rPr>
                <w:rFonts w:hint="eastAsia"/>
                <w:sz w:val="24"/>
              </w:rPr>
              <w:t>模式识别与人工智能，</w:t>
            </w:r>
            <w:r>
              <w:rPr>
                <w:rFonts w:hint="eastAsia"/>
                <w:sz w:val="24"/>
              </w:rPr>
              <w:t>2014, 27 (08): 721-733.</w:t>
            </w:r>
            <w:bookmarkEnd w:id="17"/>
          </w:p>
          <w:p w:rsidR="00000000" w:rsidRDefault="004904A4">
            <w:pPr>
              <w:numPr>
                <w:ilvl w:val="0"/>
                <w:numId w:val="1"/>
              </w:numPr>
              <w:spacing w:line="360" w:lineRule="exact"/>
              <w:rPr>
                <w:rFonts w:hint="eastAsia"/>
                <w:sz w:val="24"/>
              </w:rPr>
            </w:pPr>
            <w:bookmarkStart w:id="18" w:name="_Ref15545"/>
            <w:r>
              <w:rPr>
                <w:rFonts w:hint="eastAsia"/>
                <w:sz w:val="24"/>
              </w:rPr>
              <w:t>黄立威，江碧涛，吕宁业，刘艳博，李德毅。基于深度学习的推荐系统研究综述</w:t>
            </w:r>
            <w:r>
              <w:rPr>
                <w:rFonts w:hint="eastAsia"/>
                <w:sz w:val="24"/>
              </w:rPr>
              <w:t xml:space="preserve"> [J]. </w:t>
            </w:r>
            <w:r>
              <w:rPr>
                <w:rFonts w:hint="eastAsia"/>
                <w:sz w:val="24"/>
              </w:rPr>
              <w:t>计算机学报</w:t>
            </w:r>
            <w:r>
              <w:rPr>
                <w:rFonts w:hint="eastAsia"/>
                <w:sz w:val="24"/>
              </w:rPr>
              <w:t>，</w:t>
            </w:r>
            <w:r>
              <w:rPr>
                <w:rFonts w:hint="eastAsia"/>
                <w:sz w:val="24"/>
              </w:rPr>
              <w:t>2018, 41 (03): 501-521.</w:t>
            </w:r>
            <w:bookmarkEnd w:id="18"/>
          </w:p>
          <w:p w:rsidR="00000000" w:rsidRDefault="004904A4">
            <w:pPr>
              <w:numPr>
                <w:ilvl w:val="0"/>
                <w:numId w:val="1"/>
              </w:numPr>
              <w:spacing w:line="360" w:lineRule="exact"/>
              <w:rPr>
                <w:rFonts w:hint="eastAsia"/>
                <w:sz w:val="24"/>
              </w:rPr>
            </w:pPr>
            <w:r>
              <w:rPr>
                <w:rFonts w:hint="eastAsia"/>
                <w:sz w:val="24"/>
              </w:rPr>
              <w:t>张晓琴，琚晓颖，米子川，李师毅。基于</w:t>
            </w:r>
            <w:r>
              <w:rPr>
                <w:rFonts w:hint="eastAsia"/>
                <w:sz w:val="24"/>
              </w:rPr>
              <w:t xml:space="preserve"> BP </w:t>
            </w:r>
            <w:r>
              <w:rPr>
                <w:rFonts w:hint="eastAsia"/>
                <w:sz w:val="24"/>
              </w:rPr>
              <w:t>神经网络的双重差分隐私保护算法</w:t>
            </w:r>
            <w:r>
              <w:rPr>
                <w:rFonts w:hint="eastAsia"/>
                <w:sz w:val="24"/>
              </w:rPr>
              <w:t xml:space="preserve"> [J]. </w:t>
            </w:r>
            <w:r>
              <w:rPr>
                <w:rFonts w:hint="eastAsia"/>
                <w:sz w:val="24"/>
              </w:rPr>
              <w:t>信息安全研究，</w:t>
            </w:r>
            <w:r>
              <w:rPr>
                <w:rFonts w:hint="eastAsia"/>
                <w:sz w:val="24"/>
              </w:rPr>
              <w:t>2025, (09): 1-8.</w:t>
            </w:r>
          </w:p>
          <w:p w:rsidR="00000000" w:rsidRDefault="004904A4">
            <w:pPr>
              <w:numPr>
                <w:ilvl w:val="0"/>
                <w:numId w:val="1"/>
              </w:numPr>
              <w:spacing w:line="360" w:lineRule="exact"/>
              <w:rPr>
                <w:rFonts w:hint="eastAsia"/>
                <w:sz w:val="24"/>
              </w:rPr>
            </w:pPr>
            <w:r>
              <w:rPr>
                <w:rFonts w:hint="eastAsia"/>
                <w:sz w:val="24"/>
              </w:rPr>
              <w:t>Cai Zhenzhen, Li Hongxin, Yao Jianbin, Wang Luoluo. Construction of a distributed sharing platform for art education resources based on multimodal transformer model</w:t>
            </w:r>
            <w:r>
              <w:rPr>
                <w:rFonts w:hint="eastAsia"/>
                <w:sz w:val="24"/>
              </w:rPr>
              <w:t xml:space="preserve"> and differential privacy protection[J]. International Journal of System Assurance Engineering and Management, 2025, (09): 1-10.</w:t>
            </w:r>
          </w:p>
        </w:tc>
        <w:tc>
          <w:tcPr>
            <w:tcW w:w="12392" w:type="dxa"/>
            <w:tcBorders>
              <w:top w:val="nil"/>
              <w:bottom w:val="nil"/>
              <w:right w:val="single" w:sz="8" w:space="0" w:color="auto"/>
            </w:tcBorders>
          </w:tcPr>
          <w:p w:rsidR="00000000" w:rsidRDefault="004904A4">
            <w:pPr>
              <w:rPr>
                <w:rFonts w:hint="eastAsia"/>
                <w:sz w:val="24"/>
              </w:rPr>
            </w:pPr>
          </w:p>
        </w:tc>
      </w:tr>
    </w:tbl>
    <w:p w:rsidR="00000000" w:rsidRDefault="004904A4">
      <w:pPr>
        <w:pStyle w:val="a4"/>
        <w:spacing w:line="360" w:lineRule="auto"/>
        <w:jc w:val="center"/>
        <w:rPr>
          <w:rFonts w:hint="eastAsia"/>
          <w:b/>
          <w:bCs/>
          <w:sz w:val="36"/>
        </w:rPr>
      </w:pPr>
      <w:r>
        <w:br w:type="page"/>
      </w:r>
      <w:r>
        <w:rPr>
          <w:rFonts w:hint="eastAsia"/>
          <w:b/>
          <w:bCs/>
          <w:sz w:val="36"/>
        </w:rPr>
        <w:t>毕业设计（论文）开题报告</w:t>
      </w: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2"/>
      </w:tblGrid>
      <w:tr w:rsidR="00000000">
        <w:trPr>
          <w:trHeight w:val="760"/>
        </w:trPr>
        <w:tc>
          <w:tcPr>
            <w:tcW w:w="9282" w:type="dxa"/>
            <w:tcBorders>
              <w:top w:val="double" w:sz="4" w:space="0" w:color="auto"/>
              <w:left w:val="single" w:sz="8" w:space="0" w:color="auto"/>
              <w:bottom w:val="dashSmallGap" w:sz="4" w:space="0" w:color="auto"/>
              <w:right w:val="single" w:sz="8" w:space="0" w:color="auto"/>
            </w:tcBorders>
          </w:tcPr>
          <w:p w:rsidR="00000000" w:rsidRDefault="004904A4">
            <w:pPr>
              <w:pStyle w:val="a4"/>
              <w:spacing w:beforeLines="50" w:before="156"/>
              <w:jc w:val="left"/>
              <w:rPr>
                <w:rFonts w:hint="eastAsia"/>
                <w:color w:val="000000"/>
              </w:rPr>
            </w:pPr>
            <w:r>
              <w:rPr>
                <w:rFonts w:hint="eastAsia"/>
                <w:color w:val="000000"/>
              </w:rPr>
              <w:t>２．本课题要研究或解决的问题和拟采用的研究手段（途径）：</w:t>
            </w:r>
          </w:p>
        </w:tc>
      </w:tr>
      <w:tr w:rsidR="00000000">
        <w:trPr>
          <w:trHeight w:val="1991"/>
        </w:trPr>
        <w:tc>
          <w:tcPr>
            <w:tcW w:w="9282" w:type="dxa"/>
            <w:tcBorders>
              <w:top w:val="dashSmallGap" w:sz="4" w:space="0" w:color="auto"/>
              <w:left w:val="single" w:sz="8" w:space="0" w:color="auto"/>
              <w:bottom w:val="double" w:sz="4" w:space="0" w:color="auto"/>
              <w:right w:val="single" w:sz="8" w:space="0" w:color="auto"/>
            </w:tcBorders>
          </w:tcPr>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本课题面向医疗用药推荐过程中的数据敏感性强、隐私泄露风险高以及模型性能易受干扰等问题，旨在构建兼具隐私保护能力与推荐性能的智能用药推荐系统。研究中需要重点解决以下</w:t>
            </w:r>
            <w:r>
              <w:rPr>
                <w:rFonts w:hint="eastAsia"/>
                <w:color w:val="000000"/>
                <w:sz w:val="24"/>
              </w:rPr>
              <w:t>几个方面的问题：</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(1)</w:t>
            </w:r>
            <w:r>
              <w:rPr>
                <w:rFonts w:hint="eastAsia"/>
                <w:color w:val="000000"/>
                <w:sz w:val="24"/>
              </w:rPr>
              <w:t>医疗用药数据的隐私保护问题。</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医疗数据在采集、存储和分析过程中极易暴露患者健康状况、疾病类型等敏感信息，因此需要构建能够有效抑制数据泄露风险的隐私保护机制。本课题将重点研究差分隐私机制在医疗数据处理和模型训练阶段的适配性，包括隐私预算设置、噪声扰动方式以及隐私开销对模型性能的影响。</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(2)</w:t>
            </w:r>
            <w:r>
              <w:rPr>
                <w:rFonts w:hint="eastAsia"/>
                <w:color w:val="000000"/>
                <w:sz w:val="24"/>
              </w:rPr>
              <w:t>医疗用药推荐场景下的数据稀疏性与特征多样性问题。</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用药数据通常具有分布不均衡、特征维度高、数据稀疏等特点，使推荐模型难以充分学习有效特征。课题拟研究数据清洗、特征提取、特征向量化以及适用于医疗数据的</w:t>
            </w:r>
            <w:r>
              <w:rPr>
                <w:rFonts w:hint="eastAsia"/>
                <w:color w:val="000000"/>
                <w:sz w:val="24"/>
              </w:rPr>
              <w:t>深度表示学习方法，以改善稀疏性对模型训练的影响。</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(3)</w:t>
            </w:r>
            <w:r>
              <w:rPr>
                <w:rFonts w:hint="eastAsia"/>
                <w:color w:val="000000"/>
                <w:sz w:val="24"/>
              </w:rPr>
              <w:t>智能推荐模型的构建与优化问题。</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医疗用药推荐不仅需要实现高精度预测，还需综合考虑药物作用、疾病类型、个体差异等多因素。本课题将设计基于深度学习的推荐模型，探索使用神经网络模型（如深度因子分解机、序列推荐模型等）对多维特征关系进行建模，实现更准确的个性化推荐。</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(4)</w:t>
            </w:r>
            <w:r>
              <w:rPr>
                <w:rFonts w:hint="eastAsia"/>
                <w:color w:val="000000"/>
                <w:sz w:val="24"/>
              </w:rPr>
              <w:t>差分隐私引入后导致推荐精度下降的问题。</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差分隐私噪声在提升数据安全的同时不可避免地影响模型性能。本课题将研究差分隐私噪声在数据预处理、梯度更新或模型参数中的不同注入方式，并通过模型结构优化、</w:t>
            </w:r>
            <w:r>
              <w:rPr>
                <w:rFonts w:hint="eastAsia"/>
                <w:color w:val="000000"/>
                <w:sz w:val="24"/>
              </w:rPr>
              <w:t>参数调整等方法，实现隐私保护与推荐性能的平衡。</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为解决上述问题，本课题拟采用以下研究手段和技术路线：</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①</w:t>
            </w:r>
            <w:r>
              <w:rPr>
                <w:rFonts w:hint="eastAsia"/>
                <w:color w:val="000000"/>
                <w:sz w:val="24"/>
              </w:rPr>
              <w:t xml:space="preserve"> </w:t>
            </w:r>
            <w:r>
              <w:rPr>
                <w:rFonts w:hint="eastAsia"/>
                <w:color w:val="000000"/>
                <w:sz w:val="24"/>
              </w:rPr>
              <w:t>需求分析与总体设计</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通过调研医疗用药推荐相关需求，梳理业务流程与系统功能，明确系统目标和模块划分，完成整体架构设计。</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②</w:t>
            </w:r>
            <w:r>
              <w:rPr>
                <w:rFonts w:hint="eastAsia"/>
                <w:color w:val="000000"/>
                <w:sz w:val="24"/>
              </w:rPr>
              <w:t xml:space="preserve"> </w:t>
            </w:r>
            <w:r>
              <w:rPr>
                <w:rFonts w:hint="eastAsia"/>
                <w:color w:val="000000"/>
                <w:sz w:val="24"/>
              </w:rPr>
              <w:t>数据处理与特征工程</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选取公开医疗数据集或构建模拟数据，对数据进行清洗、预处理、特征提取、特征选择与向量化处理，为模型训练提供高质量输入。</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③</w:t>
            </w:r>
            <w:r>
              <w:rPr>
                <w:rFonts w:hint="eastAsia"/>
                <w:color w:val="000000"/>
                <w:sz w:val="24"/>
              </w:rPr>
              <w:t xml:space="preserve"> </w:t>
            </w:r>
            <w:r>
              <w:rPr>
                <w:rFonts w:hint="eastAsia"/>
                <w:color w:val="000000"/>
                <w:sz w:val="24"/>
              </w:rPr>
              <w:t>差分隐私机制设计与集成</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根据医疗数据特性，设计适配的差分隐私保护策略，研究适合于数据发布、本地扰动或模型训练过程的差分隐私机制，并将其嵌入数据</w:t>
            </w:r>
            <w:r>
              <w:rPr>
                <w:rFonts w:hint="eastAsia"/>
                <w:color w:val="000000"/>
                <w:sz w:val="24"/>
              </w:rPr>
              <w:t>处理流程或模型优化算法中。</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④</w:t>
            </w:r>
            <w:r>
              <w:rPr>
                <w:rFonts w:hint="eastAsia"/>
                <w:color w:val="000000"/>
                <w:sz w:val="24"/>
              </w:rPr>
              <w:t xml:space="preserve"> </w:t>
            </w:r>
            <w:r>
              <w:rPr>
                <w:rFonts w:hint="eastAsia"/>
                <w:color w:val="000000"/>
                <w:sz w:val="24"/>
              </w:rPr>
              <w:t>基于人工智能的推荐模型构建</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结合深度学习方法构建个性化用药推荐模型，包括模型选型、网络结构设计、训练策略制定等，重点提升模型的表达能力与推荐效果。</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⑤</w:t>
            </w:r>
            <w:r>
              <w:rPr>
                <w:rFonts w:hint="eastAsia"/>
                <w:color w:val="000000"/>
                <w:sz w:val="24"/>
              </w:rPr>
              <w:t xml:space="preserve"> </w:t>
            </w:r>
            <w:r>
              <w:rPr>
                <w:rFonts w:hint="eastAsia"/>
                <w:color w:val="000000"/>
                <w:sz w:val="24"/>
              </w:rPr>
              <w:t>系统实现与测试分析</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采用</w:t>
            </w:r>
            <w:r>
              <w:rPr>
                <w:rFonts w:hint="eastAsia"/>
                <w:color w:val="000000"/>
                <w:sz w:val="24"/>
              </w:rPr>
              <w:t xml:space="preserve"> SpringBoot + Vue3 </w:t>
            </w:r>
            <w:r>
              <w:rPr>
                <w:rFonts w:hint="eastAsia"/>
                <w:color w:val="000000"/>
                <w:sz w:val="24"/>
              </w:rPr>
              <w:t>构建系统原型，实现数据管理、模型训练、预测推荐、结果展示等功能模块。通过功能测试与性能测试评估系统稳定性，并分析差分隐私机制对推荐精度的影响，验证模型在隐私保护与性能之间的平衡性。</w:t>
            </w:r>
          </w:p>
          <w:p w:rsidR="00000000" w:rsidRDefault="004904A4">
            <w:pPr>
              <w:pStyle w:val="a4"/>
              <w:spacing w:line="360" w:lineRule="auto"/>
              <w:ind w:left="0" w:firstLineChars="200" w:firstLine="480"/>
              <w:jc w:val="left"/>
              <w:rPr>
                <w:rFonts w:hint="eastAsia"/>
                <w:color w:val="000000"/>
                <w:sz w:val="24"/>
              </w:rPr>
            </w:pPr>
            <w:r>
              <w:rPr>
                <w:rFonts w:hint="eastAsia"/>
                <w:color w:val="000000"/>
                <w:sz w:val="24"/>
              </w:rPr>
              <w:t>通过上述研究方法，本课题将构建一个既能保障患者隐私安全，又能提供准确个性化用药推荐的</w:t>
            </w:r>
            <w:r>
              <w:rPr>
                <w:rFonts w:hint="eastAsia"/>
                <w:color w:val="000000"/>
                <w:sz w:val="24"/>
              </w:rPr>
              <w:t xml:space="preserve"> AI </w:t>
            </w:r>
            <w:r>
              <w:rPr>
                <w:rFonts w:hint="eastAsia"/>
                <w:color w:val="000000"/>
                <w:sz w:val="24"/>
              </w:rPr>
              <w:t>驱动系统，为隐私保护型医疗推荐应用提供参考与支撑。</w:t>
            </w: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200" w:firstLine="480"/>
              <w:jc w:val="left"/>
              <w:rPr>
                <w:rFonts w:hint="eastAsia"/>
                <w:color w:val="000000"/>
                <w:sz w:val="24"/>
              </w:rPr>
            </w:pPr>
          </w:p>
          <w:p w:rsidR="00000000" w:rsidRDefault="004904A4">
            <w:pPr>
              <w:pStyle w:val="a4"/>
              <w:spacing w:line="360" w:lineRule="auto"/>
              <w:ind w:left="0" w:firstLineChars="0" w:firstLine="0"/>
              <w:jc w:val="left"/>
              <w:rPr>
                <w:rFonts w:hint="eastAsia"/>
                <w:color w:val="000000"/>
                <w:sz w:val="24"/>
              </w:rPr>
            </w:pPr>
          </w:p>
        </w:tc>
      </w:tr>
    </w:tbl>
    <w:p w:rsidR="00000000" w:rsidRDefault="004904A4">
      <w:pPr>
        <w:pStyle w:val="a4"/>
        <w:spacing w:line="360" w:lineRule="auto"/>
        <w:ind w:left="848" w:hanging="848"/>
        <w:jc w:val="center"/>
        <w:rPr>
          <w:rFonts w:hint="eastAsia"/>
          <w:b/>
          <w:bCs/>
          <w:sz w:val="36"/>
        </w:rPr>
      </w:pPr>
      <w:r>
        <w:rPr>
          <w:b/>
          <w:bCs/>
          <w:sz w:val="44"/>
        </w:rPr>
        <w:br w:type="page"/>
      </w:r>
      <w:r>
        <w:rPr>
          <w:rFonts w:hint="eastAsia"/>
          <w:b/>
          <w:bCs/>
          <w:sz w:val="36"/>
        </w:rPr>
        <w:t>毕业设计（论文）开题报告</w:t>
      </w: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2"/>
      </w:tblGrid>
      <w:tr w:rsidR="00000000">
        <w:trPr>
          <w:trHeight w:val="601"/>
        </w:trPr>
        <w:tc>
          <w:tcPr>
            <w:tcW w:w="9282" w:type="dxa"/>
            <w:tcBorders>
              <w:top w:val="double" w:sz="4" w:space="0" w:color="auto"/>
              <w:left w:val="single" w:sz="8" w:space="0" w:color="auto"/>
              <w:bottom w:val="dashSmallGap" w:sz="4" w:space="0" w:color="auto"/>
              <w:right w:val="single" w:sz="8" w:space="0" w:color="auto"/>
            </w:tcBorders>
          </w:tcPr>
          <w:p w:rsidR="00000000" w:rsidRDefault="004904A4">
            <w:pPr>
              <w:pStyle w:val="a4"/>
              <w:spacing w:beforeLines="50" w:before="156"/>
              <w:ind w:left="0" w:firstLineChars="0" w:firstLine="0"/>
              <w:jc w:val="left"/>
              <w:rPr>
                <w:rFonts w:hint="eastAsia"/>
              </w:rPr>
            </w:pPr>
            <w:r>
              <w:rPr>
                <w:rFonts w:hint="eastAsia"/>
                <w:b/>
                <w:bCs/>
              </w:rPr>
              <w:t>指导教师意见</w:t>
            </w:r>
            <w:r>
              <w:rPr>
                <w:rFonts w:hint="eastAsia"/>
              </w:rPr>
              <w:t>：</w:t>
            </w:r>
          </w:p>
        </w:tc>
      </w:tr>
      <w:tr w:rsidR="00000000">
        <w:trPr>
          <w:trHeight w:val="8855"/>
        </w:trPr>
        <w:tc>
          <w:tcPr>
            <w:tcW w:w="9282" w:type="dxa"/>
            <w:tcBorders>
              <w:top w:val="dashSmallGap" w:sz="4" w:space="0" w:color="auto"/>
              <w:left w:val="single" w:sz="8" w:space="0" w:color="auto"/>
              <w:right w:val="single" w:sz="8" w:space="0" w:color="auto"/>
            </w:tcBorders>
          </w:tcPr>
          <w:p w:rsidR="00000000" w:rsidRDefault="004904A4">
            <w:pPr>
              <w:pStyle w:val="a4"/>
              <w:spacing w:line="360" w:lineRule="auto"/>
              <w:ind w:left="0" w:firstLineChars="0" w:firstLine="0"/>
              <w:jc w:val="left"/>
              <w:rPr>
                <w:rFonts w:hint="eastAsia"/>
              </w:rPr>
            </w:pPr>
            <w:r>
              <w:rPr>
                <w:rFonts w:hint="eastAsia"/>
              </w:rPr>
              <w:t>1</w:t>
            </w:r>
            <w:r>
              <w:rPr>
                <w:rFonts w:hint="eastAsia"/>
              </w:rPr>
              <w:t>．对“文献综述”的评语：</w:t>
            </w:r>
          </w:p>
          <w:p w:rsidR="00000000" w:rsidRDefault="004904A4">
            <w:pPr>
              <w:spacing w:before="100" w:beforeAutospacing="1" w:after="100" w:afterAutospacing="1"/>
              <w:ind w:firstLineChars="200" w:firstLine="420"/>
              <w:jc w:val="left"/>
              <w:rPr>
                <w:rFonts w:hint="eastAsia"/>
                <w:sz w:val="24"/>
              </w:rPr>
            </w:pPr>
            <w:r>
              <w:rPr>
                <w:rFonts w:cs="宋体" w:hint="eastAsia"/>
                <w:bCs/>
                <w:kern w:val="0"/>
                <w:szCs w:val="21"/>
              </w:rPr>
              <w:t>该生围绕“差分隐私保护的</w:t>
            </w:r>
            <w:r>
              <w:rPr>
                <w:rFonts w:cs="宋体" w:hint="eastAsia"/>
                <w:bCs/>
                <w:kern w:val="0"/>
                <w:szCs w:val="21"/>
              </w:rPr>
              <w:t>AI</w:t>
            </w:r>
            <w:r>
              <w:rPr>
                <w:rFonts w:cs="宋体" w:hint="eastAsia"/>
                <w:bCs/>
                <w:kern w:val="0"/>
                <w:szCs w:val="21"/>
              </w:rPr>
              <w:t>驱动个性化医疗用药推荐系统”这一交叉学科课题，查阅了</w:t>
            </w:r>
            <w:r>
              <w:rPr>
                <w:rFonts w:cs="宋体" w:hint="eastAsia"/>
                <w:bCs/>
                <w:kern w:val="0"/>
                <w:szCs w:val="21"/>
              </w:rPr>
              <w:t>多</w:t>
            </w:r>
            <w:r>
              <w:rPr>
                <w:rFonts w:cs="宋体" w:hint="eastAsia"/>
                <w:bCs/>
                <w:kern w:val="0"/>
                <w:szCs w:val="21"/>
              </w:rPr>
              <w:t>篇高质量文献，涵盖差分隐私理论演进、推荐系统技术发展、医疗隐私保护应用等多个维度，文献来源权威、时效性强。综述结构清晰，从差分隐私技术现状、隐私保护在医疗场景的应用、推荐系统发展，到差分隐私与推荐系统的融合、医疗用药推荐的结合，层层递进，逻辑严谨。特别值得肯定的</w:t>
            </w:r>
            <w:r>
              <w:rPr>
                <w:rFonts w:cs="宋体" w:hint="eastAsia"/>
                <w:bCs/>
                <w:kern w:val="0"/>
                <w:szCs w:val="21"/>
              </w:rPr>
              <w:t>是，该生精准抓住了医疗用药推荐场景的独特性——数据高度敏感、稀疏性强、对推荐精度要求严苛，并在评述中明确指出当前研究在“差分隐私</w:t>
            </w:r>
            <w:r>
              <w:rPr>
                <w:rFonts w:cs="宋体" w:hint="eastAsia"/>
                <w:bCs/>
                <w:kern w:val="0"/>
                <w:szCs w:val="21"/>
              </w:rPr>
              <w:t>+</w:t>
            </w:r>
            <w:r>
              <w:rPr>
                <w:rFonts w:cs="宋体" w:hint="eastAsia"/>
                <w:bCs/>
                <w:kern w:val="0"/>
                <w:szCs w:val="21"/>
              </w:rPr>
              <w:t>医疗用药推荐”深度融合上的空白，进而将课题定位为在隐私保护与推荐性能之间寻求平衡，体现出敏锐的问题意识和扎实的文献分析能力。综述内容详实，为后续系统设计奠定了坚实的理论基础。</w:t>
            </w:r>
          </w:p>
          <w:p w:rsidR="00000000" w:rsidRDefault="004904A4">
            <w:pPr>
              <w:pStyle w:val="a4"/>
              <w:spacing w:line="360" w:lineRule="auto"/>
              <w:ind w:left="0" w:firstLineChars="0" w:firstLine="0"/>
              <w:jc w:val="left"/>
              <w:rPr>
                <w:rFonts w:hint="eastAsia"/>
                <w:sz w:val="24"/>
              </w:rPr>
            </w:pPr>
            <w:r>
              <w:rPr>
                <w:rFonts w:hint="eastAsia"/>
              </w:rPr>
              <w:t>2</w:t>
            </w:r>
            <w:r>
              <w:rPr>
                <w:rFonts w:hint="eastAsia"/>
              </w:rPr>
              <w:t>．对本课题的深度、广度及工作量的意见和对设计（论文）结果的预测：</w:t>
            </w:r>
          </w:p>
          <w:p w:rsidR="00000000" w:rsidRDefault="004904A4">
            <w:pPr>
              <w:pStyle w:val="a4"/>
              <w:spacing w:line="240" w:lineRule="auto"/>
              <w:ind w:left="0" w:firstLineChars="200" w:firstLine="480"/>
              <w:jc w:val="left"/>
              <w:rPr>
                <w:rFonts w:hint="eastAsia"/>
                <w:sz w:val="24"/>
              </w:rPr>
            </w:pPr>
            <w:r>
              <w:rPr>
                <w:rFonts w:hint="eastAsia"/>
                <w:sz w:val="24"/>
              </w:rPr>
              <w:t>本课题聚焦医疗用药推荐这一垂直领域，将差分隐私机制与深度学习推荐模型深度融合，需解决隐私预算设置、噪声注入策略、稀疏数据处理、模型精度平衡</w:t>
            </w:r>
            <w:r>
              <w:rPr>
                <w:rFonts w:hint="eastAsia"/>
                <w:sz w:val="24"/>
              </w:rPr>
              <w:t>等核心难题，涉及密码学、机器学习、医学信息学的交叉，技术难度较高，符合本科毕业设计的高阶要求。广度方面：课题覆盖医疗数据隐私需求分析、差分隐私机制设计、深度推荐模型构建（如深度因子分解机）、系统前后端开发（</w:t>
            </w:r>
            <w:r>
              <w:rPr>
                <w:rFonts w:hint="eastAsia"/>
                <w:sz w:val="24"/>
              </w:rPr>
              <w:t>SpringBoot+Vue3</w:t>
            </w:r>
            <w:r>
              <w:rPr>
                <w:rFonts w:hint="eastAsia"/>
                <w:sz w:val="24"/>
              </w:rPr>
              <w:t>）及隐私</w:t>
            </w:r>
            <w:r>
              <w:rPr>
                <w:rFonts w:hint="eastAsia"/>
                <w:sz w:val="24"/>
              </w:rPr>
              <w:t>-</w:t>
            </w:r>
            <w:r>
              <w:rPr>
                <w:rFonts w:hint="eastAsia"/>
                <w:sz w:val="24"/>
              </w:rPr>
              <w:t>性能对比测试等多个环节，形成了从理论到实践的完整闭环，研究范围合理且系统性强。工作量方面：预期工作包括公开医疗数据集处理、差分隐私算法实现、推荐模型训练与优化、系统原型开发、多维度测试（功能、性能、隐私预算影响分析）等，任务明确、环节完整，工作量饱满。结果预测：该生</w:t>
            </w:r>
            <w:r>
              <w:rPr>
                <w:rFonts w:hint="eastAsia"/>
                <w:sz w:val="24"/>
              </w:rPr>
              <w:t>前期文献调研扎实，技术路线清晰可行。预计将完成一套功能完整的隐私保护型医疗用药推荐原型系统，能够有效平衡差分隐私强度与推荐精度，并通过实验揭示不同隐私预算（ε）对推荐效果的影响规律，在隐私保护与推荐性能的权衡策略上形成特色成果，为智慧医疗隐私计算应用提供有价值的参考。</w:t>
            </w:r>
          </w:p>
          <w:p w:rsidR="00000000" w:rsidRDefault="004904A4">
            <w:pPr>
              <w:pStyle w:val="a4"/>
              <w:spacing w:line="240" w:lineRule="auto"/>
              <w:ind w:left="0" w:firstLineChars="200" w:firstLine="480"/>
              <w:jc w:val="left"/>
              <w:rPr>
                <w:rFonts w:hint="eastAsia"/>
                <w:sz w:val="24"/>
              </w:rPr>
            </w:pPr>
          </w:p>
          <w:p w:rsidR="00000000" w:rsidRDefault="004904A4">
            <w:pPr>
              <w:pStyle w:val="a4"/>
              <w:spacing w:line="240" w:lineRule="auto"/>
              <w:ind w:left="0" w:firstLineChars="0" w:firstLine="0"/>
              <w:jc w:val="center"/>
              <w:rPr>
                <w:rFonts w:hint="eastAsia"/>
              </w:rPr>
            </w:pPr>
            <w:r>
              <w:rPr>
                <w:rFonts w:hint="eastAsia"/>
              </w:rPr>
              <w:t xml:space="preserve">                                    </w:t>
            </w:r>
            <w:r>
              <w:rPr>
                <w:rFonts w:hint="eastAsia"/>
              </w:rPr>
              <w:t>指导教师签字：</w:t>
            </w:r>
            <w:r>
              <w:rPr>
                <w:rFonts w:hint="eastAsia"/>
              </w:rPr>
              <w:t>=</w:t>
            </w:r>
            <w:r>
              <w:rPr>
                <w:rFonts w:hint="eastAsia"/>
              </w:rPr>
              <w:t xml:space="preserve"> </w:t>
            </w:r>
            <w:r>
              <w:pict>
                <v:shape id="图片 4" o:spid="_x0000_i1027" type="#_x0000_t75" alt="descript" style="width:73.05pt;height:22.45pt" o:gfxdata="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" filled="t">
                  <v:imagedata r:id="rId9" o:title="descript"/>
                  <o:lock v:ext="edit" aspectratio="f"/>
                </v:shape>
              </w:pict>
            </w:r>
            <w:r>
              <w:rPr>
                <w:rFonts w:hint="eastAsia"/>
              </w:rPr>
              <w:t xml:space="preserve">                        </w:t>
            </w:r>
          </w:p>
          <w:p w:rsidR="00000000" w:rsidRDefault="004904A4">
            <w:pPr>
              <w:pStyle w:val="a4"/>
              <w:spacing w:line="240" w:lineRule="auto"/>
              <w:ind w:left="0" w:firstLineChars="0" w:firstLine="0"/>
              <w:jc w:val="right"/>
              <w:rPr>
                <w:rFonts w:hint="eastAsia"/>
              </w:rPr>
            </w:pPr>
            <w:r>
              <w:rPr>
                <w:rFonts w:hint="eastAsia"/>
              </w:rPr>
              <w:t xml:space="preserve"> 2026</w:t>
            </w:r>
            <w:r>
              <w:rPr>
                <w:rFonts w:hint="eastAsia"/>
              </w:rPr>
              <w:t>年</w:t>
            </w:r>
            <w:r>
              <w:rPr>
                <w:rFonts w:hint="eastAsia"/>
                <w:color w:val="FF0000"/>
              </w:rPr>
              <w:t xml:space="preserve"> </w:t>
            </w:r>
            <w:r>
              <w:rPr>
                <w:rFonts w:hint="eastAsia"/>
              </w:rPr>
              <w:t>3</w:t>
            </w:r>
            <w:r>
              <w:rPr>
                <w:rFonts w:hint="eastAsia"/>
              </w:rPr>
              <w:t>月</w:t>
            </w:r>
            <w:r>
              <w:rPr>
                <w:rFonts w:hint="eastAsia"/>
              </w:rPr>
              <w:t xml:space="preserve"> </w:t>
            </w:r>
            <w:r>
              <w:rPr>
                <w:rFonts w:hint="eastAsia"/>
              </w:rPr>
              <w:t>13</w:t>
            </w:r>
            <w:r>
              <w:rPr>
                <w:rFonts w:hint="eastAsia"/>
              </w:rPr>
              <w:t>日</w:t>
            </w:r>
          </w:p>
        </w:tc>
      </w:tr>
      <w:tr w:rsidR="00000000">
        <w:trPr>
          <w:trHeight w:val="2424"/>
        </w:trPr>
        <w:tc>
          <w:tcPr>
            <w:tcW w:w="9282" w:type="dxa"/>
            <w:tcBorders>
              <w:left w:val="single" w:sz="8" w:space="0" w:color="auto"/>
              <w:bottom w:val="double" w:sz="4" w:space="0" w:color="auto"/>
              <w:right w:val="single" w:sz="8" w:space="0" w:color="auto"/>
            </w:tcBorders>
          </w:tcPr>
          <w:p w:rsidR="00000000" w:rsidRDefault="004904A4">
            <w:pPr>
              <w:pStyle w:val="a4"/>
              <w:spacing w:line="240" w:lineRule="auto"/>
              <w:ind w:left="0" w:firstLineChars="0" w:firstLine="0"/>
              <w:jc w:val="left"/>
              <w:rPr>
                <w:rFonts w:hint="eastAsia"/>
              </w:rPr>
            </w:pPr>
            <w:r>
              <w:rPr>
                <w:rFonts w:hint="eastAsia"/>
              </w:rPr>
              <w:t>系（教研室）审核意见：</w:t>
            </w:r>
          </w:p>
          <w:p w:rsidR="00000000" w:rsidRDefault="004904A4">
            <w:pPr>
              <w:spacing w:beforeLines="50" w:before="156"/>
              <w:rPr>
                <w:rFonts w:hint="eastAsia"/>
                <w:b/>
                <w:szCs w:val="21"/>
              </w:rPr>
            </w:pPr>
          </w:p>
          <w:p w:rsidR="00000000" w:rsidRDefault="004904A4">
            <w:pPr>
              <w:pStyle w:val="a4"/>
              <w:spacing w:line="440" w:lineRule="exact"/>
              <w:ind w:left="0" w:firstLineChars="0" w:firstLine="0"/>
              <w:jc w:val="left"/>
              <w:rPr>
                <w:rFonts w:hint="eastAsia"/>
                <w:u w:val="single"/>
              </w:rPr>
            </w:pPr>
            <w:r>
              <w:rPr>
                <w:rFonts w:hint="eastAsia"/>
              </w:rPr>
              <w:t xml:space="preserve">                     </w:t>
            </w:r>
            <w:r>
              <w:rPr>
                <w:rFonts w:hint="eastAsia"/>
              </w:rPr>
              <w:t xml:space="preserve">               </w:t>
            </w:r>
            <w:r>
              <w:rPr>
                <w:rFonts w:hint="eastAsia"/>
              </w:rPr>
              <w:t>负责人（签章）：</w:t>
            </w:r>
            <w:r>
              <w:pict>
                <v:shape id="picture" o:spid="_x0000_i1028" type="#_x0000_t75" alt="descript" style="width:67pt;height:17.8pt;mso-wrap-distance-left:0;mso-wrap-distance-right:0">
                  <v:fill o:detectmouseclick="t"/>
                  <v:imagedata r:id="rId10" o:title="descript"/>
                  <o:lock v:ext="edit" aspectratio="f"/>
                </v:shape>
              </w:pict>
            </w:r>
          </w:p>
          <w:p w:rsidR="00000000" w:rsidRDefault="004904A4">
            <w:pPr>
              <w:pStyle w:val="a4"/>
              <w:spacing w:line="440" w:lineRule="exact"/>
              <w:ind w:left="0" w:firstLineChars="0" w:firstLine="0"/>
              <w:jc w:val="center"/>
              <w:rPr>
                <w:rFonts w:hint="eastAsia"/>
              </w:rPr>
            </w:pPr>
            <w:r>
              <w:rPr>
                <w:rFonts w:hint="eastAsia"/>
              </w:rPr>
              <w:t xml:space="preserve">                                              </w:t>
            </w:r>
            <w:r>
              <w:rPr>
                <w:rFonts w:hint="eastAsia"/>
              </w:rPr>
              <w:t>2026</w:t>
            </w:r>
            <w:r>
              <w:rPr>
                <w:rFonts w:hint="eastAsia"/>
              </w:rPr>
              <w:t>年</w:t>
            </w:r>
            <w:r>
              <w:rPr>
                <w:rFonts w:hint="eastAsia"/>
                <w:color w:val="FF0000"/>
              </w:rPr>
              <w:t xml:space="preserve"> </w:t>
            </w:r>
            <w:r>
              <w:rPr>
                <w:rFonts w:hint="eastAsia"/>
              </w:rPr>
              <w:t>3</w:t>
            </w:r>
            <w:r>
              <w:rPr>
                <w:rFonts w:hint="eastAsia"/>
              </w:rPr>
              <w:t>月</w:t>
            </w:r>
            <w:r>
              <w:rPr>
                <w:rFonts w:hint="eastAsia"/>
              </w:rPr>
              <w:t xml:space="preserve"> </w:t>
            </w:r>
            <w:r>
              <w:rPr>
                <w:rFonts w:hint="eastAsia"/>
              </w:rPr>
              <w:t>13</w:t>
            </w:r>
            <w:r>
              <w:rPr>
                <w:rFonts w:hint="eastAsia"/>
              </w:rPr>
              <w:t>日</w:t>
            </w:r>
          </w:p>
        </w:tc>
      </w:tr>
    </w:tbl>
    <w:p w:rsidR="00000000" w:rsidRDefault="004904A4">
      <w:pPr>
        <w:pStyle w:val="a4"/>
        <w:ind w:leftChars="171" w:left="460" w:hangingChars="42" w:hanging="101"/>
        <w:rPr>
          <w:rFonts w:hint="eastAsia"/>
          <w:sz w:val="24"/>
        </w:rPr>
      </w:pPr>
    </w:p>
    <w:sectPr w:rsidR="00000000">
      <w:footerReference w:type="even" r:id="rId11"/>
      <w:footerReference w:type="default" r:id="rId12"/>
      <w:pgSz w:w="11906" w:h="16838"/>
      <w:pgMar w:top="1440" w:right="1134" w:bottom="1440" w:left="1418" w:header="851" w:footer="992" w:gutter="0"/>
      <w:pgNumType w:start="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4904A4">
      <w:r>
        <w:separator/>
      </w:r>
    </w:p>
  </w:endnote>
  <w:endnote w:type="continuationSeparator" w:id="0">
    <w:p w:rsidR="00000000" w:rsidRDefault="00490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4904A4">
    <w:pPr>
      <w:pStyle w:val="a5"/>
      <w:framePr w:wrap="around" w:vAnchor="text" w:hAnchor="margin" w:xAlign="center" w:y="1"/>
      <w:rPr>
        <w:rStyle w:val="a9"/>
      </w:rPr>
    </w:pPr>
    <w:r>
      <w:fldChar w:fldCharType="begin"/>
    </w:r>
    <w:r>
      <w:rPr>
        <w:rStyle w:val="a9"/>
      </w:rPr>
      <w:instrText xml:space="preserve">PAGE  </w:instrText>
    </w:r>
    <w:r>
      <w:fldChar w:fldCharType="end"/>
    </w:r>
  </w:p>
  <w:p w:rsidR="00000000" w:rsidRDefault="004904A4">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4904A4">
    <w:pPr>
      <w:pStyle w:val="a5"/>
      <w:framePr w:wrap="around" w:vAnchor="text" w:hAnchor="margin" w:xAlign="center" w:y="1"/>
      <w:rPr>
        <w:rStyle w:val="a9"/>
      </w:rPr>
    </w:pPr>
  </w:p>
  <w:p w:rsidR="00000000" w:rsidRDefault="004904A4">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4904A4">
      <w:r>
        <w:separator/>
      </w:r>
    </w:p>
  </w:footnote>
  <w:footnote w:type="continuationSeparator" w:id="0">
    <w:p w:rsidR="00000000" w:rsidRDefault="004904A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D4224E"/>
    <w:multiLevelType w:val="singleLevel"/>
    <w:tmpl w:val="8FD4224E"/>
    <w:lvl w:ilvl="0">
      <w:start w:val="1"/>
      <w:numFmt w:val="decimal"/>
      <w:suff w:val="space"/>
      <w:lvlText w:val="[%1]"/>
      <w:lvlJc w:val="left"/>
      <w:rPr>
        <w:rFonts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oNotTrackMove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DhkZjFjM2ZhZTY1ZDgxN2EyM2NkNGU3MzVkMmZiY2UifQ=="/>
  </w:docVars>
  <w:rsids>
    <w:rsidRoot w:val="00B925B0"/>
    <w:rsid w:val="00082063"/>
    <w:rsid w:val="00110439"/>
    <w:rsid w:val="00171378"/>
    <w:rsid w:val="00191880"/>
    <w:rsid w:val="002102F3"/>
    <w:rsid w:val="0025312B"/>
    <w:rsid w:val="002A2256"/>
    <w:rsid w:val="00482DCB"/>
    <w:rsid w:val="004904A4"/>
    <w:rsid w:val="004C3BEC"/>
    <w:rsid w:val="004D29ED"/>
    <w:rsid w:val="00B23725"/>
    <w:rsid w:val="00B925B0"/>
    <w:rsid w:val="00C94721"/>
    <w:rsid w:val="00E504B0"/>
    <w:rsid w:val="00EC61EE"/>
    <w:rsid w:val="00EE0CA7"/>
    <w:rsid w:val="01CB2A7B"/>
    <w:rsid w:val="0E972570"/>
    <w:rsid w:val="0FE55322"/>
    <w:rsid w:val="121D3BF2"/>
    <w:rsid w:val="194615DC"/>
    <w:rsid w:val="20767495"/>
    <w:rsid w:val="249C4E4A"/>
    <w:rsid w:val="25781413"/>
    <w:rsid w:val="2A8B0AD3"/>
    <w:rsid w:val="3EAD1CD6"/>
    <w:rsid w:val="41265D6F"/>
    <w:rsid w:val="52724860"/>
    <w:rsid w:val="5725185A"/>
    <w:rsid w:val="5C365433"/>
    <w:rsid w:val="5E6B69F6"/>
    <w:rsid w:val="68887DF2"/>
    <w:rsid w:val="6E5953CF"/>
    <w:rsid w:val="7F9E2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2EAE2B0-F8B7-4AC5-8CCD-5A1301E8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156" w:afterLines="20" w:after="62"/>
      <w:jc w:val="right"/>
      <w:outlineLvl w:val="0"/>
    </w:pPr>
    <w:rPr>
      <w:rFonts w:ascii="宋体" w:hAnsi="宋体"/>
      <w:sz w:val="36"/>
    </w:rPr>
  </w:style>
  <w:style w:type="paragraph" w:styleId="2">
    <w:name w:val="heading 2"/>
    <w:basedOn w:val="a"/>
    <w:next w:val="a"/>
    <w:uiPriority w:val="9"/>
    <w:qFormat/>
    <w:pPr>
      <w:spacing w:before="100" w:beforeAutospacing="1" w:after="100" w:afterAutospacing="1"/>
      <w:jc w:val="left"/>
      <w:outlineLvl w:val="1"/>
    </w:pPr>
    <w:rPr>
      <w:rFonts w:ascii="宋体" w:hAnsi="宋体" w:hint="eastAsia"/>
      <w:b/>
      <w:bCs/>
      <w:kern w:val="0"/>
      <w:sz w:val="36"/>
      <w:szCs w:val="36"/>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jc w:val="center"/>
    </w:pPr>
    <w:rPr>
      <w:rFonts w:eastAsia="方正大标宋简体"/>
      <w:sz w:val="76"/>
    </w:rPr>
  </w:style>
  <w:style w:type="paragraph" w:styleId="a4">
    <w:name w:val="Body Text Indent"/>
    <w:basedOn w:val="a"/>
    <w:semiHidden/>
    <w:pPr>
      <w:spacing w:line="360" w:lineRule="exact"/>
      <w:ind w:left="538" w:hangingChars="192" w:hanging="538"/>
    </w:pPr>
    <w:rPr>
      <w:sz w:val="28"/>
    </w:rPr>
  </w:style>
  <w:style w:type="paragraph" w:styleId="a5">
    <w:name w:val="footer"/>
    <w:basedOn w:val="a"/>
    <w:semiHidden/>
    <w:pPr>
      <w:tabs>
        <w:tab w:val="center" w:pos="4153"/>
        <w:tab w:val="right" w:pos="8306"/>
      </w:tabs>
      <w:snapToGrid w:val="0"/>
      <w:jc w:val="left"/>
    </w:pPr>
    <w:rPr>
      <w:sz w:val="18"/>
      <w:szCs w:val="18"/>
    </w:rPr>
  </w:style>
  <w:style w:type="paragraph" w:styleId="a6">
    <w:name w:val="header"/>
    <w:basedOn w:val="a"/>
    <w:semiHidden/>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spacing w:before="100" w:beforeAutospacing="1" w:after="100" w:afterAutospacing="1"/>
      <w:jc w:val="left"/>
    </w:pPr>
    <w:rPr>
      <w:kern w:val="0"/>
      <w:sz w:val="24"/>
    </w:rPr>
  </w:style>
  <w:style w:type="character" w:styleId="a8">
    <w:name w:val="Strong"/>
    <w:basedOn w:val="a0"/>
    <w:uiPriority w:val="22"/>
    <w:qFormat/>
    <w:rPr>
      <w:b/>
    </w:rPr>
  </w:style>
  <w:style w:type="character" w:styleId="a9">
    <w:name w:val="page number"/>
    <w:basedOn w:val="a0"/>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1120</Words>
  <Characters>6390</Characters>
  <Application>Microsoft Office Word</Application>
  <DocSecurity>4</DocSecurity>
  <Lines>53</Lines>
  <Paragraphs>14</Paragraphs>
  <ScaleCrop>false</ScaleCrop>
  <Company>nust</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河南工业大学</dc:title>
  <dc:subject/>
  <dc:creator>ztx</dc:creator>
  <cp:keywords/>
  <cp:lastModifiedBy>晋先生</cp:lastModifiedBy>
  <cp:revision>2</cp:revision>
  <cp:lastPrinted>2006-11-28T07:34:00Z</cp:lastPrinted>
  <dcterms:created xsi:type="dcterms:W3CDTF">2026-04-12T15:06:00Z</dcterms:created>
  <dcterms:modified xsi:type="dcterms:W3CDTF">2026-04-12T15:06:00Z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9801F19FDA5A49779128C28306ADC2E3_13</vt:lpwstr>
  </property>
  <property fmtid="{D5CDD505-2E9C-101B-9397-08002B2CF9AE}" pid="4" name="KSOTemplateDocerSaveRecord">
    <vt:lpwstr>eyJoZGlkIjoiYzFhZGY0ZTViYWQyN2I0ZGJhNDk0OThkMjNkNmQ2MDYiLCJ1c2VySWQiOiIxNTQ2MDY5MzI3In0=</vt:lpwstr>
  </property>
</Properties>
</file>