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Random()返回0-1之间的随机数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Round()返回两个数之间的四舍五入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D1A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2017-01-06T10:07:21Z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