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EDC" w:rsidRPr="00391EDC" w:rsidRDefault="00391EDC" w:rsidP="00391E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:rsidR="00391EDC" w:rsidRPr="00391EDC" w:rsidRDefault="00391EDC" w:rsidP="00391E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«Построение модели документооборота»</w:t>
      </w:r>
    </w:p>
    <w:p w:rsidR="00391EDC" w:rsidRPr="00391EDC" w:rsidRDefault="00391EDC" w:rsidP="00391E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Вариант 18:</w:t>
      </w:r>
      <w:r w:rsidRPr="00391E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b/>
          <w:sz w:val="28"/>
          <w:szCs w:val="28"/>
        </w:rPr>
        <w:t>PONY EXPRESS, курь</w:t>
      </w:r>
      <w:r w:rsidRPr="00391EDC">
        <w:rPr>
          <w:rFonts w:ascii="Times New Roman" w:hAnsi="Times New Roman" w:cs="Times New Roman"/>
          <w:b/>
          <w:sz w:val="28"/>
          <w:szCs w:val="28"/>
        </w:rPr>
        <w:t>ерская служба, ОАО «</w:t>
      </w:r>
      <w:proofErr w:type="spellStart"/>
      <w:r w:rsidRPr="00391EDC">
        <w:rPr>
          <w:rFonts w:ascii="Times New Roman" w:hAnsi="Times New Roman" w:cs="Times New Roman"/>
          <w:b/>
          <w:sz w:val="28"/>
          <w:szCs w:val="28"/>
        </w:rPr>
        <w:t>Фрейт</w:t>
      </w:r>
      <w:proofErr w:type="spellEnd"/>
      <w:r w:rsidRPr="00391ED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1EDC">
        <w:rPr>
          <w:rFonts w:ascii="Times New Roman" w:hAnsi="Times New Roman" w:cs="Times New Roman"/>
          <w:b/>
          <w:sz w:val="28"/>
          <w:szCs w:val="28"/>
        </w:rPr>
        <w:t>Линк</w:t>
      </w:r>
      <w:proofErr w:type="spellEnd"/>
      <w:r w:rsidRPr="00391EDC">
        <w:rPr>
          <w:rFonts w:ascii="Times New Roman" w:hAnsi="Times New Roman" w:cs="Times New Roman"/>
          <w:b/>
          <w:sz w:val="28"/>
          <w:szCs w:val="28"/>
        </w:rPr>
        <w:t>»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391ED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получить информационно-наглядное представление о существующих моделях системы документооборота и привить навыки описания модели документооборота с учётом спец</w:t>
      </w:r>
      <w:r>
        <w:rPr>
          <w:rFonts w:ascii="Times New Roman" w:hAnsi="Times New Roman" w:cs="Times New Roman"/>
          <w:sz w:val="28"/>
          <w:szCs w:val="28"/>
        </w:rPr>
        <w:t>ифики деятельности организации.</w:t>
      </w:r>
    </w:p>
    <w:p w:rsidR="00391EDC" w:rsidRPr="00391EDC" w:rsidRDefault="00391EDC" w:rsidP="00391EDC">
      <w:pPr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Задачи:</w:t>
      </w:r>
      <w:r w:rsidRPr="00391ED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1. Изучить теоретические основы моделей документооборота.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2. Проанализировать деятельность организации PONY EXPRESS (АО «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Фрейт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Линк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>»).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3. Синтезировать концептуальную, логическую и пред</w:t>
      </w:r>
      <w:r>
        <w:rPr>
          <w:rFonts w:ascii="Times New Roman" w:hAnsi="Times New Roman" w:cs="Times New Roman"/>
          <w:sz w:val="28"/>
          <w:szCs w:val="28"/>
        </w:rPr>
        <w:t>метную модели документооборота.</w:t>
      </w:r>
    </w:p>
    <w:p w:rsidR="00391EDC" w:rsidRPr="00391EDC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1. Кра</w:t>
      </w:r>
      <w:r w:rsidRPr="00391EDC">
        <w:rPr>
          <w:rFonts w:ascii="Times New Roman" w:hAnsi="Times New Roman" w:cs="Times New Roman"/>
          <w:b/>
          <w:sz w:val="28"/>
          <w:szCs w:val="28"/>
        </w:rPr>
        <w:t>ткая характеристика организации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 xml:space="preserve">PONY EXPRESS — один из крупнейших российских логистических операторов, работающий под брендом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Pony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>. Юридическое лицо — АО «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Фрейт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Линк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». Компания предоставляет услуги экспресс-доставки, международной логистики, доставки для интернет-магазинов,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фулфилмента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 и перевозки сборных </w:t>
      </w:r>
      <w:r>
        <w:rPr>
          <w:rFonts w:ascii="Times New Roman" w:hAnsi="Times New Roman" w:cs="Times New Roman"/>
          <w:sz w:val="28"/>
          <w:szCs w:val="28"/>
        </w:rPr>
        <w:t>грузов.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Организация имеет распределённую структуру: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головной офис в Москве;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более 1</w:t>
      </w:r>
      <w:r w:rsidR="00E4650D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E4650D">
        <w:rPr>
          <w:rFonts w:ascii="Times New Roman" w:hAnsi="Times New Roman" w:cs="Times New Roman"/>
          <w:sz w:val="28"/>
          <w:szCs w:val="28"/>
        </w:rPr>
        <w:t xml:space="preserve"> экспресс-центра</w:t>
      </w:r>
      <w:r w:rsidRPr="00391EDC">
        <w:rPr>
          <w:rFonts w:ascii="Times New Roman" w:hAnsi="Times New Roman" w:cs="Times New Roman"/>
          <w:sz w:val="28"/>
          <w:szCs w:val="28"/>
        </w:rPr>
        <w:t>;</w:t>
      </w:r>
    </w:p>
    <w:p w:rsidR="00391EDC" w:rsidRPr="00391EDC" w:rsidRDefault="00E4650D" w:rsidP="00391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обслуживание более 4</w:t>
      </w:r>
      <w:r w:rsidR="00391EDC" w:rsidRPr="00391EDC">
        <w:rPr>
          <w:rFonts w:ascii="Times New Roman" w:hAnsi="Times New Roman" w:cs="Times New Roman"/>
          <w:sz w:val="28"/>
          <w:szCs w:val="28"/>
        </w:rPr>
        <w:t>0 000 населённых пунктов в</w:t>
      </w:r>
      <w:r w:rsidR="00391EDC">
        <w:rPr>
          <w:rFonts w:ascii="Times New Roman" w:hAnsi="Times New Roman" w:cs="Times New Roman"/>
          <w:sz w:val="28"/>
          <w:szCs w:val="28"/>
        </w:rPr>
        <w:t xml:space="preserve"> России и свыше 220 стран мира.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Деятельность компании связана с интенсивным документооборотом: оформление договоров с клиентами и партнёрами, обработка накладных, кадровое делопроизводство, претензионная работа, тендеры, отчётность. Для управления таким объёмом документов используются современные системы электронн</w:t>
      </w:r>
      <w:r>
        <w:rPr>
          <w:rFonts w:ascii="Times New Roman" w:hAnsi="Times New Roman" w:cs="Times New Roman"/>
          <w:sz w:val="28"/>
          <w:szCs w:val="28"/>
        </w:rPr>
        <w:t>ого документооборота (СЭД).</w:t>
      </w:r>
    </w:p>
    <w:p w:rsidR="00391EDC" w:rsidRPr="00391EDC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2. Анализ сущес</w:t>
      </w:r>
      <w:r w:rsidRPr="00391EDC">
        <w:rPr>
          <w:rFonts w:ascii="Times New Roman" w:hAnsi="Times New Roman" w:cs="Times New Roman"/>
          <w:b/>
          <w:sz w:val="28"/>
          <w:szCs w:val="28"/>
        </w:rPr>
        <w:t>твующей модели документооборота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Согласно открытым источникам, в PONY EXPRESS внедрена и развивается корпоративная система электронного документооборота. Ключевые элементы: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lastRenderedPageBreak/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«1</w:t>
      </w:r>
      <w:proofErr w:type="gramStart"/>
      <w:r w:rsidRPr="00391EDC">
        <w:rPr>
          <w:rFonts w:ascii="Times New Roman" w:hAnsi="Times New Roman" w:cs="Times New Roman"/>
          <w:sz w:val="28"/>
          <w:szCs w:val="28"/>
        </w:rPr>
        <w:t>С:Документооборот</w:t>
      </w:r>
      <w:proofErr w:type="gramEnd"/>
      <w:r w:rsidRPr="00391EDC">
        <w:rPr>
          <w:rFonts w:ascii="Times New Roman" w:hAnsi="Times New Roman" w:cs="Times New Roman"/>
          <w:sz w:val="28"/>
          <w:szCs w:val="28"/>
        </w:rPr>
        <w:t xml:space="preserve"> КОРП»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в связке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«1С:Управление холдингом»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— охватывает более 3000 пользователей.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Автоматизированы процессы управления доходными и расходными договорами, реализованы нетиповые виды документов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 xml:space="preserve">динамическими маршрутами </w:t>
      </w:r>
      <w:proofErr w:type="gramStart"/>
      <w:r w:rsidRPr="00391EDC">
        <w:rPr>
          <w:rFonts w:ascii="Times New Roman" w:hAnsi="Times New Roman" w:cs="Times New Roman"/>
          <w:sz w:val="28"/>
          <w:szCs w:val="28"/>
        </w:rPr>
        <w:t>согласования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Внедрён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кадровый электронный документооборот (КЭДО)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на базе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 xml:space="preserve">VK HR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Tek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>, что сократило срок подписания кадровых документов до 30 секунд.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Осуществлён переход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электронный документооборот с клиентами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и электронную накладную.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Ранее также использовалась платформа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DocTrix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для автоматизации делопроизводства, договорной деятельности, п</w:t>
      </w:r>
      <w:r>
        <w:rPr>
          <w:rFonts w:ascii="Times New Roman" w:hAnsi="Times New Roman" w:cs="Times New Roman"/>
          <w:sz w:val="28"/>
          <w:szCs w:val="28"/>
        </w:rPr>
        <w:t>ретензионной работы и тендеров.</w:t>
      </w:r>
    </w:p>
    <w:p w:rsid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Таким образом, документооборот компании интегрирован с учётными, кадровыми и клиентскими системами, а также с вн</w:t>
      </w:r>
      <w:r>
        <w:rPr>
          <w:rFonts w:ascii="Times New Roman" w:hAnsi="Times New Roman" w:cs="Times New Roman"/>
          <w:sz w:val="28"/>
          <w:szCs w:val="28"/>
        </w:rPr>
        <w:t>ешними контрагентами через ЭДО.</w:t>
      </w:r>
    </w:p>
    <w:p w:rsidR="00596894" w:rsidRDefault="00596894" w:rsidP="005968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968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0F8443" wp14:editId="4947C34B">
            <wp:extent cx="5563376" cy="244826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894" w:rsidRPr="00391EDC" w:rsidRDefault="00596894" w:rsidP="005968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96894">
        <w:rPr>
          <w:rFonts w:ascii="Times New Roman" w:hAnsi="Times New Roman" w:cs="Times New Roman"/>
          <w:sz w:val="28"/>
          <w:szCs w:val="28"/>
        </w:rPr>
        <w:t>Рисунок 1 - Современный подход к построению систем документооборота</w:t>
      </w:r>
    </w:p>
    <w:p w:rsidR="00391EDC" w:rsidRPr="00391EDC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3. Концепт</w:t>
      </w:r>
      <w:r w:rsidRPr="00391EDC">
        <w:rPr>
          <w:rFonts w:ascii="Times New Roman" w:hAnsi="Times New Roman" w:cs="Times New Roman"/>
          <w:b/>
          <w:sz w:val="28"/>
          <w:szCs w:val="28"/>
        </w:rPr>
        <w:t>уальная модель документооборота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Цель документооборота: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обеспечить единое информационное пространство для управления распределённой филиальной сетью, ускорить договорные, кадровые и клиентские процессы, снизить объём бумажного документооборота и повысить пр</w:t>
      </w:r>
      <w:r>
        <w:rPr>
          <w:rFonts w:ascii="Times New Roman" w:hAnsi="Times New Roman" w:cs="Times New Roman"/>
          <w:sz w:val="28"/>
          <w:szCs w:val="28"/>
        </w:rPr>
        <w:t>озрачность движения документов.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Основные принципы: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централизация управления документами в головном офисе;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интеграция с учётными системами (1С);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lastRenderedPageBreak/>
        <w:t>- использование электронной подписи (ЭП);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динамические маршруты согласования в зависимости от типа и суммы документа;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разграничение прав доступа и протоколи</w:t>
      </w:r>
      <w:r>
        <w:rPr>
          <w:rFonts w:ascii="Times New Roman" w:hAnsi="Times New Roman" w:cs="Times New Roman"/>
          <w:sz w:val="28"/>
          <w:szCs w:val="28"/>
        </w:rPr>
        <w:t>рование действий пользователей.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Ключевые сущности: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договор (доходный/расходный);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кадровый документ;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электронная накладная;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заявка на доставку;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претензия;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тендерная документация;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отчёт.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Основные документопотоки: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входящие: заявки клиентов, договоры, претензии, документы от контрагентов;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исходящие: договоры, счета, акты, накладные, ответы на претензии;</w:t>
      </w:r>
    </w:p>
    <w:p w:rsid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внутренние: приказы, распоряжения, служебн</w:t>
      </w:r>
      <w:r>
        <w:rPr>
          <w:rFonts w:ascii="Times New Roman" w:hAnsi="Times New Roman" w:cs="Times New Roman"/>
          <w:sz w:val="28"/>
          <w:szCs w:val="28"/>
        </w:rPr>
        <w:t>ые записки, кадровые документы.</w:t>
      </w:r>
    </w:p>
    <w:p w:rsidR="00585A19" w:rsidRDefault="00585A19" w:rsidP="00585A19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A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84652" wp14:editId="6E1589F5">
            <wp:extent cx="5287113" cy="309605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A19" w:rsidRPr="00391EDC" w:rsidRDefault="00596894" w:rsidP="00585A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585A19">
        <w:rPr>
          <w:rFonts w:ascii="Times New Roman" w:hAnsi="Times New Roman" w:cs="Times New Roman"/>
          <w:sz w:val="28"/>
          <w:szCs w:val="28"/>
        </w:rPr>
        <w:t>– упрощённая модель документооборота компании.</w:t>
      </w:r>
      <w:bookmarkStart w:id="0" w:name="_GoBack"/>
      <w:bookmarkEnd w:id="0"/>
    </w:p>
    <w:p w:rsidR="00391EDC" w:rsidRPr="00391EDC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4. Лог</w:t>
      </w:r>
      <w:r w:rsidRPr="00391EDC">
        <w:rPr>
          <w:rFonts w:ascii="Times New Roman" w:hAnsi="Times New Roman" w:cs="Times New Roman"/>
          <w:b/>
          <w:sz w:val="28"/>
          <w:szCs w:val="28"/>
        </w:rPr>
        <w:t>ическая модель документооборота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lastRenderedPageBreak/>
        <w:t>Логическая модель описывает процессы и маршруты движения документов, роли пол</w:t>
      </w:r>
      <w:r>
        <w:rPr>
          <w:rFonts w:ascii="Times New Roman" w:hAnsi="Times New Roman" w:cs="Times New Roman"/>
          <w:sz w:val="28"/>
          <w:szCs w:val="28"/>
        </w:rPr>
        <w:t>ьзователей и правила обработки.</w:t>
      </w:r>
    </w:p>
    <w:p w:rsidR="00391EDC" w:rsidRPr="00391EDC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4.1. Управление договорами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1. Создание проекта договора (юрист / менеджер).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2. Проверка и согласование по динамическому маршруту (в зависимости от типа и суммы).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3. Подписание электронной подписью.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4. Регистрация в системе.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Передача в архив.</w:t>
      </w:r>
    </w:p>
    <w:p w:rsidR="00391EDC" w:rsidRPr="00391EDC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4.2. Кадровый документооборот (КЭ</w:t>
      </w:r>
      <w:r w:rsidRPr="00391EDC">
        <w:rPr>
          <w:rFonts w:ascii="Times New Roman" w:hAnsi="Times New Roman" w:cs="Times New Roman"/>
          <w:b/>
          <w:sz w:val="28"/>
          <w:szCs w:val="28"/>
        </w:rPr>
        <w:t>ДО)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1. Формирование кадрового документа (HR-специалист).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2. Отправка сотруднику через КЭДО.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3. Ознакомление и подписание сотрудником ЭП.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4. С</w:t>
      </w:r>
      <w:r>
        <w:rPr>
          <w:rFonts w:ascii="Times New Roman" w:hAnsi="Times New Roman" w:cs="Times New Roman"/>
          <w:sz w:val="28"/>
          <w:szCs w:val="28"/>
        </w:rPr>
        <w:t>охранение в электронном архиве.</w:t>
      </w:r>
    </w:p>
    <w:p w:rsidR="00391EDC" w:rsidRPr="00391EDC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4.3. Работа с клиентами (ЭДО)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1. Оформление заказа.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2. Формирование электронной накладной.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3. Подписание ЭП.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4. Приём отправления и пе</w:t>
      </w:r>
      <w:r>
        <w:rPr>
          <w:rFonts w:ascii="Times New Roman" w:hAnsi="Times New Roman" w:cs="Times New Roman"/>
          <w:sz w:val="28"/>
          <w:szCs w:val="28"/>
        </w:rPr>
        <w:t>редача в логистическую цепочку.</w:t>
      </w:r>
    </w:p>
    <w:p w:rsidR="00391EDC" w:rsidRPr="00391EDC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4.4. Обработка претензий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1. Регистрация претензии.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2. Маршрут согласования (юрист, руководитель отдела).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3. Подготовка ответа.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4. Отправк</w:t>
      </w:r>
      <w:r>
        <w:rPr>
          <w:rFonts w:ascii="Times New Roman" w:hAnsi="Times New Roman" w:cs="Times New Roman"/>
          <w:sz w:val="28"/>
          <w:szCs w:val="28"/>
        </w:rPr>
        <w:t>а клиенту и закрытие претензии.</w:t>
      </w:r>
    </w:p>
    <w:p w:rsidR="00391EDC" w:rsidRPr="00391EDC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EDC">
        <w:rPr>
          <w:rFonts w:ascii="Times New Roman" w:hAnsi="Times New Roman" w:cs="Times New Roman"/>
          <w:b/>
          <w:sz w:val="28"/>
          <w:szCs w:val="28"/>
        </w:rPr>
        <w:t>4.5. Внутренний документооборот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1. Создание проекта приказа / распоряжения.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2. Согласование с заинтересованными подразделениями.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3. Подписание руководителем.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4. Регистрация и доведение до исполнителей.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lastRenderedPageBreak/>
        <w:t>5. Контроль исп</w:t>
      </w:r>
      <w:r>
        <w:rPr>
          <w:rFonts w:ascii="Times New Roman" w:hAnsi="Times New Roman" w:cs="Times New Roman"/>
          <w:sz w:val="28"/>
          <w:szCs w:val="28"/>
        </w:rPr>
        <w:t>олнения и списание в дело.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Роли пользователей: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администратор СЭД, офис-менеджер, юрист, HR-специалист, менеджер по продажам, руководители подразделений, ге</w:t>
      </w:r>
      <w:r>
        <w:rPr>
          <w:rFonts w:ascii="Times New Roman" w:hAnsi="Times New Roman" w:cs="Times New Roman"/>
          <w:sz w:val="28"/>
          <w:szCs w:val="28"/>
        </w:rPr>
        <w:t>неральный директор, сотрудники.</w:t>
      </w:r>
    </w:p>
    <w:p w:rsidR="00391EDC" w:rsidRPr="00E4650D" w:rsidRDefault="00391EDC" w:rsidP="00E465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650D">
        <w:rPr>
          <w:rFonts w:ascii="Times New Roman" w:hAnsi="Times New Roman" w:cs="Times New Roman"/>
          <w:b/>
          <w:sz w:val="28"/>
          <w:szCs w:val="28"/>
        </w:rPr>
        <w:t>5. Пре</w:t>
      </w:r>
      <w:r w:rsidRPr="00E4650D">
        <w:rPr>
          <w:rFonts w:ascii="Times New Roman" w:hAnsi="Times New Roman" w:cs="Times New Roman"/>
          <w:b/>
          <w:sz w:val="28"/>
          <w:szCs w:val="28"/>
        </w:rPr>
        <w:t>дметная модель документооборота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Предметная модель отражает</w:t>
      </w:r>
      <w:r>
        <w:rPr>
          <w:rFonts w:ascii="Times New Roman" w:hAnsi="Times New Roman" w:cs="Times New Roman"/>
          <w:sz w:val="28"/>
          <w:szCs w:val="28"/>
        </w:rPr>
        <w:t xml:space="preserve"> конкретную р</w:t>
      </w:r>
      <w:r w:rsidRPr="00E4650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ализацию системы.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Программное обеспечение: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«1</w:t>
      </w:r>
      <w:proofErr w:type="gramStart"/>
      <w:r w:rsidRPr="00391EDC">
        <w:rPr>
          <w:rFonts w:ascii="Times New Roman" w:hAnsi="Times New Roman" w:cs="Times New Roman"/>
          <w:sz w:val="28"/>
          <w:szCs w:val="28"/>
        </w:rPr>
        <w:t>С:Документооборот</w:t>
      </w:r>
      <w:proofErr w:type="gramEnd"/>
      <w:r w:rsidRPr="00391EDC">
        <w:rPr>
          <w:rFonts w:ascii="Times New Roman" w:hAnsi="Times New Roman" w:cs="Times New Roman"/>
          <w:sz w:val="28"/>
          <w:szCs w:val="28"/>
        </w:rPr>
        <w:t xml:space="preserve"> КОРП»;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«1</w:t>
      </w:r>
      <w:proofErr w:type="gramStart"/>
      <w:r w:rsidRPr="00391EDC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391EDC">
        <w:rPr>
          <w:rFonts w:ascii="Times New Roman" w:hAnsi="Times New Roman" w:cs="Times New Roman"/>
          <w:sz w:val="28"/>
          <w:szCs w:val="28"/>
        </w:rPr>
        <w:t xml:space="preserve"> холдингом»;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 xml:space="preserve">- VK HR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Tek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 (КЭДО);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система электронного документооборота с клиентами;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ранее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DocTrix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Рабочие места: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АРМ администратора СЭД — настройка системы, управление правами доступа;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АРМ юриста — работа с договорами, претензиями, тендерами;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АРМ HR-специалиста — кадровый ЭДО;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АРМ офис-менеджера — общее делопроизводство, регистрация входящих/исходящих;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АРМ руководителя — согласование и подписание документов, контроль исполнения;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мобильное рабочее место — дост</w:t>
      </w:r>
      <w:r>
        <w:rPr>
          <w:rFonts w:ascii="Times New Roman" w:hAnsi="Times New Roman" w:cs="Times New Roman"/>
          <w:sz w:val="28"/>
          <w:szCs w:val="28"/>
        </w:rPr>
        <w:t>уп к поручениям и согласованию.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Защита информации: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электронная подпись;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разграничение прав доступа на уровне документов;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протоколирование действий пользователей;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шифрование каналов передачи данных между филиалами и головным офисом;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удостоверяющий це</w:t>
      </w:r>
      <w:r>
        <w:rPr>
          <w:rFonts w:ascii="Times New Roman" w:hAnsi="Times New Roman" w:cs="Times New Roman"/>
          <w:sz w:val="28"/>
          <w:szCs w:val="28"/>
        </w:rPr>
        <w:t>нтр для выдачи сертификатов ЭП.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Интеграция: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lastRenderedPageBreak/>
        <w:t>- с бухгалтерскими системами;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- с CRM;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 xml:space="preserve">- с логистическими и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биллинговыми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 системами;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 внешними ЭДО-операторами.</w:t>
      </w:r>
    </w:p>
    <w:p w:rsidR="00391EDC" w:rsidRPr="00E4650D" w:rsidRDefault="00391EDC" w:rsidP="00391E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650D">
        <w:rPr>
          <w:rFonts w:ascii="Times New Roman" w:hAnsi="Times New Roman" w:cs="Times New Roman"/>
          <w:b/>
          <w:sz w:val="28"/>
          <w:szCs w:val="28"/>
        </w:rPr>
        <w:t xml:space="preserve"> Заключение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В ходе лабораторной работы была построена модель документооборота для курьерской службы PONY EXPRESS (АО «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Фрейт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Линк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>»). Анализ показал, что компания использует современные СЭД, интегрированные с учётными и кадровыми системами, применяет динамические маршруты согласования и электронную подпись. Концептуальная, логическая и предметная модели отражают специфику распределённой логистической организации и могут быть использованы для дальнейшего совершенствования системы</w:t>
      </w:r>
      <w:r w:rsidRPr="00391EDC">
        <w:rPr>
          <w:rFonts w:ascii="Times New Roman" w:hAnsi="Times New Roman" w:cs="Times New Roman"/>
          <w:sz w:val="28"/>
          <w:szCs w:val="28"/>
        </w:rPr>
        <w:t xml:space="preserve"> электронного документооборота.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EDC">
        <w:rPr>
          <w:rFonts w:ascii="Times New Roman" w:hAnsi="Times New Roman" w:cs="Times New Roman"/>
          <w:sz w:val="28"/>
          <w:szCs w:val="28"/>
        </w:rPr>
        <w:t>Список источников: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EDC">
        <w:rPr>
          <w:rFonts w:ascii="Times New Roman" w:hAnsi="Times New Roman" w:cs="Times New Roman"/>
          <w:sz w:val="28"/>
          <w:szCs w:val="28"/>
        </w:rPr>
        <w:t xml:space="preserve">1. Официальный сайт PONY EXPRESS. </w:t>
      </w:r>
      <w:r w:rsidRPr="00391EDC">
        <w:rPr>
          <w:rFonts w:ascii="Times New Roman" w:hAnsi="Times New Roman" w:cs="Times New Roman"/>
          <w:sz w:val="28"/>
          <w:szCs w:val="28"/>
          <w:lang w:val="en-US"/>
        </w:rPr>
        <w:t>URL: https://www.ponyexpress.ru/</w:t>
      </w:r>
    </w:p>
    <w:p w:rsidR="00391EDC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2. Методические указания к лабораторной работе №2 по дисциплине «Системы электронного документооборота». Ставрополь, 2026.</w:t>
      </w:r>
    </w:p>
    <w:p w:rsidR="001A2024" w:rsidRPr="00391EDC" w:rsidRDefault="00391EDC" w:rsidP="00391EDC">
      <w:pPr>
        <w:rPr>
          <w:rFonts w:ascii="Times New Roman" w:hAnsi="Times New Roman" w:cs="Times New Roman"/>
          <w:sz w:val="28"/>
          <w:szCs w:val="28"/>
        </w:rPr>
      </w:pPr>
      <w:r w:rsidRPr="00391EDC">
        <w:rPr>
          <w:rFonts w:ascii="Times New Roman" w:hAnsi="Times New Roman" w:cs="Times New Roman"/>
          <w:sz w:val="28"/>
          <w:szCs w:val="28"/>
        </w:rPr>
        <w:t>3. Открытые публикации о внедрении СЭД в АО «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Фре</w:t>
      </w:r>
      <w:r w:rsidRPr="00391EDC">
        <w:rPr>
          <w:rFonts w:ascii="Times New Roman" w:hAnsi="Times New Roman" w:cs="Times New Roman"/>
          <w:sz w:val="28"/>
          <w:szCs w:val="28"/>
        </w:rPr>
        <w:t>йт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EDC">
        <w:rPr>
          <w:rFonts w:ascii="Times New Roman" w:hAnsi="Times New Roman" w:cs="Times New Roman"/>
          <w:sz w:val="28"/>
          <w:szCs w:val="28"/>
        </w:rPr>
        <w:t>Линк</w:t>
      </w:r>
      <w:proofErr w:type="spellEnd"/>
      <w:r w:rsidRPr="00391EDC">
        <w:rPr>
          <w:rFonts w:ascii="Times New Roman" w:hAnsi="Times New Roman" w:cs="Times New Roman"/>
          <w:sz w:val="28"/>
          <w:szCs w:val="28"/>
        </w:rPr>
        <w:t>».</w:t>
      </w:r>
    </w:p>
    <w:sectPr w:rsidR="001A2024" w:rsidRPr="00391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B12"/>
    <w:rsid w:val="001A2024"/>
    <w:rsid w:val="00391EDC"/>
    <w:rsid w:val="00585A19"/>
    <w:rsid w:val="00596894"/>
    <w:rsid w:val="00632B12"/>
    <w:rsid w:val="00E4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EAD8C"/>
  <w15:chartTrackingRefBased/>
  <w15:docId w15:val="{303B914B-C836-4E36-86DF-94CEB013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Студентович</dc:creator>
  <cp:keywords/>
  <dc:description/>
  <cp:lastModifiedBy>Студент Студентович</cp:lastModifiedBy>
  <cp:revision>4</cp:revision>
  <dcterms:created xsi:type="dcterms:W3CDTF">2026-09-14T09:31:00Z</dcterms:created>
  <dcterms:modified xsi:type="dcterms:W3CDTF">2026-09-14T10:02:00Z</dcterms:modified>
</cp:coreProperties>
</file>