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6B3" w:rsidRDefault="00F32254">
      <w:pPr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 xml:space="preserve"> СТАВРОПОЛЬСКИЙ ГОСУДАРСТВЕННЫЙ АГРАРНЫЙ УНИВЕРСИТЕТ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0"/>
          <w:szCs w:val="30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и маркетинга</w:t>
      </w:r>
    </w:p>
    <w:p w:rsidR="00F136B3" w:rsidRDefault="00F136B3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spacing w:after="0" w:line="312" w:lineRule="auto"/>
        <w:jc w:val="center"/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  <w:t xml:space="preserve">РАБОЧАЯ ТЕТРАДЬ 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 дисциплине: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tabs>
          <w:tab w:val="left" w:pos="2655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«ТЕХНОЛОГИЧЕСКОЕ ПРЕДПРИНИМАТЕЛЬСТВО»</w:t>
      </w:r>
    </w:p>
    <w:p w:rsidR="00F136B3" w:rsidRDefault="00F32254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</w:p>
    <w:p w:rsidR="00F136B3" w:rsidRDefault="00F136B3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Ставрополь</w:t>
      </w: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1946275</wp:posOffset>
                </wp:positionH>
                <wp:positionV relativeFrom="paragraph">
                  <wp:posOffset>254000</wp:posOffset>
                </wp:positionV>
                <wp:extent cx="1749425" cy="500380"/>
                <wp:effectExtent l="0" t="0" r="4445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942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53.25pt;margin-top:20pt;height:39.4pt;width:137.75pt;z-index:251670528;mso-width-relative:page;mso-height-relative:page;" fillcolor="#FFFFFF" filled="t" stroked="f" coordsize="21600,21600" o:gfxdata="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MwccWTXAAAACgEAAA8AAAAAAAAAAQAgAAAAIgAAAGRycy9kb3du&#10;cmV2LnhtbFBLAQIUABQAAAAIAIdO4kALbT1lOQIAADwEAAAOAAAAAAAAAAEAIAAAACYBAABkcnMv&#10;ZTJvRG9jLnhtbFBLBQYAAAAABgAGAFkBAADR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2026</w:t>
      </w:r>
    </w:p>
    <w:p w:rsidR="00F136B3" w:rsidRDefault="00F32254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УДК 346.26</w:t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Составитель: к.э.н. доцент кафедры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и маркетинга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Орел Ю.В.</w:t>
      </w: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Технологическое предпринимательство: рабочая тетрадь / Орел Ю.В.; Ставропольский государственный аграрный университет. – Ставрополь: 2026. – 33 с.</w:t>
      </w: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Рабочая тетрадь предназначена для практических занятий студентов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бакалавриата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всех форм обучения.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УДК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346.26</w:t>
      </w: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2152650</wp:posOffset>
                </wp:positionH>
                <wp:positionV relativeFrom="paragraph">
                  <wp:posOffset>679450</wp:posOffset>
                </wp:positionV>
                <wp:extent cx="1439545" cy="683895"/>
                <wp:effectExtent l="0" t="0" r="3175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9545" cy="68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9.5pt;margin-top:53.5pt;height:53.85pt;width:113.35pt;z-index:251671552;mso-width-relative:page;mso-height-relative:page;" fillcolor="#FFFFFF" filled="t" stroked="f" coordsize="21600,21600" o:gfxdata="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OBN0B2QAAAAsBAAAPAAAAAAAAAAEAIAAAACIAAABkcnMvZG93&#10;bnJldi54bWxQSwECFAAUAAAACACHTuJAWFa8ZjgCAAA6BAAADgAAAAAAAAABACAAAAAoAQAAZHJz&#10;L2Uyb0RvYy54bWxQSwUGAAAAAAYABgBZAQAA0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br w:type="page"/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lastRenderedPageBreak/>
        <w:t xml:space="preserve">Содержание 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tbl>
      <w:tblPr>
        <w:tblW w:w="9067" w:type="dxa"/>
        <w:tblLook w:val="04A0" w:firstRow="1" w:lastRow="0" w:firstColumn="1" w:lastColumn="0" w:noHBand="0" w:noVBand="1"/>
      </w:tblPr>
      <w:tblGrid>
        <w:gridCol w:w="8571"/>
        <w:gridCol w:w="496"/>
      </w:tblGrid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Общие положения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1. Введение в технологическое предпринимательство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2. Бизнес-идея, бизнес-модель и монетизация бизнеса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3. Маркетинг. Оценка рынка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Тема 4.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Масштабирование и выход на рынок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5. Инструменты привлечения финансирования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6. Оценка инвестиционной привлекательности проекта (4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</w:tr>
      <w:tr w:rsidR="00F136B3">
        <w:trPr>
          <w:trHeight w:val="80"/>
        </w:trPr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7. Нематериальные активы и охрана интеллектуальной собственности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Темы для эссе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</w:t>
            </w:r>
          </w:p>
        </w:tc>
      </w:tr>
    </w:tbl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Toc343172946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О</w:t>
      </w:r>
      <w:bookmarkEnd w:id="0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бщие положения</w:t>
      </w:r>
    </w:p>
    <w:p w:rsidR="00F136B3" w:rsidRDefault="00F136B3">
      <w:pPr>
        <w:widowControl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 xml:space="preserve">Практические занятия проводятся в целях: выработки практических умений и приобретения навыков в решении задач, решении практических заданий. Главным их содержанием является практическая работа каждого </w:t>
      </w: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студента.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Цель практических занятий – закрепить отдельные аспекты в дополнение к лекционному материалу, обучить студентов грамотно и аргументировано излагать свои мысли.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На практических занятиях приветствуются домашние заготовки в виде презентаций, статист</w:t>
      </w: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ических данных, докладов по теме выступления.</w:t>
      </w:r>
    </w:p>
    <w:p w:rsidR="00F136B3" w:rsidRDefault="00F32254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Рабочая тетрадь по дисциплине «Технологическое предпринимательство» предназначена для студентов очной и заочной форм обучения и является обязательным элементом учебной деятельности, так как дополняет теоретичес</w:t>
      </w: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кий материал лекционного курса.</w: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1.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Введение в технологическое предпринимательство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Лидирующие идеи в сфере технологического предпринимательства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Новаторы-предприниматели прошлого и настоящего</w:t>
      </w:r>
    </w:p>
    <w:p w:rsidR="00F136B3" w:rsidRDefault="00F136B3">
      <w:pPr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1. Заполните </w:t>
      </w:r>
      <w:r>
        <w:rPr>
          <w:rFonts w:ascii="Times New Roman" w:hAnsi="Times New Roman" w:cs="Times New Roman"/>
          <w:b/>
          <w:sz w:val="28"/>
          <w:szCs w:val="28"/>
        </w:rPr>
        <w:t>таблицу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13"/>
        <w:gridCol w:w="3686"/>
        <w:gridCol w:w="3446"/>
      </w:tblGrid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879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</w:t>
            </w:r>
          </w:p>
        </w:tc>
        <w:tc>
          <w:tcPr>
            <w:tcW w:w="353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</w:t>
            </w:r>
          </w:p>
        </w:tc>
      </w:tr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Закон рынка (взаимодействие спроса и предложения)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бизнес строится на спросе. Есть спрос - бизнес запущен, ниша занята.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предпринимательство работает обрат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но: сначала создаётся продукт, после чего идёт поиск покупателей.</w:t>
            </w:r>
          </w:p>
        </w:tc>
      </w:tr>
      <w:tr w:rsidR="00F136B3">
        <w:trPr>
          <w:trHeight w:val="103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Прибыль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который мы создаём</w:t>
            </w:r>
          </w:p>
        </w:tc>
      </w:tr>
      <w:tr w:rsidR="00F136B3">
        <w:trPr>
          <w:trHeight w:val="979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Мотивация деятельности 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рибыли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личные побуждения компании (философия)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рибыли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спроса на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продукцию, желание создать что-то новое, занять сферу рынка.</w:t>
            </w:r>
          </w:p>
        </w:tc>
      </w:tr>
    </w:tbl>
    <w:p w:rsidR="00F136B3" w:rsidRDefault="00F136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Инновации - это ключ к тому, чтобы страна оставалась конкурентоспособной на мировой арене. Инновации страны включают ее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правительство, налогово-бюджетную политику, политику в области </w:t>
      </w:r>
      <w:r>
        <w:rPr>
          <w:rFonts w:ascii="Times New Roman" w:hAnsi="Times New Roman" w:cs="Times New Roman"/>
          <w:sz w:val="28"/>
          <w:szCs w:val="28"/>
        </w:rPr>
        <w:t>образования и инновационную среду (вклад инноваций), а также ее патенты, технологии, показатели бизнеса и экономический рост (результаты инноваций).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Й. </w:t>
      </w:r>
      <w:proofErr w:type="spellStart"/>
      <w:r>
        <w:rPr>
          <w:rFonts w:ascii="Times New Roman" w:hAnsi="Times New Roman" w:cs="Times New Roman"/>
          <w:sz w:val="28"/>
          <w:szCs w:val="28"/>
        </w:rPr>
        <w:t>Шумпетер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выделил ставшие уже классическими «пять типичных изменений», которые характеризуют инновации: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продукта</w:t>
      </w:r>
      <w:r>
        <w:rPr>
          <w:rFonts w:ascii="Times New Roman" w:hAnsi="Times New Roman" w:cs="Times New Roman"/>
          <w:sz w:val="28"/>
          <w:szCs w:val="28"/>
        </w:rPr>
        <w:t>, с которым потребитель еще не знаком, либо нового уровня качества существующей продукции.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новых методов производства</w:t>
      </w:r>
      <w:r>
        <w:rPr>
          <w:rFonts w:ascii="Times New Roman" w:hAnsi="Times New Roman" w:cs="Times New Roman"/>
          <w:sz w:val="28"/>
          <w:szCs w:val="28"/>
        </w:rPr>
        <w:t>, которые либо основываются на научных открытиях, либо могут представлять собой новый способ коммер</w:t>
      </w:r>
      <w:r>
        <w:rPr>
          <w:rFonts w:ascii="Times New Roman" w:hAnsi="Times New Roman" w:cs="Times New Roman"/>
          <w:sz w:val="28"/>
          <w:szCs w:val="28"/>
        </w:rPr>
        <w:t>ческого использования продукта или сырья.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Открытие нового рынка</w:t>
      </w:r>
      <w:r>
        <w:rPr>
          <w:rFonts w:ascii="Times New Roman" w:hAnsi="Times New Roman" w:cs="Times New Roman"/>
          <w:sz w:val="28"/>
          <w:szCs w:val="28"/>
        </w:rPr>
        <w:t>, на который еще не заходила определенная отрасль производства некоторой страны вне зависимости от того, существовал этот рынок раньше или нет.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Захват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источника сырья или полуфабри</w:t>
      </w:r>
      <w:r>
        <w:rPr>
          <w:rFonts w:ascii="Times New Roman" w:hAnsi="Times New Roman" w:cs="Times New Roman"/>
          <w:sz w:val="28"/>
          <w:szCs w:val="28"/>
          <w:u w:val="single"/>
        </w:rPr>
        <w:t>катов</w:t>
      </w:r>
      <w:r>
        <w:rPr>
          <w:rFonts w:ascii="Times New Roman" w:hAnsi="Times New Roman" w:cs="Times New Roman"/>
          <w:sz w:val="28"/>
          <w:szCs w:val="28"/>
        </w:rPr>
        <w:t xml:space="preserve"> вне зависимости от того, существует данный источник либо он только что был создан.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 xml:space="preserve">Реализация </w:t>
      </w:r>
      <w:r>
        <w:rPr>
          <w:rFonts w:ascii="Times New Roman" w:hAnsi="Times New Roman" w:cs="Times New Roman"/>
          <w:sz w:val="28"/>
          <w:szCs w:val="28"/>
          <w:u w:val="single"/>
        </w:rPr>
        <w:t>изменений в организации</w:t>
      </w:r>
      <w:r>
        <w:rPr>
          <w:rFonts w:ascii="Times New Roman" w:hAnsi="Times New Roman" w:cs="Times New Roman"/>
          <w:sz w:val="28"/>
          <w:szCs w:val="28"/>
        </w:rPr>
        <w:t xml:space="preserve"> некой отрасли. В частности, занятие монопольной позиции (например, через создание трастов) или же ее утеря.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123190</wp:posOffset>
                </wp:positionV>
                <wp:extent cx="5962650" cy="857250"/>
                <wp:effectExtent l="19050" t="19050" r="19050" b="19050"/>
                <wp:wrapNone/>
                <wp:docPr id="13" name="Скругленный 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Таким образом,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инн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овации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3" o:spid="_x0000_s1026" style="position:absolute;left:0;text-align:left;margin-left:.45pt;margin-top:9.7pt;width:469.5pt;height:67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" filled="f" strokecolor="black [3213]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Таким образом,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инн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овации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</w:r>
                    </w:p>
                  </w:txbxContent>
                </v:textbox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pStyle w:val="a8"/>
        <w:ind w:right="288"/>
      </w:pPr>
    </w:p>
    <w:p w:rsidR="00F136B3" w:rsidRDefault="00F32254">
      <w:pPr>
        <w:pStyle w:val="a8"/>
        <w:ind w:left="0" w:right="288" w:firstLine="0"/>
        <w:rPr>
          <w:b/>
        </w:rPr>
      </w:pPr>
      <w:r>
        <w:rPr>
          <w:b/>
        </w:rPr>
        <w:t xml:space="preserve">Задание 2. Постройте логическую цепочку из приведённых понятий, обоснуйте свой ответ </w:t>
      </w:r>
    </w:p>
    <w:p w:rsidR="00F136B3" w:rsidRDefault="00F32254">
      <w:pPr>
        <w:pStyle w:val="a8"/>
        <w:ind w:left="0" w:right="286" w:firstLine="0"/>
        <w:jc w:val="center"/>
        <w:rPr>
          <w:i/>
          <w:spacing w:val="-3"/>
        </w:rPr>
      </w:pPr>
      <w:r>
        <w:rPr>
          <w:i/>
        </w:rPr>
        <w:t>Инвенция</w:t>
      </w:r>
      <w:r>
        <w:rPr>
          <w:i/>
          <w:spacing w:val="1"/>
        </w:rPr>
        <w:t xml:space="preserve">, </w:t>
      </w:r>
      <w:proofErr w:type="spellStart"/>
      <w:r>
        <w:rPr>
          <w:i/>
        </w:rPr>
        <w:t>Рутинизация</w:t>
      </w:r>
      <w:proofErr w:type="spellEnd"/>
      <w:r>
        <w:rPr>
          <w:i/>
        </w:rPr>
        <w:t>, Новация, Инновация</w:t>
      </w:r>
      <w:r>
        <w:rPr>
          <w:i/>
          <w:spacing w:val="-3"/>
        </w:rPr>
        <w:t xml:space="preserve">, Диффузия </w:t>
      </w:r>
    </w:p>
    <w:p w:rsidR="00F136B3" w:rsidRDefault="00F136B3">
      <w:pPr>
        <w:pStyle w:val="a8"/>
        <w:ind w:right="286"/>
        <w:rPr>
          <w:i/>
          <w:spacing w:val="-3"/>
        </w:rPr>
      </w:pPr>
    </w:p>
    <w:p w:rsidR="00F136B3" w:rsidRDefault="00F136B3">
      <w:pPr>
        <w:pStyle w:val="a8"/>
        <w:ind w:left="0" w:firstLine="0"/>
        <w:jc w:val="left"/>
        <w:rPr>
          <w:sz w:val="20"/>
        </w:rPr>
      </w:pPr>
    </w:p>
    <w:p w:rsidR="00F136B3" w:rsidRDefault="00F32254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2167890</wp:posOffset>
                </wp:positionH>
                <wp:positionV relativeFrom="paragraph">
                  <wp:posOffset>241935</wp:posOffset>
                </wp:positionV>
                <wp:extent cx="1990725" cy="323850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обратная связь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6" o:spid="_x0000_s1027" style="position:absolute;left:0;text-align:left;margin-left:170.7pt;margin-top:19.05pt;width:156.75pt;height:25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" filled="f" stroked="f" strokeweight="1pt"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обратная связь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184785</wp:posOffset>
                </wp:positionV>
                <wp:extent cx="4886325" cy="295275"/>
                <wp:effectExtent l="0" t="38100" r="28575" b="28575"/>
                <wp:wrapNone/>
                <wp:docPr id="15" name="Выгнутая вниз стрелка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886325" cy="295275"/>
                        </a:xfrm>
                        <a:prstGeom prst="curvedUpArrow">
                          <a:avLst>
                            <a:gd name="adj1" fmla="val 0"/>
                            <a:gd name="adj2" fmla="val 50000"/>
                            <a:gd name="adj3" fmla="val 28226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4" type="#_x0000_t104" style="position:absolute;left:0pt;flip:x;margin-left:47.7pt;margin-top:14.55pt;height:23.25pt;width:384.75pt;z-index:251668480;v-text-anchor:middle;mso-width-relative:page;mso-height-relative:page;" fillcolor="#000000 [3200]" filled="t" stroked="t" coordsize="21600,21600" o:gfxdata="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" adj="20947,21373,6096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4577715</wp:posOffset>
                </wp:positionH>
                <wp:positionV relativeFrom="paragraph">
                  <wp:posOffset>-43815</wp:posOffset>
                </wp:positionV>
                <wp:extent cx="171450" cy="0"/>
                <wp:effectExtent l="0" t="76200" r="19050" b="952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60.45pt;margin-top:-3.45pt;height:0pt;width:13.5pt;z-index:251667456;mso-width-relative:page;mso-height-relative:page;" filled="f" stroked="t" coordsize="21600,21600" o:gfxdata="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avQH31QAAAAkBAAAPAAAAAAAAAAEAIAAA&#10;ACIAAABkcnMvZG93bnJldi54bWxQSwECFAAUAAAACACHTuJAscc6VA8CAADvAwAADgAAAAAAAAAB&#10;ACAAAAAkAQAAZHJzL2Uyb0RvYy54bWxQSwUGAAAAAAYABgBZAQAApQ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3472815</wp:posOffset>
                </wp:positionH>
                <wp:positionV relativeFrom="paragraph">
                  <wp:posOffset>-34290</wp:posOffset>
                </wp:positionV>
                <wp:extent cx="133350" cy="9525"/>
                <wp:effectExtent l="0" t="57150" r="38100" b="8572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273.45pt;margin-top:-2.7pt;height:0.75pt;width:10.5pt;z-index:251666432;mso-width-relative:page;mso-height-relative:page;" filled="f" stroked="t" coordsize="21600,21600" o:gfxdata="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F9oApLZAAAACQEA&#10;AA8AAAAAAAAAAQAgAAAAIgAAAGRycy9kb3ducmV2LnhtbFBLAQIUABQAAAAIAIdO4kAR69O9GQIA&#10;APwDAAAOAAAAAAAAAAEAIAAAACgBAABkcnMvZTJvRG9jLnhtbFBLBQYAAAAABgAGAFkBAACzBQAA&#10;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2367915</wp:posOffset>
                </wp:positionH>
                <wp:positionV relativeFrom="paragraph">
                  <wp:posOffset>-34290</wp:posOffset>
                </wp:positionV>
                <wp:extent cx="152400" cy="9525"/>
                <wp:effectExtent l="0" t="57150" r="38100" b="8572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86.45pt;margin-top:-2.7pt;height:0.75pt;width:12pt;z-index:251665408;mso-width-relative:page;mso-height-relative:page;" filled="f" stroked="t" coordsize="21600,21600" o:gfxdata="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x7r+I1gAAAAkBAAAPAAAAAAAA&#10;AAEAIAAAACIAAABkcnMvZG93bnJldi54bWxQSwECFAAUAAAACACHTuJAMECEdBQCAADwAwAADgAA&#10;AAAAAAABACAAAAAl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-15240</wp:posOffset>
                </wp:positionV>
                <wp:extent cx="161925" cy="0"/>
                <wp:effectExtent l="0" t="76200" r="9525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96.45pt;margin-top:-1.2pt;height:0pt;width:12.75pt;z-index:251664384;mso-width-relative:page;mso-height-relative:page;" filled="f" stroked="t" coordsize="21600,21600" o:gfxdata="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btO5+NUAAAAJAQAADwAAAAAAAAABACAA&#10;AAAiAAAAZHJzL2Rvd25yZXYueG1sUEsBAhQAFAAAAAgAh07iQPxUH/AQAgAA7QMAAA4AAAAAAAAA&#10;AQAgAAAAJAEAAGRycy9lMm9Eb2MueG1sUEsFBgAAAAAGAAYAWQEAAKY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4758055</wp:posOffset>
                </wp:positionH>
                <wp:positionV relativeFrom="paragraph">
                  <wp:posOffset>-291465</wp:posOffset>
                </wp:positionV>
                <wp:extent cx="1057275" cy="457200"/>
                <wp:effectExtent l="0" t="0" r="2857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74.65pt;margin-top:-22.95pt;height:36pt;width:83.25pt;z-index:251663360;v-text-anchor:middle;mso-width-relative:page;mso-height-relative:page;" filled="f" stroked="t" coordsize="21600,21600" o:gfxdata="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8&#10;8ag/2wAAAAoBAAAPAAAAAAAAAAEAIAAAACIAAABkcnMvZG93bnJldi54bWxQSwECFAAUAAAACACH&#10;TuJAh47MXZMCAAAB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215265</wp:posOffset>
                </wp:positionH>
                <wp:positionV relativeFrom="paragraph">
                  <wp:posOffset>-253365</wp:posOffset>
                </wp:positionV>
                <wp:extent cx="981075" cy="457200"/>
                <wp:effectExtent l="0" t="0" r="2857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57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.95pt;margin-top:-19.95pt;height:36pt;width:77.25pt;z-index:251659264;v-text-anchor:middle;mso-width-relative:page;mso-height-relative:page;" filled="f" stroked="t" coordsize="21600,21600" o:gfxdata="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fz75A2QAAAAkBAAAPAAAAAAAAAAEA&#10;IAAAACIAAABkcnMvZG93bnJldi54bWxQSwECFAAUAAAACACHTuJASydDJYACAADeBAAADgAAAAAA&#10;AAABACAAAAAoAQAAZHJzL2Uyb0RvYy54bWxQSwUGAAAAAAYABgBZAQAAGgYAAAAA&#10;">
                <v:fill on="f" focussize="0,0"/>
                <v:stroke weight="1.5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1424940</wp:posOffset>
                </wp:positionH>
                <wp:positionV relativeFrom="paragraph">
                  <wp:posOffset>-262890</wp:posOffset>
                </wp:positionV>
                <wp:extent cx="923925" cy="457200"/>
                <wp:effectExtent l="0" t="0" r="2857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12.2pt;margin-top:-20.7pt;height:36pt;width:72.75pt;z-index:251660288;v-text-anchor:middle;mso-width-relative:page;mso-height-relative:page;" filled="f" stroked="t" coordsize="21600,21600" o:gfxdata="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A9N&#10;uKLaAAAACgEAAA8AAAAAAAAAAQAgAAAAIgAAAGRycy9kb3ducmV2LnhtbFBLAQIUABQAAAAIAIdO&#10;4kAya43y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2510790</wp:posOffset>
                </wp:positionH>
                <wp:positionV relativeFrom="paragraph">
                  <wp:posOffset>-272415</wp:posOffset>
                </wp:positionV>
                <wp:extent cx="942975" cy="457200"/>
                <wp:effectExtent l="0" t="0" r="2857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97.7pt;margin-top:-21.45pt;height:36pt;width:74.25pt;mso-position-horizontal-relative:margin;z-index:251661312;v-text-anchor:middle;mso-width-relative:page;mso-height-relative:page;" filled="f" stroked="t" coordsize="21600,21600" o:gfxdata="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J9&#10;UU3aAAAACgEAAA8AAAAAAAAAAQAgAAAAIgAAAGRycy9kb3ducmV2LnhtbFBLAQIUABQAAAAIAIdO&#10;4kBGI48a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-281940</wp:posOffset>
                </wp:positionV>
                <wp:extent cx="962025" cy="457200"/>
                <wp:effectExtent l="0" t="0" r="28575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83.95pt;margin-top:-22.2pt;height:36pt;width:75.75pt;z-index:251662336;v-text-anchor:middle;mso-width-relative:page;mso-height-relative:page;" filled="f" stroked="t" coordsize="21600,21600" o:gfxdata="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Dd&#10;2U7u2wAAAAoBAAAPAAAAAAAAAAEAIAAAACIAAABkcnMvZG93bnJldi54bWxQSwECFAAUAAAACACH&#10;TuJAiLQXQZMCAAAA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ind w:left="2889"/>
        <w:jc w:val="both"/>
        <w:rPr>
          <w:rFonts w:ascii="Times New Roman" w:hAnsi="Times New Roman" w:cs="Times New Roman"/>
          <w:sz w:val="26"/>
        </w:rPr>
      </w:pPr>
    </w:p>
    <w:p w:rsidR="00F136B3" w:rsidRDefault="00F32254">
      <w:pPr>
        <w:ind w:left="2889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>Рисунок 1 -</w:t>
      </w:r>
      <w:r>
        <w:rPr>
          <w:rFonts w:ascii="Times New Roman" w:hAnsi="Times New Roman" w:cs="Times New Roman"/>
          <w:spacing w:val="-2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Цикл</w:t>
      </w:r>
      <w:r>
        <w:rPr>
          <w:rFonts w:ascii="Times New Roman" w:hAnsi="Times New Roman" w:cs="Times New Roman"/>
          <w:spacing w:val="-5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инновационного</w:t>
      </w:r>
      <w:r>
        <w:rPr>
          <w:rFonts w:ascii="Times New Roman" w:hAnsi="Times New Roman" w:cs="Times New Roman"/>
          <w:spacing w:val="-4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процесса</w:t>
      </w:r>
    </w:p>
    <w:p w:rsidR="00F136B3" w:rsidRDefault="00F32254">
      <w:pPr>
        <w:pStyle w:val="a8"/>
        <w:ind w:left="0" w:right="284"/>
      </w:pPr>
      <w:r>
        <w:t>Инвенция</w:t>
      </w:r>
      <w:r>
        <w:t xml:space="preserve"> - </w:t>
      </w:r>
      <w:r>
        <w:t>новация</w:t>
      </w:r>
      <w:r>
        <w:t xml:space="preserve"> - инновация - диффузия - </w:t>
      </w:r>
      <w:proofErr w:type="spellStart"/>
      <w:r>
        <w:t>рутинизация</w:t>
      </w:r>
      <w:proofErr w:type="spellEnd"/>
    </w:p>
    <w:p w:rsidR="00F136B3" w:rsidRDefault="00F136B3">
      <w:pPr>
        <w:pStyle w:val="a8"/>
        <w:ind w:left="0" w:right="284"/>
      </w:pPr>
    </w:p>
    <w:p w:rsidR="00F136B3" w:rsidRDefault="00F32254">
      <w:pPr>
        <w:pStyle w:val="a8"/>
        <w:ind w:left="0" w:right="284"/>
        <w:rPr>
          <w:spacing w:val="1"/>
        </w:rPr>
      </w:pPr>
      <w:r>
        <w:t>Составляющие инновационный процесс этапы называются фазами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процесса.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выделяют</w:t>
      </w:r>
      <w:r>
        <w:rPr>
          <w:spacing w:val="1"/>
        </w:rPr>
        <w:t xml:space="preserve"> </w:t>
      </w:r>
      <w:r>
        <w:t>пять</w:t>
      </w:r>
      <w:r>
        <w:rPr>
          <w:spacing w:val="1"/>
        </w:rPr>
        <w:t xml:space="preserve"> </w:t>
      </w:r>
      <w:r>
        <w:t>фаз:</w:t>
      </w:r>
      <w:r>
        <w:rPr>
          <w:spacing w:val="1"/>
        </w:rPr>
        <w:t xml:space="preserve"> </w:t>
      </w:r>
    </w:p>
    <w:p w:rsidR="00F136B3" w:rsidRDefault="00F32254">
      <w:pPr>
        <w:pStyle w:val="a8"/>
        <w:ind w:left="0" w:right="284" w:firstLine="0"/>
        <w:jc w:val="center"/>
        <w:rPr>
          <w:i/>
          <w:spacing w:val="1"/>
        </w:rPr>
      </w:pPr>
      <w:r>
        <w:rPr>
          <w:i/>
        </w:rPr>
        <w:t>наука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исследование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разработка</w:t>
      </w:r>
      <w:r>
        <w:rPr>
          <w:i/>
          <w:spacing w:val="1"/>
        </w:rPr>
        <w:t xml:space="preserve"> </w:t>
      </w:r>
      <w:r>
        <w:rPr>
          <w:i/>
        </w:rPr>
        <w:t>(проектирование)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производство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потребление</w:t>
      </w:r>
      <w:r>
        <w:rPr>
          <w:i/>
          <w:spacing w:val="1"/>
        </w:rPr>
        <w:t xml:space="preserve"> </w:t>
      </w:r>
      <w:r>
        <w:rPr>
          <w:i/>
        </w:rPr>
        <w:t>(эксплуатация).</w:t>
      </w:r>
    </w:p>
    <w:p w:rsidR="00F136B3" w:rsidRDefault="00F32254">
      <w:pPr>
        <w:pStyle w:val="a8"/>
        <w:ind w:left="0" w:right="284"/>
      </w:pPr>
      <w:r>
        <w:t>Каждая</w:t>
      </w:r>
      <w:r>
        <w:rPr>
          <w:spacing w:val="1"/>
        </w:rPr>
        <w:t xml:space="preserve"> </w:t>
      </w:r>
      <w:r>
        <w:t>фаза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 представляет собой самостоятельные сферы деятельности и</w:t>
      </w:r>
      <w:r>
        <w:rPr>
          <w:spacing w:val="1"/>
        </w:rPr>
        <w:t xml:space="preserve"> </w:t>
      </w:r>
      <w:r>
        <w:t>имеет свой круг задач и исполнителей, свою специфику организации,</w:t>
      </w:r>
      <w:r>
        <w:rPr>
          <w:spacing w:val="1"/>
        </w:rPr>
        <w:t xml:space="preserve"> </w:t>
      </w:r>
      <w:r>
        <w:t>финансирования</w:t>
      </w:r>
      <w:r>
        <w:rPr>
          <w:spacing w:val="-3"/>
        </w:rPr>
        <w:t xml:space="preserve"> </w:t>
      </w:r>
      <w:r>
        <w:t>и</w:t>
      </w:r>
      <w:r>
        <w:rPr>
          <w:spacing w:val="1"/>
        </w:rPr>
        <w:t xml:space="preserve"> </w:t>
      </w:r>
      <w:r>
        <w:lastRenderedPageBreak/>
        <w:t>управления.</w:t>
      </w:r>
    </w:p>
    <w:p w:rsidR="00F136B3" w:rsidRDefault="00F136B3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новых или усов</w:t>
      </w:r>
      <w:r>
        <w:rPr>
          <w:rFonts w:ascii="Times New Roman" w:hAnsi="Times New Roman" w:cs="Times New Roman"/>
          <w:sz w:val="28"/>
          <w:szCs w:val="28"/>
        </w:rPr>
        <w:t>ершенствованных технологических процессов, которые вы знаете.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внедрение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производственные процессы.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инновационных продуктов — товаров и услуг.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>
        <w:rPr>
          <w:rFonts w:ascii="Times New Roman" w:hAnsi="Times New Roman" w:cs="Times New Roman"/>
          <w:sz w:val="28"/>
          <w:szCs w:val="28"/>
        </w:rPr>
        <w:t>Беспроводные</w:t>
      </w:r>
      <w:r>
        <w:rPr>
          <w:rFonts w:ascii="Times New Roman" w:hAnsi="Times New Roman" w:cs="Times New Roman"/>
          <w:sz w:val="28"/>
          <w:szCs w:val="28"/>
        </w:rPr>
        <w:t xml:space="preserve"> наушники, умные часы, навигатор.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Приведите пример </w:t>
      </w:r>
      <w:r>
        <w:rPr>
          <w:rFonts w:ascii="Times New Roman" w:hAnsi="Times New Roman" w:cs="Times New Roman"/>
          <w:sz w:val="28"/>
          <w:szCs w:val="28"/>
        </w:rPr>
        <w:t>компании, которая предоставляет своим клиентам инновационные товары и услуги.</w:t>
      </w: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Apple, Samsung, Xiaomi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margin">
                  <wp:posOffset>85725</wp:posOffset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Следовательно, новшество (новое знание, метод, изобретение) только тогда становится инновацией, когда оно получает практическое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применение и востребовано рынком.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4" o:spid="_x0000_s1028" style="position:absolute;left:0;text-align:left;margin-left:6.75pt;margin-top:2.2pt;width:469.5pt;height:67.5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Следовательно, новшество (новое знание, метод, изобретение) только тогда становится инновацией, когда оно получает практическое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применение и востребовано рынком.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Проанализируйте описанные примеры, ответьте на вопрос 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несколько примеров изобретений, которые не смогли быть реализованы в коммерчески успешные продукты.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Французский ученый Эдуард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1903 году во время работы в лаборатории случайно уронил на пол стеклянную пустую колбу, но она не разбилась, потому что ее стенки были покрыты тонким слоем раствора коллодия. Этот случай подтолкнул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изобретению небьющегося стекла, но лишь сп</w:t>
      </w:r>
      <w:r>
        <w:rPr>
          <w:rFonts w:ascii="Times New Roman" w:hAnsi="Times New Roman" w:cs="Times New Roman"/>
          <w:sz w:val="28"/>
          <w:szCs w:val="28"/>
        </w:rPr>
        <w:t xml:space="preserve">устя годы, в 1944 году, 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Volvo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применила его в производстве автомобилей.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Швейцарец Ж. 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1941 году на прогулке в горах заметил, что лопух цепляется к одежде благодаря маленьким крючкам на цветке. Однако лишь в 1948 году ученый смог сф</w:t>
      </w:r>
      <w:r>
        <w:rPr>
          <w:rFonts w:ascii="Times New Roman" w:hAnsi="Times New Roman" w:cs="Times New Roman"/>
          <w:sz w:val="28"/>
          <w:szCs w:val="28"/>
        </w:rPr>
        <w:t xml:space="preserve">ормулировать свое изобретение -  липучки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Velcro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в 1955-м получил на него патент. Еще больше времени потребовалось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Местралю</w:t>
      </w:r>
      <w:proofErr w:type="spellEnd"/>
      <w:r>
        <w:rPr>
          <w:rFonts w:ascii="Times New Roman" w:hAnsi="Times New Roman" w:cs="Times New Roman"/>
          <w:sz w:val="28"/>
          <w:szCs w:val="28"/>
        </w:rPr>
        <w:t>, чтобы найти первых клиентов: две фирмы по производству спортивных товаров и NASA.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Вопрос: Как вы думаете, в чем основные причины </w:t>
      </w:r>
      <w:r>
        <w:rPr>
          <w:rFonts w:ascii="Times New Roman" w:hAnsi="Times New Roman" w:cs="Times New Roman"/>
          <w:b/>
          <w:sz w:val="28"/>
          <w:szCs w:val="28"/>
        </w:rPr>
        <w:t>этих неудач?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инновации опередили время, на тот момент открытия не могли найти своего практического применения.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5. Используя схему (рисунок 2), раскройте императивные отличия предпринимателя от менеджера, наемный работник и изобретателя. </w:t>
      </w:r>
      <w:r>
        <w:rPr>
          <w:rFonts w:ascii="Times New Roman" w:hAnsi="Times New Roman" w:cs="Times New Roman"/>
          <w:sz w:val="28"/>
          <w:szCs w:val="28"/>
        </w:rPr>
        <w:t>Определите, в чем разница между ними по следующим направлениям: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Мотивация их действий.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Методы реализации новой идеи.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Использование ресурсов, формы и методы привлечения необходимых ресурсов, ответственность.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Отношение к организационной структуре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886450" cy="3590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Матрица «Креативность-управленческие навыки»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оформите в виде таблицы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59"/>
        <w:gridCol w:w="1995"/>
        <w:gridCol w:w="1923"/>
        <w:gridCol w:w="1920"/>
        <w:gridCol w:w="1648"/>
      </w:tblGrid>
      <w:tr w:rsidR="00F136B3"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16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Изобретатель</w:t>
            </w:r>
          </w:p>
        </w:tc>
        <w:tc>
          <w:tcPr>
            <w:tcW w:w="207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Предприниматель</w:t>
            </w:r>
          </w:p>
        </w:tc>
        <w:tc>
          <w:tcPr>
            <w:tcW w:w="14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170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Наемный работник</w:t>
            </w:r>
          </w:p>
        </w:tc>
      </w:tr>
      <w:tr w:rsidR="00F136B3">
        <w:trPr>
          <w:trHeight w:val="914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Самореализация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общественное признание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прибыли, формирование бренда, лица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своих управленческих навыков, прибыль.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Доход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карьерный рост.</w:t>
            </w:r>
          </w:p>
        </w:tc>
      </w:tr>
      <w:tr w:rsidR="00F136B3">
        <w:trPr>
          <w:trHeight w:val="998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реализации идеи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Креативные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исследования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задач подчинённым 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Координирование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подчинённых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собственного труда</w:t>
            </w:r>
          </w:p>
        </w:tc>
      </w:tr>
      <w:tr w:rsidR="00F136B3">
        <w:trPr>
          <w:trHeight w:val="985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Интеллектуальные ресурсы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Материальные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финансовые,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человеческие ресурсы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ресурс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трудовой ресурс</w:t>
            </w:r>
          </w:p>
        </w:tc>
      </w:tr>
      <w:tr w:rsidR="00F136B3">
        <w:trPr>
          <w:trHeight w:val="1113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Отношение к организационной структуре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6. Классификация инноваций. Все ли инновации одинаковы полезны?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инноваций по уровню новизны (по глубине вносимых изменений).</w:t>
      </w:r>
    </w:p>
    <w:p w:rsidR="00F136B3" w:rsidRDefault="00F136B3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Эпохальные инновации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Понятие </w:t>
      </w:r>
      <w:r>
        <w:rPr>
          <w:rFonts w:ascii="Times New Roman" w:hAnsi="Times New Roman" w:cs="Times New Roman"/>
          <w:sz w:val="28"/>
          <w:szCs w:val="28"/>
        </w:rPr>
        <w:t xml:space="preserve">«эпохальные инновации» ввел в 1971 году нобелевский лауреат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Саймон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Кузнец для обозначения переворотов, которые происходят раз в несколько столетий, приводят к глубочайшим трансформациям и знаменуют переход к новому технологическому или экономическому спосо</w:t>
      </w:r>
      <w:r>
        <w:rPr>
          <w:rFonts w:ascii="Times New Roman" w:hAnsi="Times New Roman" w:cs="Times New Roman"/>
          <w:sz w:val="28"/>
          <w:szCs w:val="28"/>
        </w:rPr>
        <w:t>бу производства. По его мнению, всю экономическую историю можно «разделить на экономические эпохи, каждая из которых определяется эпохальным нововведением с присущими ей характеристиками роста».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Примерами эпохальных инноваций являются освоение скотоводства</w:t>
      </w:r>
      <w:r>
        <w:rPr>
          <w:rFonts w:ascii="Times New Roman" w:hAnsi="Times New Roman" w:cs="Times New Roman"/>
          <w:sz w:val="28"/>
          <w:szCs w:val="28"/>
        </w:rPr>
        <w:t xml:space="preserve"> и земледелия, появление письменности, изобретение огнестрельного и термоядерного оружия, создание государства, распространение глобализации и др.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Базисные (радикальные) инновации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продукты, процессы или услуги, обладающие либо невиданными ранее свойст</w:t>
      </w:r>
      <w:r>
        <w:rPr>
          <w:rFonts w:ascii="Times New Roman" w:hAnsi="Times New Roman" w:cs="Times New Roman"/>
          <w:sz w:val="28"/>
          <w:szCs w:val="28"/>
        </w:rPr>
        <w:t>вами, либо известными, но значительно улучшенными по производительности или по цене свойствами. Эти радикальные инновации создают такие значительные изменения в процессах, продуктах или услугах, что приводят к трансформации существующих рынков или отраслей</w:t>
      </w:r>
      <w:r>
        <w:rPr>
          <w:rFonts w:ascii="Times New Roman" w:hAnsi="Times New Roman" w:cs="Times New Roman"/>
          <w:sz w:val="28"/>
          <w:szCs w:val="28"/>
        </w:rPr>
        <w:t>, или же создают новые рынки и отрасли, к примеру, сферу электронного бизнеса (благодаря появлению Интернета).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Базисные инновации лежат в основе последовательной смены технологических укладов и напрямую связаны с научно-техническим прогрессом.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Улучшающие и</w:t>
      </w:r>
      <w:r>
        <w:rPr>
          <w:rFonts w:ascii="Times New Roman" w:hAnsi="Times New Roman" w:cs="Times New Roman"/>
          <w:i/>
          <w:sz w:val="28"/>
          <w:szCs w:val="28"/>
          <w:u w:val="single"/>
        </w:rPr>
        <w:t>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Улучшающие инновации направлены на развитие и модификацию базисных инноваций, они намного многочисленнее их, но отличаются значительно меньшей новизной и более коротким жизненным циклом. Улучшающие инновации представляют собой незначительные, не р</w:t>
      </w:r>
      <w:r>
        <w:rPr>
          <w:rFonts w:ascii="Times New Roman" w:hAnsi="Times New Roman" w:cs="Times New Roman"/>
          <w:sz w:val="28"/>
          <w:szCs w:val="28"/>
        </w:rPr>
        <w:t xml:space="preserve">еволюционные изменения, во многом предсказуемые и предопределенные существующими знаниями, продуктами, технологиями. В рыночной экономике, по мнению исследователя Г.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Менша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предпочтение всегда отдается </w:t>
      </w:r>
      <w:r>
        <w:rPr>
          <w:rFonts w:ascii="Times New Roman" w:hAnsi="Times New Roman" w:cs="Times New Roman"/>
          <w:sz w:val="28"/>
          <w:szCs w:val="28"/>
        </w:rPr>
        <w:lastRenderedPageBreak/>
        <w:t>улучшающим инновациям — как наименее рискованным и, ка</w:t>
      </w:r>
      <w:r>
        <w:rPr>
          <w:rFonts w:ascii="Times New Roman" w:hAnsi="Times New Roman" w:cs="Times New Roman"/>
          <w:sz w:val="28"/>
          <w:szCs w:val="28"/>
        </w:rPr>
        <w:t>к правило, более дешевым. Практически все вещи, которые нас окружают (модели телефона, компьютера и т. д.), являются улучшающими инновациями.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i/>
          <w:sz w:val="28"/>
          <w:szCs w:val="28"/>
          <w:u w:val="single"/>
        </w:rPr>
        <w:t>Псевдоинновации</w:t>
      </w:r>
      <w:proofErr w:type="spellEnd"/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несущественным видоизменениям (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псевдоинновациям</w:t>
      </w:r>
      <w:proofErr w:type="spellEnd"/>
      <w:r>
        <w:rPr>
          <w:rFonts w:ascii="Times New Roman" w:hAnsi="Times New Roman" w:cs="Times New Roman"/>
          <w:sz w:val="28"/>
          <w:szCs w:val="28"/>
        </w:rPr>
        <w:t>) можно, например, отнести незначительные техниче</w:t>
      </w:r>
      <w:r>
        <w:rPr>
          <w:rFonts w:ascii="Times New Roman" w:hAnsi="Times New Roman" w:cs="Times New Roman"/>
          <w:sz w:val="28"/>
          <w:szCs w:val="28"/>
        </w:rPr>
        <w:t xml:space="preserve">ские или внешние изменения в продуктах, оставляющие неизменным конструктивное исполнение и не оказывающие достаточно заметного влияния на параметры, свойства, стоимость изделия, а также входящих в него материалов и компонентов.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распростране</w:t>
      </w:r>
      <w:r>
        <w:rPr>
          <w:rFonts w:ascii="Times New Roman" w:hAnsi="Times New Roman" w:cs="Times New Roman"/>
          <w:sz w:val="28"/>
          <w:szCs w:val="28"/>
        </w:rPr>
        <w:t>ны, как правило, на заключительной стадии жизненного цикла системы, когда она уже в основном исчерпала свой потенциал, но всячески сопротивляется замене более прогрессивной системой.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Охарактеризуйте инновации, приведенные ниже, в зависимости от глубины вно</w:t>
      </w:r>
      <w:r>
        <w:rPr>
          <w:rFonts w:ascii="Times New Roman" w:hAnsi="Times New Roman" w:cs="Times New Roman"/>
          <w:b/>
          <w:sz w:val="28"/>
          <w:szCs w:val="28"/>
        </w:rPr>
        <w:t>симых изменений.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Новая операционная система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10. Отличия - расширение возможностей пользователя, в том числе сетевых, развитие технологий защиты и безопасности. Разработчик - корпорация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улучшающая</w:t>
      </w:r>
      <w:r>
        <w:rPr>
          <w:rFonts w:ascii="Times New Roman" w:hAnsi="Times New Roman" w:cs="Times New Roman"/>
          <w:sz w:val="28"/>
          <w:szCs w:val="28"/>
        </w:rPr>
        <w:t xml:space="preserve">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Danon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Gr</w:t>
      </w:r>
      <w:r>
        <w:rPr>
          <w:rFonts w:ascii="Times New Roman" w:hAnsi="Times New Roman" w:cs="Times New Roman"/>
          <w:sz w:val="28"/>
          <w:szCs w:val="28"/>
        </w:rPr>
        <w:t>oup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расширила линейку молочных продуктов и запустила новую разновидность продукта детского питания «Растишка» - «Растишка полосатый», - представляющую собой два разных вида фруктового творожка в одной упаковке.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proofErr w:type="gramStart"/>
      <w:r>
        <w:rPr>
          <w:rFonts w:ascii="Times New Roman" w:hAnsi="Times New Roman" w:cs="Times New Roman"/>
          <w:sz w:val="28"/>
          <w:szCs w:val="28"/>
        </w:rPr>
        <w:t>псевдо</w:t>
      </w:r>
      <w:r>
        <w:rPr>
          <w:rFonts w:ascii="Times New Roman" w:hAnsi="Times New Roman" w:cs="Times New Roman"/>
          <w:sz w:val="28"/>
          <w:szCs w:val="28"/>
        </w:rPr>
        <w:t xml:space="preserve"> инновация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В Сан-Франциско о</w:t>
      </w:r>
      <w:r>
        <w:rPr>
          <w:rFonts w:ascii="Times New Roman" w:hAnsi="Times New Roman" w:cs="Times New Roman"/>
          <w:sz w:val="28"/>
          <w:szCs w:val="28"/>
        </w:rPr>
        <w:t xml:space="preserve">ткрыли первую в мире роботизированную кофейню </w:t>
      </w:r>
      <w:proofErr w:type="spellStart"/>
      <w:r>
        <w:rPr>
          <w:rFonts w:ascii="Times New Roman" w:hAnsi="Times New Roman" w:cs="Times New Roman"/>
          <w:sz w:val="28"/>
          <w:szCs w:val="28"/>
        </w:rPr>
        <w:t>CafeX</w:t>
      </w:r>
      <w:proofErr w:type="spellEnd"/>
      <w:r>
        <w:rPr>
          <w:rFonts w:ascii="Times New Roman" w:hAnsi="Times New Roman" w:cs="Times New Roman"/>
          <w:sz w:val="28"/>
          <w:szCs w:val="28"/>
        </w:rPr>
        <w:t>. Робот способен приготовить от 100 до 200 стаканчиков кофе в час.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>
        <w:rPr>
          <w:rFonts w:ascii="Times New Roman" w:hAnsi="Times New Roman" w:cs="Times New Roman"/>
          <w:sz w:val="28"/>
          <w:szCs w:val="28"/>
        </w:rPr>
        <w:t>базисная</w:t>
      </w:r>
      <w:r>
        <w:rPr>
          <w:rFonts w:ascii="Times New Roman" w:hAnsi="Times New Roman" w:cs="Times New Roman"/>
          <w:sz w:val="28"/>
          <w:szCs w:val="28"/>
        </w:rPr>
        <w:t xml:space="preserve">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Создание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это цифровой актив, учет которого децентрализован. Такой актив защищен </w:t>
      </w:r>
      <w:r>
        <w:rPr>
          <w:rFonts w:ascii="Times New Roman" w:hAnsi="Times New Roman" w:cs="Times New Roman"/>
          <w:sz w:val="28"/>
          <w:szCs w:val="28"/>
        </w:rPr>
        <w:t>от поддержки или кражи за счет использования криптографии и распределенной компьютерной сети. Ключевой особенностью является отсутствие каких-либо внешних или внутренних администраторов.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>
        <w:rPr>
          <w:rFonts w:ascii="Times New Roman" w:hAnsi="Times New Roman" w:cs="Times New Roman"/>
          <w:sz w:val="28"/>
          <w:szCs w:val="28"/>
        </w:rPr>
        <w:t>эпохальная</w:t>
      </w:r>
      <w:r>
        <w:rPr>
          <w:rFonts w:ascii="Times New Roman" w:hAnsi="Times New Roman" w:cs="Times New Roman"/>
          <w:sz w:val="28"/>
          <w:szCs w:val="28"/>
        </w:rPr>
        <w:t xml:space="preserve"> инновация 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7. Подрывные инновации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Подрывные инновации (англ. </w:t>
      </w:r>
      <w:proofErr w:type="spellStart"/>
      <w:r>
        <w:rPr>
          <w:rFonts w:ascii="Times New Roman" w:hAnsi="Times New Roman" w:cs="Times New Roman"/>
          <w:sz w:val="28"/>
          <w:szCs w:val="28"/>
        </w:rPr>
        <w:t>disruptive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innovations</w:t>
      </w:r>
      <w:proofErr w:type="spellEnd"/>
      <w:r>
        <w:rPr>
          <w:rFonts w:ascii="Times New Roman" w:hAnsi="Times New Roman" w:cs="Times New Roman"/>
          <w:sz w:val="28"/>
          <w:szCs w:val="28"/>
        </w:rPr>
        <w:t>) – инновации, меняющие само соотношение ценностей на рынке, при котором старые продукты становятся невостребованными просто потому, что характеристики, на основе которых раньше происходила конкуренция, стан</w:t>
      </w:r>
      <w:r>
        <w:rPr>
          <w:rFonts w:ascii="Times New Roman" w:hAnsi="Times New Roman" w:cs="Times New Roman"/>
          <w:sz w:val="28"/>
          <w:szCs w:val="28"/>
        </w:rPr>
        <w:t>овятся неважными.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Характеристиками подрывных бизнесов, по крайней мере на первых этапах их существования, являются:</w:t>
      </w:r>
    </w:p>
    <w:p w:rsidR="00F136B3" w:rsidRDefault="00F32254">
      <w:pPr>
        <w:pStyle w:val="ae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низкая валовая прибыль;</w:t>
      </w:r>
    </w:p>
    <w:p w:rsidR="00F136B3" w:rsidRDefault="00F32254">
      <w:pPr>
        <w:pStyle w:val="ae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узкие целевые рыночные сегменты;</w:t>
      </w:r>
    </w:p>
    <w:p w:rsidR="00F136B3" w:rsidRDefault="00F32254">
      <w:pPr>
        <w:pStyle w:val="ae"/>
        <w:numPr>
          <w:ilvl w:val="0"/>
          <w:numId w:val="1"/>
        </w:numPr>
        <w:tabs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более простые продукты и услуги, которые, на первый взгляд, выглядят не столь привлекательно по сравнению с уже существующими решениями (в рамках традиционных оценочных метрик).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 подрывных технологий и взорванных ими рынков приведены в таблице.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>мер подрывных инноваций</w:t>
      </w:r>
    </w:p>
    <w:tbl>
      <w:tblPr>
        <w:tblStyle w:val="TableNormal"/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253"/>
      </w:tblGrid>
      <w:tr w:rsidR="00F136B3">
        <w:trPr>
          <w:trHeight w:val="263"/>
        </w:trPr>
        <w:tc>
          <w:tcPr>
            <w:tcW w:w="4536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Подрывная инновация</w:t>
            </w:r>
          </w:p>
        </w:tc>
        <w:tc>
          <w:tcPr>
            <w:tcW w:w="4253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«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Взорванные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»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рынки</w:t>
            </w:r>
          </w:p>
        </w:tc>
      </w:tr>
      <w:tr w:rsidR="00F136B3">
        <w:trPr>
          <w:trHeight w:val="254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Принтер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Печатная машинка</w:t>
            </w:r>
          </w:p>
        </w:tc>
      </w:tr>
      <w:tr w:rsidR="00F136B3">
        <w:trPr>
          <w:trHeight w:val="257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Цифровая фотография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Пленочная фотография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Пароход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Парусное судно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Поезд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Конные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перевозки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 xml:space="preserve">Добавьте еще несколько примеров подрывных </w:t>
      </w:r>
      <w:r>
        <w:rPr>
          <w:rFonts w:ascii="Times New Roman" w:hAnsi="Times New Roman" w:cs="Times New Roman"/>
          <w:sz w:val="28"/>
          <w:szCs w:val="28"/>
        </w:rPr>
        <w:t xml:space="preserve">инноваций и «взорванных» ими рынков в таблицу выше. Продумайте, могут ли подрывные инновации стать основой для создания вашего инновационного проекта или инновационного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2.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Бизнес-идея, бизнес-модель и монетизация бизнеса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 xml:space="preserve">Темы </w:t>
      </w: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Понятие бизнес-модели: сущность, типология и основные принципы построения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Инновационные бизнес-модели предприятия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вы приступаете к решению какой-то проблемы, сначала в голову лезут самые сложные решения, и большинство людей на этом </w:t>
      </w:r>
      <w:r>
        <w:rPr>
          <w:rFonts w:ascii="Times New Roman" w:hAnsi="Times New Roman" w:cs="Times New Roman"/>
          <w:sz w:val="28"/>
          <w:szCs w:val="28"/>
        </w:rPr>
        <w:t>останавливаются. Но если продолжить думать дальше, если вникнуть в проблему</w:t>
      </w:r>
      <w:proofErr w:type="gramStart"/>
      <w:r>
        <w:rPr>
          <w:rFonts w:ascii="Times New Roman" w:hAnsi="Times New Roman" w:cs="Times New Roman"/>
          <w:sz w:val="28"/>
          <w:szCs w:val="28"/>
        </w:rPr>
        <w:t>...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приходишь к наиболее элегантному и простому решению.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большинства людей просто не хватает на это сил или времени. Мы считаем своих клиентов умными людьми, им нужны вещи, про</w:t>
      </w:r>
      <w:r>
        <w:rPr>
          <w:rFonts w:ascii="Times New Roman" w:hAnsi="Times New Roman" w:cs="Times New Roman"/>
          <w:sz w:val="28"/>
          <w:szCs w:val="28"/>
        </w:rPr>
        <w:t>думанные до мелочей.</w:t>
      </w:r>
    </w:p>
    <w:p w:rsidR="00F136B3" w:rsidRDefault="00F32254">
      <w:pPr>
        <w:spacing w:after="0" w:line="24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Стив Джобс</w:t>
      </w:r>
    </w:p>
    <w:p w:rsidR="00F136B3" w:rsidRDefault="00F32254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30" name="Скругленный прямоугольник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Генерирование бизнес-идей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0" o:spid="_x0000_s1029" style="position:absolute;left:0;text-align:left;margin-left:0;margin-top:2.2pt;width:469.5pt;height:67.5pt;z-index:2516879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Генерирование бизнес-идей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Условно можно разделить все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бизнес­идеи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два типа: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>Традиционные</w:t>
      </w:r>
      <w:r>
        <w:rPr>
          <w:rFonts w:ascii="Times New Roman" w:hAnsi="Times New Roman" w:cs="Times New Roman"/>
          <w:sz w:val="28"/>
          <w:szCs w:val="28"/>
        </w:rPr>
        <w:t xml:space="preserve"> (способ получения прибыли на традиционных рынках с помощью традиционных методов).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 xml:space="preserve">Инновационные </w:t>
      </w:r>
      <w:r>
        <w:rPr>
          <w:rFonts w:ascii="Times New Roman" w:hAnsi="Times New Roman" w:cs="Times New Roman"/>
          <w:sz w:val="28"/>
          <w:szCs w:val="28"/>
        </w:rPr>
        <w:t>(способ получения прибыли с использованием «новшеств» — новых технологий, товаров и услуг, зачастую инициирующих соз</w:t>
      </w:r>
      <w:r>
        <w:rPr>
          <w:rFonts w:ascii="Times New Roman" w:hAnsi="Times New Roman" w:cs="Times New Roman"/>
          <w:sz w:val="28"/>
          <w:szCs w:val="28"/>
        </w:rPr>
        <w:t>дание новых рыночных потребностей и новых рынков).</w: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1. Обозначьте процесс превращения бизнес-идеи в бизнес-модель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752475" cy="933450"/>
                <wp:effectExtent l="0" t="0" r="28575" b="190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Бизнес-модель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7" o:spid="_x0000_s1030" style="position:absolute;left:0;text-align:left;margin-left:8.05pt;margin-top:15.2pt;width:59.25pt;height:73.5pt;z-index:25167462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" filled="f" strokecolor="#1f4d78 [1604]" strokeweight="1pt"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Бизнес-модель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posOffset>-86995</wp:posOffset>
                </wp:positionH>
                <wp:positionV relativeFrom="paragraph">
                  <wp:posOffset>193040</wp:posOffset>
                </wp:positionV>
                <wp:extent cx="819150" cy="933450"/>
                <wp:effectExtent l="0" t="0" r="19050" b="1905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-6.85pt;margin-top:15.2pt;height:73.5pt;width:64.5pt;mso-position-horizontal-relative:margin;z-index:251680768;v-text-anchor:middle;mso-width-relative:page;mso-height-relative:page;" filled="f" stroked="t" coordsize="21600,21600" o:gfxdata="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D5F&#10;US/aAAAACgEAAA8AAAAAAAAAAQAgAAAAIgAAAGRycy9kb3ducmV2LnhtbFBLAQIUABQAAAAIAIdO&#10;4kAH5SqckwIAAAEFAAAOAAAAAAAAAAEAIAAAACkBAABkcnMvZTJvRG9jLnhtbFBLBQYAAAAABgAG&#10;AFkBAAAu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4291965</wp:posOffset>
                </wp:positionH>
                <wp:positionV relativeFrom="paragraph">
                  <wp:posOffset>193040</wp:posOffset>
                </wp:positionV>
                <wp:extent cx="723900" cy="933450"/>
                <wp:effectExtent l="0" t="0" r="19050" b="1905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37.95pt;margin-top:15.2pt;height:73.5pt;width:57pt;z-index:251679744;v-text-anchor:middle;mso-width-relative:page;mso-height-relative:page;" filled="f" stroked="t" coordsize="21600,21600" o:gfxdata="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E4lYvPbAAAACgEAAA8AAAAAAAAAAQAgAAAAIgAAAGRycy9kb3ducmV2LnhtbFBLAQIUABQAAAAI&#10;AIdO4kC1h4Q6lQIAAAEFAAAOAAAAAAAAAAEAIAAAACoBAABkcnMvZTJvRG9jLnhtbFBLBQYAAAAA&#10;BgAGAFkBAAAx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3453765</wp:posOffset>
                </wp:positionH>
                <wp:positionV relativeFrom="paragraph">
                  <wp:posOffset>202565</wp:posOffset>
                </wp:positionV>
                <wp:extent cx="723900" cy="9334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71.95pt;margin-top:15.95pt;height:73.5pt;width:57pt;z-index:251678720;v-text-anchor:middle;mso-width-relative:page;mso-height-relative:page;" filled="f" stroked="t" coordsize="21600,21600" o:gfxdata="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P&#10;Lwnl2gAAAAoBAAAPAAAAAAAAAAEAIAAAACIAAABkcnMvZG93bnJldi54bWxQSwECFAAUAAAACACH&#10;TuJA9y4+lZQCAAABBQAADgAAAAAAAAABACAAAAAp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752475" cy="93345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top:15.95pt;height:73.5pt;width:59.25pt;mso-position-horizontal:center;mso-position-horizontal-relative:margin;z-index:251677696;v-text-anchor:middle;mso-width-relative:page;mso-height-relative:page;" filled="f" stroked="t" coordsize="21600,21600" o:gfxdata="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AE&#10;emn02AAAAAcBAAAPAAAAAAAAAAEAIAAAACIAAABkcnMvZG93bnJldi54bWxQSwECFAAUAAAACACH&#10;TuJAKd4kk5YCAAABBQAADgAAAAAAAAABACAAAAAn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1701165</wp:posOffset>
                </wp:positionH>
                <wp:positionV relativeFrom="paragraph">
                  <wp:posOffset>193040</wp:posOffset>
                </wp:positionV>
                <wp:extent cx="733425" cy="9334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33.95pt;margin-top:15.2pt;height:73.5pt;width:57.75pt;mso-position-horizontal-relative:margin;z-index:251676672;v-text-anchor:middle;mso-width-relative:page;mso-height-relative:page;" filled="f" stroked="t" coordsize="21600,21600" o:gfxdata="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BSn87K2wAAAAoBAAAPAAAAAAAAAAEAIAAAACIAAABkcnMvZG93bnJldi54bWxQSwECFAAUAAAA&#10;CACHTuJA3awu8ZYCAAABBQAADgAAAAAAAAABACAAAAAqAQAAZHJzL2Uyb0RvYy54bWxQSwUGAAAA&#10;AAYABgBZAQAAMg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843915</wp:posOffset>
                </wp:positionH>
                <wp:positionV relativeFrom="paragraph">
                  <wp:posOffset>183515</wp:posOffset>
                </wp:positionV>
                <wp:extent cx="723900" cy="933450"/>
                <wp:effectExtent l="0" t="0" r="19050" b="19050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66.45pt;margin-top:14.45pt;height:73.5pt;width:57pt;z-index:251675648;v-text-anchor:middle;mso-width-relative:page;mso-height-relative:page;" filled="f" stroked="t" coordsize="21600,21600" o:gfxdata="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zqLQD9oAAAAKAQAADwAAAAAAAAABACAAAAAiAAAAZHJzL2Rvd25yZXYueG1sUEsBAhQAFAAAAAgA&#10;h07iQEzLSTmVAgAAAQUAAA4AAAAAAAAAAQAgAAAAKQEAAGRycy9lMm9Eb2MueG1sUEsFBgAAAAAG&#10;AAYAWQEAADAGAAAAAA=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5025390</wp:posOffset>
                </wp:positionH>
                <wp:positionV relativeFrom="paragraph">
                  <wp:posOffset>245745</wp:posOffset>
                </wp:positionV>
                <wp:extent cx="133350" cy="9525"/>
                <wp:effectExtent l="0" t="57150" r="3810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95.7pt;margin-top:19.35pt;height:0.75pt;width:10.5pt;z-index:251686912;mso-width-relative:page;mso-height-relative:page;" filled="f" stroked="t" coordsize="21600,21600" o:gfxdata="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NVNRw1wAAAAkBAAAPAAAAAAAA&#10;AAEAIAAAACIAAABkcnMvZG93bnJldi54bWxQSwECFAAUAAAACACHTuJAGy7h+xMCAADyAwAADgAA&#10;AAAAAAABACAAAAAm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4196715</wp:posOffset>
                </wp:positionH>
                <wp:positionV relativeFrom="paragraph">
                  <wp:posOffset>236220</wp:posOffset>
                </wp:positionV>
                <wp:extent cx="104775" cy="9525"/>
                <wp:effectExtent l="0" t="57150" r="47625" b="8572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330.45pt;margin-top:18.6pt;height:0.75pt;width:8.25pt;z-index:251685888;mso-width-relative:page;mso-height-relative:page;" filled="f" stroked="t" coordsize="21600,21600" o:gfxdata="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KoBP32QAA&#10;AAkBAAAPAAAAAAAAAAEAIAAAACIAAABkcnMvZG93bnJldi54bWxQSwECFAAUAAAACACHTuJAp6Ot&#10;0B0CAAD8AwAADgAAAAAAAAABACAAAAAo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3339465</wp:posOffset>
                </wp:positionH>
                <wp:positionV relativeFrom="paragraph">
                  <wp:posOffset>264795</wp:posOffset>
                </wp:positionV>
                <wp:extent cx="123825" cy="0"/>
                <wp:effectExtent l="0" t="76200" r="9525" b="9525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262.95pt;margin-top:20.85pt;height:0pt;width:9.75pt;z-index:251684864;mso-width-relative:page;mso-height-relative:page;" filled="f" stroked="t" coordsize="21600,21600" o:gfxdata="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3kG3VdYAAAAJAQAADwAAAAAAAAAB&#10;ACAAAAAiAAAAZHJzL2Rvd25yZXYueG1sUEsBAhQAFAAAAAgAh07iQLxYb5oSAgAA7wMAAA4AAAAA&#10;AAAAAQAgAAAAJQEAAGRycy9lMm9Eb2MueG1sUEsFBgAAAAAGAAYAWQEAAKk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274320</wp:posOffset>
                </wp:positionV>
                <wp:extent cx="152400" cy="19050"/>
                <wp:effectExtent l="0" t="57150" r="38100" b="7620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191.7pt;margin-top:21.6pt;height:1.5pt;width:12pt;z-index:251683840;mso-width-relative:page;mso-height-relative:page;" filled="f" stroked="t" coordsize="21600,21600" o:gfxdata="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eSd/42AAA&#10;AAkBAAAPAAAAAAAAAAEAIAAAACIAAABkcnMvZG93bnJldi54bWxQSwECFAAUAAAACACHTuJA5pU1&#10;8B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1567815</wp:posOffset>
                </wp:positionH>
                <wp:positionV relativeFrom="paragraph">
                  <wp:posOffset>226695</wp:posOffset>
                </wp:positionV>
                <wp:extent cx="133350" cy="9525"/>
                <wp:effectExtent l="0" t="57150" r="38100" b="85725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23.45pt;margin-top:17.85pt;height:0.75pt;width:10.5pt;z-index:251682816;mso-width-relative:page;mso-height-relative:page;" filled="f" stroked="t" coordsize="21600,21600" o:gfxdata="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Hos6mLWAAAACQEAAA8AAAAAAAAA&#10;AQAgAAAAIgAAAGRycy9kb3ducmV2LnhtbFBLAQIUABQAAAAIAIdO4kANIs9kEwIAAPIDAAAOAAAA&#10;AAAAAAEAIAAAACUBAABkcnMvZTJvRG9jLnhtbFBLBQYAAAAABgAGAFkBAACqBQAA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729615</wp:posOffset>
                </wp:positionH>
                <wp:positionV relativeFrom="paragraph">
                  <wp:posOffset>226695</wp:posOffset>
                </wp:positionV>
                <wp:extent cx="104775" cy="19050"/>
                <wp:effectExtent l="0" t="57150" r="28575" b="762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57.45pt;margin-top:17.85pt;height:1.5pt;width:8.25pt;z-index:251681792;mso-width-relative:page;mso-height-relative:page;" filled="f" stroked="t" coordsize="21600,21600" o:gfxdata="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hmIrl2AAA&#10;AAkBAAAPAAAAAAAAAAEAIAAAACIAAABkcnMvZG93bnJldi54bWxQSwECFAAUAAAACACHTuJAyzDy&#10;Xh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</w:t>
      </w:r>
      <w:r>
        <w:rPr>
          <w:rFonts w:ascii="Times New Roman" w:hAnsi="Times New Roman" w:cs="Times New Roman"/>
          <w:sz w:val="28"/>
          <w:szCs w:val="28"/>
        </w:rPr>
        <w:t xml:space="preserve"> проблемы - возникновение идеи - определение целевой аудитории - изучение материала по теме - формирование более полного видения - разработка системы бизнес-решения - бизнес модель</w:t>
      </w: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-104775</wp:posOffset>
                </wp:positionH>
                <wp:positionV relativeFrom="paragraph">
                  <wp:posOffset>224155</wp:posOffset>
                </wp:positionV>
                <wp:extent cx="5962650" cy="676275"/>
                <wp:effectExtent l="19050" t="19050" r="19050" b="28575"/>
                <wp:wrapNone/>
                <wp:docPr id="31" name="Скругленный 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762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Бизнес-модель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концептуальная модель бизнеса, которая иллюстрирует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логику создания добавленной стоимости (прибыли).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1" o:spid="_x0000_s1031" style="position:absolute;margin-left:-8.25pt;margin-top:17.65pt;width:469.5pt;height:53.25pt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Бизнес-модель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концептуальная модель бизнеса, которая иллюстрирует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логику создания добавленной стоимости (прибыли).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Сформулируйте основные элементы бизнес-модели в соответствии с концепцией М. Джонсон, К.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Кристенсен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Х.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Кагерманн</w:t>
      </w:r>
      <w:proofErr w:type="spellEnd"/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Компания X-</w:t>
      </w:r>
      <w:proofErr w:type="spellStart"/>
      <w:r>
        <w:rPr>
          <w:rFonts w:ascii="Times New Roman" w:hAnsi="Times New Roman" w:cs="Times New Roman"/>
          <w:sz w:val="28"/>
          <w:szCs w:val="28"/>
        </w:rPr>
        <w:t>prank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(численность — пять человек) выводит на рынок услугу, </w:t>
      </w:r>
      <w:r>
        <w:rPr>
          <w:rFonts w:ascii="Times New Roman" w:hAnsi="Times New Roman" w:cs="Times New Roman"/>
          <w:sz w:val="28"/>
          <w:szCs w:val="28"/>
        </w:rPr>
        <w:t xml:space="preserve">связанную с поиском пропавших вещей. Уникальность услуги заключается в специальном программном обеспечении, позволяющем со смартфона или планшета устанавливать связь с потерянной вещью без специальных устройств. Суть технологии заключается в создании базы </w:t>
      </w:r>
      <w:r>
        <w:rPr>
          <w:rFonts w:ascii="Times New Roman" w:hAnsi="Times New Roman" w:cs="Times New Roman"/>
          <w:sz w:val="28"/>
          <w:szCs w:val="28"/>
        </w:rPr>
        <w:t>данных физических свойств объекта (материал, температура, размер, масса и т. п.). Посредством специально установленного приложения любое мобильное устройство может сканировать внешнюю среду по заданным параметрам и находить утерянную вещь.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Элемент бизнес-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модели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элемента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Специальное ПО для поиска вещи по заданным характеристикам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Формула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прибили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Подписка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расширенным доступом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Платформа для установки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Команда 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Офис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Платформы распространения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Патенты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Разработка и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Тех. Поддержка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Постоянное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Маркетинг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Обновление БД</w:t>
            </w:r>
          </w:p>
        </w:tc>
      </w:tr>
    </w:tbl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Проанализируйте бизнес,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производит мелкую бытовую технику и электронику в особом, не обычном дизайне (например, универсальный пульт ДУ в форме сэндвича, компьютерную мышь, оформленную как чучело настоящей мыши, наушники в форме змей и т. п.).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Уникальность предложения заключается </w:t>
      </w:r>
      <w:r>
        <w:rPr>
          <w:rFonts w:ascii="Times New Roman" w:hAnsi="Times New Roman" w:cs="Times New Roman"/>
          <w:sz w:val="28"/>
          <w:szCs w:val="28"/>
        </w:rPr>
        <w:t>в работе по индивидуальным требованиям и желаниям заказчика, т. е. имеющаяся собственная технология на основе 3D-принтинга позволяет создать практически любой дизайн любого небольшого технического устройства. Компания хочет выйти на новый уровень развития,</w:t>
      </w:r>
      <w:r>
        <w:rPr>
          <w:rFonts w:ascii="Times New Roman" w:hAnsi="Times New Roman" w:cs="Times New Roman"/>
          <w:sz w:val="28"/>
          <w:szCs w:val="28"/>
        </w:rPr>
        <w:t xml:space="preserve"> в том числе на международный рынок.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Определите:</w:t>
      </w: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Основной вид деятельности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Pr="00296E75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производство малой и бытовой техники под индивидуальное пользование с использованием технологии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уникальный дизайн, персонализация, гибкость компании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Основные компетенции по созданию ценностного предложения.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технология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-печати,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кастомизация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умение разрабатывать дизайн, быстрое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прототипирование</w:t>
      </w:r>
      <w:proofErr w:type="spellEnd"/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>Ключевые краткосрочны</w:t>
      </w:r>
      <w:r>
        <w:rPr>
          <w:rFonts w:ascii="Times New Roman" w:hAnsi="Times New Roman" w:cs="Times New Roman"/>
          <w:sz w:val="28"/>
          <w:szCs w:val="28"/>
        </w:rPr>
        <w:t>е и долгосрочные цели компании.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выйти на новый уровень развития, увеличить произв. мощности, выход на международный уровень, создание узнаваемого бренда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Состав ресурсов для достижения долгосрочных целей.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Офис, спец. оборудование, дизайне</w:t>
      </w:r>
      <w:r>
        <w:rPr>
          <w:rFonts w:ascii="Times New Roman" w:hAnsi="Times New Roman" w:cs="Times New Roman"/>
          <w:sz w:val="28"/>
          <w:szCs w:val="28"/>
        </w:rPr>
        <w:t>ры,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96E7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инженеры, специалисты по маркетингу, производственный персонал, каналы сбыта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>Основные риски при реализации целей.</w:t>
      </w:r>
    </w:p>
    <w:p w:rsidR="00F136B3" w:rsidRDefault="00F32254">
      <w:pPr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</w:t>
      </w:r>
      <w:r>
        <w:rPr>
          <w:rFonts w:ascii="Times New Roman" w:hAnsi="Times New Roman" w:cs="Times New Roman"/>
          <w:sz w:val="28"/>
          <w:szCs w:val="28"/>
        </w:rPr>
        <w:t xml:space="preserve"> ограничение технологии </w:t>
      </w:r>
      <w:r w:rsidRPr="00296E7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-печати, сложность масштабирования персонального контента, высокие затраты на выход на международн</w:t>
      </w:r>
      <w:r>
        <w:rPr>
          <w:rFonts w:ascii="Times New Roman" w:hAnsi="Times New Roman" w:cs="Times New Roman"/>
          <w:sz w:val="28"/>
          <w:szCs w:val="28"/>
        </w:rPr>
        <w:t>ый уровень.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аспектом создания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ее формализация. Наиболее успешным вариантом формализации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шаблон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разработанный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Пинье</w:t>
      </w:r>
      <w:proofErr w:type="spellEnd"/>
      <w:r>
        <w:rPr>
          <w:rFonts w:ascii="Times New Roman" w:hAnsi="Times New Roman" w:cs="Times New Roman"/>
          <w:sz w:val="28"/>
          <w:szCs w:val="28"/>
        </w:rPr>
        <w:t>, состоящий из 9 блоков: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Потребительские сегменты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Каналы сбыта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Взаимоотношения с клиентами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Потоки поступления дохода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ресурсы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виды деятельности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партнеры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ab/>
        <w:t xml:space="preserve">Структура издержек 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4. Построение бизне</w:t>
      </w:r>
      <w:r>
        <w:rPr>
          <w:rFonts w:ascii="Times New Roman" w:hAnsi="Times New Roman" w:cs="Times New Roman"/>
          <w:b/>
          <w:sz w:val="28"/>
          <w:szCs w:val="28"/>
        </w:rPr>
        <w:t xml:space="preserve">с-модели по шаблону А.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 Пенье для компании «Цветочный мир»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«Цветочный мир» — это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представляющий собой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интернет­платформу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продаже цветов, цветочных композиций, фруктовых букетов и т. п. Платформа работает с сегментами </w:t>
      </w:r>
      <w:r>
        <w:rPr>
          <w:rFonts w:ascii="Times New Roman" w:hAnsi="Times New Roman" w:cs="Times New Roman"/>
          <w:sz w:val="28"/>
          <w:szCs w:val="28"/>
        </w:rPr>
        <w:t xml:space="preserve">В2С (покупатели, частные производители/дизайнеры/флористы) и В2В (организации). Численность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три человека, находится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Санкт­Петербурге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Бизнес­идея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предоставление сервиса для покупки уникальных дизайнерских композиций из цветов и фрук</w:t>
      </w:r>
      <w:r>
        <w:rPr>
          <w:rFonts w:ascii="Times New Roman" w:hAnsi="Times New Roman" w:cs="Times New Roman"/>
          <w:sz w:val="28"/>
          <w:szCs w:val="28"/>
        </w:rPr>
        <w:t xml:space="preserve">тов. Для частных заказов сервис будет бесплатным,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мастеров­изготовителей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платным.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>: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заполнить шаблон модели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Пенье.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заполняется справа налево, двигаясь от потребительских сегментов к структуре издержек и д</w:t>
      </w:r>
      <w:r>
        <w:rPr>
          <w:rFonts w:ascii="Times New Roman" w:hAnsi="Times New Roman" w:cs="Times New Roman"/>
          <w:sz w:val="28"/>
          <w:szCs w:val="28"/>
        </w:rPr>
        <w:t xml:space="preserve">оходов, последовательно прорабатывая каждый блок. 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Потребительские сегменты: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B2C – клиент, приходящий в магазин, B2B – рестораны, фирмы п организации праздников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Ценностные предложения: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Уникальные дизайнерские композиции из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Удобная онлайн-платформа для заказа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флористов: площадка для сбыта продукции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организаций: корпоративное обслуживание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Каналы сбыта: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Интернет-платформа (сайт)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Социальные сети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Взаимоотношения с клиентами: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Самообслуживание через платформу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Соц</w:t>
      </w:r>
      <w:proofErr w:type="spellEnd"/>
      <w:r>
        <w:rPr>
          <w:rFonts w:ascii="Times New Roman" w:hAnsi="Times New Roman" w:cs="Times New Roman"/>
          <w:sz w:val="28"/>
          <w:szCs w:val="28"/>
        </w:rPr>
        <w:t>-сети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Персональная поддержка клиентов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Потоки поступления доходов: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Комиссия с мастеров-изготовителей (флористов/дизайнеров)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Платные услуги для производителей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Подписка на премиум-функции для продавцов</w:t>
      </w:r>
      <w:r>
        <w:rPr>
          <w:rFonts w:ascii="Times New Roman" w:hAnsi="Times New Roman" w:cs="Times New Roman"/>
          <w:sz w:val="28"/>
          <w:szCs w:val="28"/>
        </w:rPr>
        <w:t xml:space="preserve"> (выведение в топ, как на </w:t>
      </w:r>
      <w:r>
        <w:rPr>
          <w:rFonts w:ascii="Times New Roman" w:hAnsi="Times New Roman" w:cs="Times New Roman"/>
          <w:sz w:val="28"/>
          <w:szCs w:val="28"/>
          <w:lang w:val="en-US"/>
        </w:rPr>
        <w:t>hh</w:t>
      </w:r>
      <w:bookmarkStart w:id="1" w:name="_GoBack"/>
      <w:bookmarkEnd w:id="1"/>
      <w:r>
        <w:rPr>
          <w:rFonts w:ascii="Times New Roman" w:hAnsi="Times New Roman" w:cs="Times New Roman"/>
          <w:sz w:val="28"/>
          <w:szCs w:val="28"/>
        </w:rPr>
        <w:t>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частных заказчиков сервис бесплатный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ресурсы: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Интернет-платформа (технология)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Команда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База флористов и дизайнеров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Бренд и репутация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виды деятельности: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Привлечение клиентов и флористов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Контроль качества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продвижение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партнеры: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Флористы и цветочные дизайнеры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Поставщики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Службы доставки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Платежные системы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Структура издержек: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Зарплаты команды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реклама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Административные расходы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Комиссии платежным системам</w:t>
      </w:r>
    </w:p>
    <w:p w:rsidR="00F136B3" w:rsidRDefault="00F136B3" w:rsidP="00296E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8954770" cy="5943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69414" cy="59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Шаблон модели А.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Остервальдера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Пенье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pgSz w:w="16838" w:h="11906" w:orient="landscape"/>
          <w:pgMar w:top="568" w:right="1134" w:bottom="850" w:left="1134" w:header="708" w:footer="708" w:gutter="0"/>
          <w:cols w:space="708"/>
          <w:docGrid w:linePitch="360"/>
        </w:sect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3.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Маркетинг в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технологическом предпринимательстве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Роль маркетинга в современной предпринимательской деятельности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Методология использования Интернета при проведении маркетинговых исследований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3. Правовое обеспечение маркетинговой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деятельности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Развитие бизнеса невозможно без понимания того, кто клиент и каковы его потребности. Только четкая ориентация на рынок позволяет создавать конкурентоспособные продукты.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231F20"/>
          <w:w w:val="95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12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Таблица – Основные виды маркетинговых исследований</w:t>
      </w:r>
    </w:p>
    <w:tbl>
      <w:tblPr>
        <w:tblStyle w:val="TableNormal1"/>
        <w:tblW w:w="935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51"/>
        <w:gridCol w:w="3714"/>
        <w:gridCol w:w="3686"/>
      </w:tblGrid>
      <w:tr w:rsidR="00F136B3">
        <w:trPr>
          <w:trHeight w:val="416"/>
        </w:trPr>
        <w:tc>
          <w:tcPr>
            <w:tcW w:w="1951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  <w:lang w:val="en-US"/>
              </w:rPr>
              <w:t>Вид</w:t>
            </w:r>
            <w:proofErr w:type="spellEnd"/>
          </w:p>
        </w:tc>
        <w:tc>
          <w:tcPr>
            <w:tcW w:w="3714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  <w:lang w:val="en-US"/>
              </w:rPr>
              <w:t>Суть</w:t>
            </w:r>
            <w:proofErr w:type="spellEnd"/>
          </w:p>
        </w:tc>
        <w:tc>
          <w:tcPr>
            <w:tcW w:w="3686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  <w:lang w:val="en-US"/>
              </w:rPr>
              <w:t>Результат</w:t>
            </w:r>
            <w:proofErr w:type="spellEnd"/>
          </w:p>
        </w:tc>
      </w:tr>
      <w:tr w:rsidR="00F136B3">
        <w:trPr>
          <w:trHeight w:val="1063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>Исследование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>рынк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масштабы, география, структура спроса и предложения,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Понимаем, насколько велик рынок, насколько он доступен и привлекателен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>Изучение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>сбыта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каналы продаж, изменения показателей в зависимости от географического признака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Понимаем, каким </w:t>
            </w: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образом лучше доводить товар/услугу до покупателя, что влияет на его конечную стоимость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Маркетинговое исследование товара и конкурентов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изучение свойств изделий как отдельно, так и в сравнении с аналогичными продуктами конкурентов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Понимаем, в чем </w:t>
            </w: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заключаются наши конкурентные преимущества. Предполагает исследование конкурентов и их предложения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>Маркетинговые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>исследования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  <w:lang w:val="en-US"/>
              </w:rPr>
              <w:t>потребителей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количественный и качественный состав (пол, возраст, профессия, семейное положение и т. д.)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Можем понимать, в чем име</w:t>
            </w:r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нно потребность потребителей, как ее удовлетворить и сформировать лояльность</w:t>
            </w:r>
          </w:p>
        </w:tc>
      </w:tr>
    </w:tbl>
    <w:p w:rsidR="00F136B3" w:rsidRDefault="00F136B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1.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Укажите, какой тип исследования необходимо провести, чтобы получить ответы на следующие вопросы: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1.</w:t>
      </w:r>
      <w:r>
        <w:rPr>
          <w:rFonts w:ascii="Times New Roman" w:eastAsia="Trebuchet MS" w:hAnsi="Times New Roman" w:cs="Times New Roman"/>
          <w:sz w:val="28"/>
          <w:szCs w:val="28"/>
        </w:rPr>
        <w:tab/>
        <w:t xml:space="preserve">Компания, занимающаяся разработкой приложения по доставке еды, </w:t>
      </w:r>
      <w:r>
        <w:rPr>
          <w:rFonts w:ascii="Times New Roman" w:eastAsia="Trebuchet MS" w:hAnsi="Times New Roman" w:cs="Times New Roman"/>
          <w:sz w:val="28"/>
          <w:szCs w:val="28"/>
        </w:rPr>
        <w:t>нашла уникальную на рынке нишу: приготовление и доставка домашней еды по запросу соседей. Необходимо оценить конкурентоспособность предложения.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2.</w:t>
      </w:r>
      <w:r>
        <w:rPr>
          <w:rFonts w:ascii="Times New Roman" w:eastAsia="Trebuchet MS" w:hAnsi="Times New Roman" w:cs="Times New Roman"/>
          <w:sz w:val="28"/>
          <w:szCs w:val="28"/>
        </w:rPr>
        <w:tab/>
        <w:t xml:space="preserve">Компания разрабатывает приложение, в котором можно найти информацию об имеющихся поблизости удобствах </w:t>
      </w:r>
      <w:r>
        <w:rPr>
          <w:rFonts w:ascii="Times New Roman" w:eastAsia="Trebuchet MS" w:hAnsi="Times New Roman" w:cs="Times New Roman"/>
          <w:sz w:val="28"/>
          <w:szCs w:val="28"/>
        </w:rPr>
        <w:t>для родителей с маленькими детьми (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пеленальные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комнаты, рестораны с детским питанием, аптеки и т. д.). Необходимо изучить модель поведения потребителей с маленькими детьми и оценить способ использования данного приложения.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3.</w:t>
      </w:r>
      <w:r>
        <w:rPr>
          <w:rFonts w:ascii="Times New Roman" w:eastAsia="Trebuchet MS" w:hAnsi="Times New Roman" w:cs="Times New Roman"/>
          <w:sz w:val="28"/>
          <w:szCs w:val="28"/>
        </w:rPr>
        <w:tab/>
        <w:t>Компания оценивает воз</w:t>
      </w:r>
      <w:r>
        <w:rPr>
          <w:rFonts w:ascii="Times New Roman" w:eastAsia="Trebuchet MS" w:hAnsi="Times New Roman" w:cs="Times New Roman"/>
          <w:sz w:val="28"/>
          <w:szCs w:val="28"/>
        </w:rPr>
        <w:t>можность открытия завода и переноса производства на локальный рынок для большего его освоения. Необходимо принять решение о целесообразности данных вложений.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5962650" cy="885825"/>
                <wp:effectExtent l="19050" t="19050" r="19050" b="28575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858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Маркетинговые исследования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систематическое определение круга данных, необходимых в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связи со стоящей перед фирмой маркетинговой ситуацией, их сбор, анализ и отчет о результатах. (Филипп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Котлер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3" o:spid="_x0000_s1032" style="position:absolute;left:0;text-align:left;margin-left:0;margin-top:15.05pt;width:469.5pt;height:69.75pt;z-index:2516899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AWeogIAAOM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Маркетинговые исследования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систематическое определение круга данных, необходимых в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связи со стоящей перед фирмой маркетинговой ситуацией, их сбор, анализ и отчет о результатах. (Филипп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Котлер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2.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Представьте, что вы запускаете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экологичной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упаковки для продуктов питания (например,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биоразлагаемые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контейнеры д</w:t>
      </w:r>
      <w:r>
        <w:rPr>
          <w:rFonts w:ascii="Times New Roman" w:eastAsia="Trebuchet MS" w:hAnsi="Times New Roman" w:cs="Times New Roman"/>
          <w:sz w:val="28"/>
          <w:szCs w:val="28"/>
        </w:rPr>
        <w:t>ля доставки еды).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Необходимо: Провести мини-маркетинговое исследование, чтобы понять, насколько ваша идея востребована </w:t>
      </w:r>
      <w:r>
        <w:rPr>
          <w:rFonts w:ascii="Times New Roman" w:eastAsia="Trebuchet MS" w:hAnsi="Times New Roman" w:cs="Times New Roman"/>
          <w:i/>
          <w:sz w:val="28"/>
          <w:szCs w:val="28"/>
        </w:rPr>
        <w:t>(внесите данные исследования в таблицу)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F136B3">
        <w:trPr>
          <w:trHeight w:val="599"/>
        </w:trPr>
        <w:tc>
          <w:tcPr>
            <w:tcW w:w="3964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Информация для исследования</w:t>
            </w:r>
          </w:p>
        </w:tc>
        <w:tc>
          <w:tcPr>
            <w:tcW w:w="5380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Ответы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1.  Определите цель исследования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Сформулируйте 2–3 конкретных вопроса, которые помогут достичь этой цели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Выберите метод сбора первичной информации и кратко обоснуйте свой выбор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4. Укажите целевую аудиторию вашего исследования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136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color w:val="FF0000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lastRenderedPageBreak/>
        <w:t xml:space="preserve">Далее рассмотрим инструменты анализа </w:t>
      </w:r>
      <w:r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t>рынка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Одним из таких инструментов является метод Марка Шеррингтона, или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это методика выявления потенциальных клиентов. Согласно этому методу, владельцу бизнеса необходимо дать ответы на пять главных вопросов: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Who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Кем будут люди, которые обра</w:t>
      </w:r>
      <w:r>
        <w:rPr>
          <w:rFonts w:ascii="Times New Roman" w:eastAsia="Trebuchet MS" w:hAnsi="Times New Roman" w:cs="Times New Roman"/>
          <w:sz w:val="28"/>
          <w:szCs w:val="28"/>
        </w:rPr>
        <w:t>тят внимание на ваш товар?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Что?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What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Что именно вы можете предложить потребителю?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Почему?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Why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По какой причине клиенты придут именно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Когда?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When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 какое время и в каких случаях они придут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Где?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Where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Где и как они вас найду</w:t>
      </w:r>
      <w:r>
        <w:rPr>
          <w:rFonts w:ascii="Times New Roman" w:eastAsia="Trebuchet MS" w:hAnsi="Times New Roman" w:cs="Times New Roman"/>
          <w:sz w:val="28"/>
          <w:szCs w:val="28"/>
        </w:rPr>
        <w:t>т?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Главная задача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выделить отдельные сегменты аудитории со схожими признаками, а затем сформировать для каждой группы индивидуальное предложение.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3. </w:t>
      </w:r>
      <w:r>
        <w:rPr>
          <w:rFonts w:ascii="Times New Roman" w:eastAsia="Trebuchet MS" w:hAnsi="Times New Roman" w:cs="Times New Roman"/>
          <w:sz w:val="28"/>
          <w:szCs w:val="28"/>
        </w:rPr>
        <w:t>Проведите</w:t>
      </w: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rebuchet MS" w:hAnsi="Times New Roman" w:cs="Times New Roman"/>
          <w:sz w:val="28"/>
          <w:szCs w:val="28"/>
        </w:rPr>
        <w:t>сегментирование целевой аудитории используя методику 5W Марка Шеррингтона.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Исходные 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данные: Вы являетесь основателем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умного сельского хозяйства. Ваша компания разрабатывает систему автоматизированного выращивания зелени с использованием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IoT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-технологий и искусственного интеллекта. Необходимо провести сегментацию целевой ау</w:t>
      </w:r>
      <w:r>
        <w:rPr>
          <w:rFonts w:ascii="Times New Roman" w:eastAsia="Trebuchet MS" w:hAnsi="Times New Roman" w:cs="Times New Roman"/>
          <w:sz w:val="28"/>
          <w:szCs w:val="28"/>
        </w:rPr>
        <w:t>дитории.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90"/>
        <w:gridCol w:w="2066"/>
        <w:gridCol w:w="1984"/>
        <w:gridCol w:w="1985"/>
        <w:gridCol w:w="2120"/>
      </w:tblGrid>
      <w:tr w:rsidR="00F136B3">
        <w:trPr>
          <w:trHeight w:val="51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2066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 группа</w:t>
            </w:r>
          </w:p>
        </w:tc>
        <w:tc>
          <w:tcPr>
            <w:tcW w:w="1984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2 группа</w:t>
            </w:r>
          </w:p>
        </w:tc>
        <w:tc>
          <w:tcPr>
            <w:tcW w:w="1985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3 группа</w:t>
            </w:r>
          </w:p>
        </w:tc>
        <w:tc>
          <w:tcPr>
            <w:tcW w:w="2120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4 группа</w:t>
            </w:r>
          </w:p>
        </w:tc>
      </w:tr>
      <w:tr w:rsidR="00F136B3">
        <w:trPr>
          <w:trHeight w:val="1131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Кто?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Who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2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Что?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What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7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Почему?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Why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68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Когда?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When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835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Где?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Where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lastRenderedPageBreak/>
        <w:t>Также в качестве инструмента маркетинга часто используют SWOT –анализ.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SWOT-анализ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оценивает внутренние и внешние факторы, а также настоящий и будущий потенциал организации. 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1. Сильные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Strengths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В чем ваша организация преуспевает и каково уникальное торговое предложение, которое отделяет от конкурентов. Преимуществами компани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и могут быть хорошее позиционирование на рынке, репутация, база постоянных клиентов, уникальный продукт, хорошая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клиентоориентированность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Нужно разработать методику использования сильных сторон для маркетинга и привлечения инвесторов.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2. Слабые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W</w:t>
      </w: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eakness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Слабые стороны мешают организации работать в полную силу. Эти факторы могут включать в себя долги, слабую позицию компании на рынке, недостаток бюджета и т.д.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3. Возможности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Opportunities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Возможности - те факторы, которые могут дать организации </w:t>
      </w:r>
      <w:r>
        <w:rPr>
          <w:rFonts w:ascii="Times New Roman" w:eastAsia="Trebuchet MS" w:hAnsi="Times New Roman" w:cs="Times New Roman"/>
          <w:sz w:val="28"/>
          <w:szCs w:val="28"/>
        </w:rPr>
        <w:t>конкурентное преимущество.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4. Угрозы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Threats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Угрозы - это факторы, которые потенциально могут нанести вред организации и осложнить достижение цели.</w:t>
      </w:r>
    </w:p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rebuchet MS" w:hAnsi="Times New Roman" w:cs="Times New Roman"/>
          <w:b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4. Кейс-задача: Разработка СВОТ-анализа для 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в сфере образовательных технологий (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>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 xml:space="preserve">Описание кейса: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-проект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 разрабатывает платформу для интерактивного обучения школьников с использованием технологий виртуальной реальности (VR). Команда проекта состоит из 5 человек: 2 разработчика, 2 педагога и 1 маркетолог. Проект наход</w:t>
      </w:r>
      <w:r>
        <w:rPr>
          <w:rFonts w:ascii="Times New Roman" w:eastAsia="Trebuchet MS" w:hAnsi="Times New Roman" w:cs="Times New Roman"/>
          <w:sz w:val="28"/>
          <w:szCs w:val="28"/>
        </w:rPr>
        <w:t>ится на стадии MVP (минимально жизнеспособного продукта). Необходимо провести СВОТ-анализа для определения стратегии выхода на рынок.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left="360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Исходная информация: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Продукт: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VR-платформа для изучения истории и биологии для учащихся 5-9 классов.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Целевая аудитория: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ш</w:t>
      </w:r>
      <w:r>
        <w:rPr>
          <w:rFonts w:ascii="Times New Roman" w:eastAsia="Trebuchet MS" w:hAnsi="Times New Roman" w:cs="Times New Roman"/>
          <w:sz w:val="28"/>
          <w:szCs w:val="28"/>
        </w:rPr>
        <w:t>колы и родители учащихся.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Конкуренты: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3 крупные компании на рынке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, предлагающие аналогичные решения, но без VR.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Бюджет: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ограниченный, привлечено 2 млн руб. от частного инвестора.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Сроки: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выход на рынок запланирован через 6 месяцев.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Задание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Проведите 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СВОТ-анализа для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», выделив: сильные стороны (не менее 3 пунктов), слабые стороны (не менее 3 пунктов), возможности (не менее 3 пунктов), угрозы (не менее 3 пунктов)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На основе анализа предложите 3 стратегических решения для успешного зап</w:t>
      </w:r>
      <w:r>
        <w:rPr>
          <w:rFonts w:ascii="Times New Roman" w:eastAsia="Trebuchet MS" w:hAnsi="Times New Roman" w:cs="Times New Roman"/>
          <w:sz w:val="28"/>
          <w:szCs w:val="28"/>
        </w:rPr>
        <w:t>уска продукта.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lastRenderedPageBreak/>
        <w:t xml:space="preserve"> Ответ оформите в матрице </w:t>
      </w:r>
      <w:r>
        <w:rPr>
          <w:rFonts w:ascii="Times New Roman" w:eastAsia="Trebuchet MS" w:hAnsi="Times New Roman" w:cs="Times New Roman"/>
          <w:sz w:val="28"/>
          <w:szCs w:val="28"/>
          <w:lang w:val="en-US"/>
        </w:rPr>
        <w:t>SWOT</w:t>
      </w:r>
      <w:r>
        <w:rPr>
          <w:rFonts w:ascii="Times New Roman" w:eastAsia="Trebuchet MS" w:hAnsi="Times New Roman" w:cs="Times New Roman"/>
          <w:sz w:val="28"/>
          <w:szCs w:val="28"/>
        </w:rPr>
        <w:t>-анализ.</w:t>
      </w:r>
    </w:p>
    <w:tbl>
      <w:tblPr>
        <w:tblStyle w:val="1"/>
        <w:tblW w:w="9356" w:type="dxa"/>
        <w:tblInd w:w="-5" w:type="dxa"/>
        <w:tblLook w:val="04A0" w:firstRow="1" w:lastRow="0" w:firstColumn="1" w:lastColumn="0" w:noHBand="0" w:noVBand="1"/>
      </w:tblPr>
      <w:tblGrid>
        <w:gridCol w:w="704"/>
        <w:gridCol w:w="4116"/>
        <w:gridCol w:w="4536"/>
      </w:tblGrid>
      <w:tr w:rsidR="00F136B3">
        <w:trPr>
          <w:trHeight w:val="507"/>
        </w:trPr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Внутренняя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S  — список сильных сторон,  преимуществ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W – список слабых сторон,  недостатков (-)</w:t>
            </w:r>
          </w:p>
        </w:tc>
      </w:tr>
      <w:tr w:rsidR="00F136B3">
        <w:trPr>
          <w:trHeight w:val="1385"/>
        </w:trPr>
        <w:tc>
          <w:tcPr>
            <w:tcW w:w="704" w:type="dxa"/>
            <w:vMerge/>
            <w:vAlign w:val="center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36B3"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Внешняя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O  — перечень возможностей, перспектив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T  — перечень угроз </w:t>
            </w: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 рисков (-)</w:t>
            </w:r>
          </w:p>
        </w:tc>
      </w:tr>
      <w:tr w:rsidR="00F136B3">
        <w:trPr>
          <w:trHeight w:val="1920"/>
        </w:trPr>
        <w:tc>
          <w:tcPr>
            <w:tcW w:w="704" w:type="dxa"/>
            <w:vMerge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</w:p>
        </w:tc>
      </w:tr>
    </w:tbl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sz w:val="28"/>
          <w:szCs w:val="28"/>
        </w:rPr>
      </w:pP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Стратегических решения </w:t>
      </w:r>
      <w:r>
        <w:rPr>
          <w:rFonts w:ascii="Times New Roman" w:eastAsia="Trebuchet MS" w:hAnsi="Times New Roman" w:cs="Times New Roman"/>
          <w:sz w:val="28"/>
          <w:szCs w:val="28"/>
        </w:rPr>
        <w:t>для успешного запуска продукта: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 4. Масштабирование и выход на рынок (4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 включает в себя такие составляющие, как: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development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(разработка продукта),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MVP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Customer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development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55880</wp:posOffset>
                </wp:positionV>
                <wp:extent cx="5962650" cy="790575"/>
                <wp:effectExtent l="19050" t="19050" r="19050" b="28575"/>
                <wp:wrapNone/>
                <wp:docPr id="40" name="Скругленный 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7905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PLM,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Life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Cycle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Management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 управления жизненным циклом продукта от разработки до утилизации после использования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0" o:spid="_x0000_s1033" style="position:absolute;left:0;text-align:left;margin-left:0;margin-top:4.4pt;width:469.5pt;height:62.2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PLM,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Product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Life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Cycle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Management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 управления жизненным циклом продукта от разработки до утилизации после использования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Заполните стадии традиционного жизненного цикла продукта.</w:t>
      </w:r>
    </w:p>
    <w:p w:rsidR="00F136B3" w:rsidRDefault="00F322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1.……………… - 2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 .…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…………. – 3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 .…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……………… - </w:t>
      </w:r>
      <w:r>
        <w:rPr>
          <w:rFonts w:ascii="Times New Roman" w:hAnsi="Times New Roman" w:cs="Times New Roman"/>
          <w:b/>
          <w:bCs/>
          <w:sz w:val="28"/>
          <w:szCs w:val="28"/>
        </w:rPr>
        <w:t>4……………… -</w:t>
      </w:r>
    </w:p>
    <w:p w:rsidR="00F136B3" w:rsidRDefault="00F136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5……………… - 6………………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Заполните таблицу с учетом здания представленного на стр. 17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1 - Характеристики этапов жизненного цикла товара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tbl>
      <w:tblPr>
        <w:tblStyle w:val="TableNormal"/>
        <w:tblW w:w="0" w:type="auto"/>
        <w:tblInd w:w="20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17"/>
        <w:gridCol w:w="1985"/>
        <w:gridCol w:w="1761"/>
        <w:gridCol w:w="1782"/>
        <w:gridCol w:w="1987"/>
      </w:tblGrid>
      <w:tr w:rsidR="00F136B3">
        <w:trPr>
          <w:trHeight w:val="335"/>
        </w:trPr>
        <w:tc>
          <w:tcPr>
            <w:tcW w:w="2017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Характеристики</w:t>
            </w:r>
            <w:proofErr w:type="spellEnd"/>
          </w:p>
        </w:tc>
        <w:tc>
          <w:tcPr>
            <w:tcW w:w="7515" w:type="dxa"/>
            <w:gridSpan w:val="4"/>
            <w:vAlign w:val="center"/>
          </w:tcPr>
          <w:p w:rsidR="00F136B3" w:rsidRDefault="00F32254">
            <w:pPr>
              <w:spacing w:after="0" w:line="240" w:lineRule="auto"/>
              <w:ind w:left="-195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Этапы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жизненного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1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цикла</w:t>
            </w:r>
            <w:proofErr w:type="spellEnd"/>
          </w:p>
        </w:tc>
      </w:tr>
      <w:tr w:rsidR="00F136B3">
        <w:trPr>
          <w:trHeight w:val="335"/>
        </w:trPr>
        <w:tc>
          <w:tcPr>
            <w:tcW w:w="2017" w:type="dxa"/>
            <w:vMerge/>
            <w:tcBorders>
              <w:top w:val="nil"/>
            </w:tcBorders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5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Внедрение</w:t>
            </w:r>
            <w:proofErr w:type="spellEnd"/>
          </w:p>
        </w:tc>
        <w:tc>
          <w:tcPr>
            <w:tcW w:w="1761" w:type="dxa"/>
            <w:vAlign w:val="center"/>
          </w:tcPr>
          <w:p w:rsidR="00F136B3" w:rsidRDefault="00F32254">
            <w:pPr>
              <w:spacing w:after="0" w:line="240" w:lineRule="auto"/>
              <w:ind w:right="5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Рост</w:t>
            </w:r>
            <w:proofErr w:type="spellEnd"/>
          </w:p>
        </w:tc>
        <w:tc>
          <w:tcPr>
            <w:tcW w:w="178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Зрелость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/>
              </w:rPr>
              <w:t>Падение</w:t>
            </w:r>
            <w:proofErr w:type="spellEnd"/>
          </w:p>
        </w:tc>
      </w:tr>
      <w:tr w:rsidR="00F136B3">
        <w:trPr>
          <w:trHeight w:val="970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Цели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маркетинга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ind w:right="23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545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Отраслевой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сбыт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607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Конкуренция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611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ind w:right="82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Прибыли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в</w:t>
            </w:r>
            <w:r>
              <w:rPr>
                <w:rFonts w:ascii="Times New Roman" w:eastAsia="Times New Roman" w:hAnsi="Times New Roman" w:cs="Times New Roman"/>
                <w:spacing w:val="-57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отрасли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699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Доля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прибыли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887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Потребители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611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ind w:right="673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Товарный</w:t>
            </w:r>
            <w:proofErr w:type="spellEnd"/>
            <w:r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  <w:lang w:val="en-US"/>
              </w:rPr>
              <w:t>ассортимент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ind w:right="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1165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Сбыт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tabs>
                <w:tab w:val="left" w:pos="1212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903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Ценообразование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tabs>
                <w:tab w:val="left" w:pos="996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136B3">
        <w:trPr>
          <w:trHeight w:val="688"/>
        </w:trPr>
        <w:tc>
          <w:tcPr>
            <w:tcW w:w="2017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Продвижение</w:t>
            </w:r>
            <w:proofErr w:type="spellEnd"/>
          </w:p>
        </w:tc>
        <w:tc>
          <w:tcPr>
            <w:tcW w:w="1985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61" w:type="dxa"/>
            <w:vAlign w:val="center"/>
          </w:tcPr>
          <w:p w:rsidR="00F136B3" w:rsidRDefault="00F136B3">
            <w:pPr>
              <w:spacing w:after="0" w:line="240" w:lineRule="auto"/>
              <w:ind w:right="6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3. Приведите примеры к основным видам жизненного цикла товаров.</w:t>
      </w:r>
    </w:p>
    <w:p w:rsidR="00F136B3" w:rsidRDefault="00F32254">
      <w:pPr>
        <w:pStyle w:val="a8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 xml:space="preserve">постоянный </w:t>
      </w:r>
      <w:r>
        <w:rPr>
          <w:sz w:val="28"/>
          <w:szCs w:val="28"/>
        </w:rPr>
        <w:t xml:space="preserve">рост (кривая </w:t>
      </w:r>
      <w:proofErr w:type="gramStart"/>
      <w:r>
        <w:rPr>
          <w:sz w:val="28"/>
          <w:szCs w:val="28"/>
        </w:rPr>
        <w:t>БУМ)_</w:t>
      </w:r>
      <w:proofErr w:type="gramEnd"/>
      <w:r>
        <w:rPr>
          <w:sz w:val="28"/>
          <w:szCs w:val="28"/>
        </w:rPr>
        <w:t>_________________________________</w:t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</w:p>
    <w:p w:rsidR="00F136B3" w:rsidRDefault="00F32254">
      <w:pPr>
        <w:pStyle w:val="a8"/>
        <w:ind w:left="0" w:right="-1" w:firstLine="0"/>
        <w:rPr>
          <w:sz w:val="28"/>
          <w:szCs w:val="28"/>
        </w:rPr>
      </w:pPr>
      <w:r>
        <w:rPr>
          <w:sz w:val="28"/>
          <w:szCs w:val="28"/>
        </w:rPr>
        <w:t xml:space="preserve">    _______________________________________________________________ </w:t>
      </w:r>
    </w:p>
    <w:p w:rsidR="00F136B3" w:rsidRDefault="00F32254">
      <w:pPr>
        <w:pStyle w:val="a8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>чередующийся рост-спад (кривая «Плато</w:t>
      </w:r>
      <w:proofErr w:type="gramStart"/>
      <w:r>
        <w:rPr>
          <w:sz w:val="28"/>
          <w:szCs w:val="28"/>
        </w:rPr>
        <w:t>»)_</w:t>
      </w:r>
      <w:proofErr w:type="gramEnd"/>
      <w:r>
        <w:rPr>
          <w:sz w:val="28"/>
          <w:szCs w:val="28"/>
        </w:rPr>
        <w:t>_______________________</w:t>
      </w:r>
    </w:p>
    <w:p w:rsidR="00F136B3" w:rsidRDefault="00F32254">
      <w:pPr>
        <w:pStyle w:val="a8"/>
        <w:ind w:left="284" w:right="-1" w:firstLine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________________________________________________</w:t>
      </w:r>
      <w:r>
        <w:rPr>
          <w:sz w:val="28"/>
          <w:szCs w:val="28"/>
        </w:rPr>
        <w:t>_______________</w:t>
      </w:r>
    </w:p>
    <w:p w:rsidR="00F136B3" w:rsidRDefault="00F32254">
      <w:pPr>
        <w:pStyle w:val="a8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 xml:space="preserve">сезонный цикл (или кривая с повторным </w:t>
      </w:r>
      <w:proofErr w:type="gramStart"/>
      <w:r>
        <w:rPr>
          <w:sz w:val="28"/>
          <w:szCs w:val="28"/>
        </w:rPr>
        <w:t>циклом)_</w:t>
      </w:r>
      <w:proofErr w:type="gramEnd"/>
      <w:r>
        <w:rPr>
          <w:sz w:val="28"/>
          <w:szCs w:val="28"/>
        </w:rPr>
        <w:t>__________________</w:t>
      </w:r>
    </w:p>
    <w:p w:rsidR="00F136B3" w:rsidRDefault="00F32254">
      <w:pPr>
        <w:pStyle w:val="a8"/>
        <w:ind w:left="284" w:right="-1" w:firstLine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</w:t>
      </w:r>
    </w:p>
    <w:p w:rsidR="00F136B3" w:rsidRDefault="00F32254">
      <w:pPr>
        <w:pStyle w:val="a8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 xml:space="preserve">новый рост (кривая </w:t>
      </w:r>
      <w:proofErr w:type="gramStart"/>
      <w:r>
        <w:rPr>
          <w:sz w:val="28"/>
          <w:szCs w:val="28"/>
        </w:rPr>
        <w:t>Гребешок)_</w:t>
      </w:r>
      <w:proofErr w:type="gramEnd"/>
      <w:r>
        <w:rPr>
          <w:sz w:val="28"/>
          <w:szCs w:val="28"/>
        </w:rPr>
        <w:t>__________________________________</w:t>
      </w:r>
    </w:p>
    <w:p w:rsidR="00F136B3" w:rsidRDefault="00F32254">
      <w:pPr>
        <w:pStyle w:val="a8"/>
        <w:ind w:left="284" w:right="-1" w:firstLine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</w:t>
      </w:r>
      <w:r>
        <w:rPr>
          <w:sz w:val="28"/>
          <w:szCs w:val="28"/>
        </w:rPr>
        <w:t>________________</w:t>
      </w:r>
    </w:p>
    <w:p w:rsidR="00F136B3" w:rsidRDefault="00F32254">
      <w:pPr>
        <w:pStyle w:val="a8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>провал_______________________________________________________</w:t>
      </w:r>
    </w:p>
    <w:p w:rsidR="00F136B3" w:rsidRDefault="00F32254">
      <w:pPr>
        <w:pStyle w:val="a8"/>
        <w:ind w:left="284" w:right="-1" w:firstLine="0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</w:t>
      </w:r>
    </w:p>
    <w:p w:rsidR="00F136B3" w:rsidRDefault="00F136B3">
      <w:pPr>
        <w:pStyle w:val="a8"/>
        <w:ind w:left="284" w:right="-1" w:firstLine="0"/>
        <w:rPr>
          <w:sz w:val="28"/>
          <w:szCs w:val="28"/>
        </w:rPr>
      </w:pPr>
    </w:p>
    <w:p w:rsidR="00F136B3" w:rsidRDefault="00F32254">
      <w:pPr>
        <w:pStyle w:val="a8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4. Сделайте сравнительную характеристику метода водопада (каскадного метода) и метода гибкой разработки.</w:t>
      </w:r>
      <w:r>
        <w:rPr>
          <w:b/>
          <w:sz w:val="28"/>
          <w:szCs w:val="28"/>
        </w:rPr>
        <w:t xml:space="preserve"> Обоснуйте свой ответ.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5. Приведите примеры противоречий теории ТРИЗ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1. Административное</w:t>
      </w:r>
      <w:r>
        <w:rPr>
          <w:i/>
          <w:sz w:val="28"/>
          <w:szCs w:val="28"/>
        </w:rPr>
        <w:t xml:space="preserve"> противоречие___________________________________</w:t>
      </w: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2. Техническое противоречие ________________________________________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</w:t>
      </w:r>
      <w:r>
        <w:rPr>
          <w:i/>
          <w:sz w:val="28"/>
          <w:szCs w:val="28"/>
        </w:rPr>
        <w:t>________________________________________________________________________________________________________________________________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3. Физическое противоречие ________________________________________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</w:t>
      </w:r>
      <w:r>
        <w:rPr>
          <w:i/>
          <w:sz w:val="28"/>
          <w:szCs w:val="28"/>
        </w:rPr>
        <w:t>________</w:t>
      </w:r>
    </w:p>
    <w:p w:rsidR="00F136B3" w:rsidRDefault="00F32254">
      <w:pPr>
        <w:pStyle w:val="a8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Задание 6. Используя методологию ТОС, заполните схему работы предприятия.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1._________________________________________________________________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2._________________________________________________________________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3._________________________________</w:t>
      </w:r>
      <w:r>
        <w:rPr>
          <w:b/>
          <w:sz w:val="28"/>
          <w:szCs w:val="28"/>
        </w:rPr>
        <w:t>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5._________________________________________________________________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62650" cy="1381125"/>
                <wp:effectExtent l="19050" t="19050" r="19050" b="28575"/>
                <wp:wrapNone/>
                <wp:docPr id="41" name="Скругленный 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3811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Основной постулат ТОС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То есть успех вс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ей системы определяется ключевым ограничением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1" o:spid="_x0000_s1034" style="position:absolute;left:0;text-align:left;margin-left:418.3pt;margin-top:2.2pt;width:469.5pt;height:108.75pt;z-index:25169203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both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Основной постулат ТОС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То есть успех вс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ей системы определяется ключевым ограничением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7.  Используя дополнительный материал опишите методику ББК: «Барабан → Буфер → Канат», предложенную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Голдраттом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для планирования производственного процесса. В чем заключается ее суть?</w:t>
      </w:r>
    </w:p>
    <w:p w:rsidR="00F136B3" w:rsidRPr="00296E75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6E75"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296E75"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____________________________________________________________________________________________________________________________________________</w:t>
      </w: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Pr="00296E75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MVP</w:t>
      </w:r>
      <w:r w:rsidRPr="00296E7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и</w:t>
      </w:r>
      <w:r w:rsidRPr="00296E7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Customer</w:t>
      </w:r>
      <w:r w:rsidRPr="00296E7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development</w:t>
      </w:r>
      <w:r w:rsidRPr="00296E75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(2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часа</w:t>
      </w:r>
      <w:r w:rsidRPr="00296E75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Pr="00296E75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5962650" cy="1428750"/>
                <wp:effectExtent l="19050" t="19050" r="19050" b="19050"/>
                <wp:wrapNone/>
                <wp:docPr id="42" name="Скругленный 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428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Стартап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может быть успешным на рынке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только тогда, когда он действительно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ориентирован на потребителя.</w:t>
                            </w:r>
                          </w:p>
                          <w:p w:rsidR="00F136B3" w:rsidRDefault="00F32254">
                            <w:pPr>
                              <w:tabs>
                                <w:tab w:val="left" w:pos="284"/>
                                <w:tab w:val="left" w:pos="993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Customer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Development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методика, согласно которой продукт обязательно должен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u w:val="single"/>
                              </w:rPr>
                              <w:t>решать проблему клиента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, то есть сначала выявляется проблема, потом разрабатывается продукт, а не наоборот.</w:t>
                            </w:r>
                          </w:p>
                          <w:p w:rsidR="00F136B3" w:rsidRDefault="00F136B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2" o:spid="_x0000_s1035" style="position:absolute;left:0;text-align:left;margin-left:0;margin-top:2.35pt;width:469.5pt;height:112.5pt;z-index:2516930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Стартап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может быть успешным на рынке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только тогда, когда он действительно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ориентирован на потребителя.</w:t>
                      </w:r>
                    </w:p>
                    <w:p w:rsidR="00F136B3" w:rsidRDefault="00F32254">
                      <w:pPr>
                        <w:tabs>
                          <w:tab w:val="left" w:pos="284"/>
                          <w:tab w:val="left" w:pos="993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Customer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Development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методика, согласно которой продукт обязательно должен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  <w:u w:val="single"/>
                        </w:rPr>
                        <w:t>решать проблему клиента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, то есть сначала выявляется проблема, потом разрабатывается продукт, а не наоборот.</w:t>
                      </w:r>
                    </w:p>
                    <w:p w:rsidR="00F136B3" w:rsidRDefault="00F136B3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Pr="00296E75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1. Изучите схему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940425" cy="178943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– Процесс развития потребителей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pStyle w:val="a8"/>
        <w:spacing w:before="1"/>
        <w:ind w:left="0" w:right="105"/>
      </w:pPr>
      <w:r>
        <w:rPr>
          <w:bCs/>
          <w:sz w:val="28"/>
          <w:szCs w:val="28"/>
        </w:rPr>
        <w:t>Таким образом, а</w:t>
      </w:r>
      <w:r>
        <w:t>нализ</w:t>
      </w:r>
      <w:r>
        <w:rPr>
          <w:spacing w:val="1"/>
        </w:rPr>
        <w:t xml:space="preserve"> </w:t>
      </w:r>
      <w:r>
        <w:t>потребителей</w:t>
      </w:r>
      <w:r>
        <w:rPr>
          <w:b/>
        </w:rPr>
        <w:t xml:space="preserve"> </w:t>
      </w:r>
      <w:r>
        <w:t>дает</w:t>
      </w:r>
      <w:r>
        <w:rPr>
          <w:spacing w:val="1"/>
        </w:rPr>
        <w:t xml:space="preserve"> </w:t>
      </w:r>
      <w:r>
        <w:t>понимание</w:t>
      </w:r>
      <w:r>
        <w:rPr>
          <w:spacing w:val="1"/>
        </w:rPr>
        <w:t xml:space="preserve"> </w:t>
      </w:r>
      <w:r>
        <w:t>потребительских</w:t>
      </w:r>
      <w:r>
        <w:rPr>
          <w:spacing w:val="1"/>
        </w:rPr>
        <w:t xml:space="preserve"> </w:t>
      </w:r>
      <w:r>
        <w:t>предпочтений,</w:t>
      </w:r>
      <w:r>
        <w:rPr>
          <w:spacing w:val="1"/>
        </w:rPr>
        <w:t xml:space="preserve"> </w:t>
      </w:r>
      <w:r>
        <w:t>имеющихся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потенциальных</w:t>
      </w:r>
      <w:r>
        <w:rPr>
          <w:spacing w:val="1"/>
        </w:rPr>
        <w:t xml:space="preserve"> </w:t>
      </w:r>
      <w:r>
        <w:t>потребителей,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 xml:space="preserve">требования и отношение к продукции компании. </w:t>
      </w:r>
    </w:p>
    <w:p w:rsidR="00F136B3" w:rsidRDefault="00F32254">
      <w:pPr>
        <w:pStyle w:val="a8"/>
        <w:spacing w:before="1"/>
        <w:ind w:left="0" w:right="105"/>
      </w:pPr>
      <w:r>
        <w:t>Анализ потребителей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скорректировать</w:t>
      </w:r>
      <w:r>
        <w:rPr>
          <w:spacing w:val="-72"/>
        </w:rPr>
        <w:t xml:space="preserve"> </w:t>
      </w:r>
      <w:r>
        <w:t>маркетинговую</w:t>
      </w:r>
      <w:r>
        <w:rPr>
          <w:spacing w:val="1"/>
        </w:rPr>
        <w:t xml:space="preserve"> </w:t>
      </w:r>
      <w:r>
        <w:t>стратегию</w:t>
      </w:r>
      <w:r>
        <w:rPr>
          <w:spacing w:val="1"/>
        </w:rPr>
        <w:t xml:space="preserve"> </w:t>
      </w:r>
      <w:r>
        <w:t>предприятия:</w:t>
      </w:r>
      <w:r>
        <w:rPr>
          <w:spacing w:val="1"/>
        </w:rPr>
        <w:t xml:space="preserve"> </w:t>
      </w:r>
      <w:r>
        <w:t>улучшить</w:t>
      </w:r>
      <w:r>
        <w:rPr>
          <w:spacing w:val="1"/>
        </w:rPr>
        <w:t xml:space="preserve"> </w:t>
      </w:r>
      <w:r>
        <w:t>ценообразование,</w:t>
      </w:r>
      <w:r>
        <w:rPr>
          <w:spacing w:val="1"/>
        </w:rPr>
        <w:t xml:space="preserve"> </w:t>
      </w:r>
      <w:r>
        <w:t>адаптировать</w:t>
      </w:r>
      <w:r>
        <w:rPr>
          <w:spacing w:val="1"/>
        </w:rPr>
        <w:t xml:space="preserve"> </w:t>
      </w:r>
      <w:r>
        <w:t>под</w:t>
      </w:r>
      <w:r>
        <w:rPr>
          <w:spacing w:val="1"/>
        </w:rPr>
        <w:t xml:space="preserve"> </w:t>
      </w:r>
      <w:r>
        <w:t>запросы</w:t>
      </w:r>
      <w:r>
        <w:rPr>
          <w:spacing w:val="1"/>
        </w:rPr>
        <w:t xml:space="preserve"> </w:t>
      </w:r>
      <w:r>
        <w:t>потребителей</w:t>
      </w:r>
      <w:r>
        <w:rPr>
          <w:spacing w:val="1"/>
        </w:rPr>
        <w:t xml:space="preserve"> </w:t>
      </w:r>
      <w:r>
        <w:t>продукты и услуги, оптимизировать каналы продвижения и рекламную</w:t>
      </w:r>
      <w:r>
        <w:rPr>
          <w:spacing w:val="1"/>
        </w:rPr>
        <w:t xml:space="preserve"> </w:t>
      </w:r>
      <w:r>
        <w:t>политику.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Определите виды барьеров на пути предъявления запроса.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31750</wp:posOffset>
                </wp:positionV>
                <wp:extent cx="5962650" cy="666750"/>
                <wp:effectExtent l="19050" t="19050" r="19050" b="19050"/>
                <wp:wrapNone/>
                <wp:docPr id="48" name="Скругленный 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66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Барьеры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препятствия, не позволяющие субъекту сформировать</w:t>
                            </w:r>
                          </w:p>
                          <w:p w:rsidR="00F136B3" w:rsidRDefault="00F3225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и предъявить запрос.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8" o:spid="_x0000_s1036" style="position:absolute;left:0;text-align:left;margin-left:418.3pt;margin-top:2.5pt;width:469.5pt;height:52.5pt;z-index:2516940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Барьеры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препятствия, не позволяющие субъекту сформировать</w:t>
                      </w:r>
                    </w:p>
                    <w:p w:rsidR="00F136B3" w:rsidRDefault="00F3225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и предъявить запрос.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барьеров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Барьеры</w:t>
            </w:r>
          </w:p>
        </w:tc>
      </w:tr>
      <w:tr w:rsidR="00F136B3">
        <w:trPr>
          <w:trHeight w:val="128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(дальнего окружение)</w:t>
            </w:r>
          </w:p>
        </w:tc>
        <w:tc>
          <w:tcPr>
            <w:tcW w:w="7223" w:type="dxa"/>
          </w:tcPr>
          <w:p w:rsidR="00F136B3" w:rsidRDefault="00F136B3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F136B3">
        <w:trPr>
          <w:trHeight w:val="1263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(ближнего</w:t>
            </w:r>
          </w:p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окружение)</w:t>
            </w:r>
          </w:p>
        </w:tc>
        <w:tc>
          <w:tcPr>
            <w:tcW w:w="7223" w:type="dxa"/>
          </w:tcPr>
          <w:p w:rsidR="00F136B3" w:rsidRDefault="00F136B3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F136B3">
        <w:trPr>
          <w:trHeight w:val="126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Внутренние, присущие потребителю</w:t>
            </w:r>
          </w:p>
        </w:tc>
        <w:tc>
          <w:tcPr>
            <w:tcW w:w="7223" w:type="dxa"/>
          </w:tcPr>
          <w:p w:rsidR="00F136B3" w:rsidRDefault="00F136B3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моделирования потребности и точного ее описания </w:t>
      </w:r>
      <w:r>
        <w:rPr>
          <w:rFonts w:ascii="Times New Roman" w:hAnsi="Times New Roman" w:cs="Times New Roman"/>
          <w:bCs/>
          <w:sz w:val="28"/>
          <w:szCs w:val="28"/>
        </w:rPr>
        <w:t xml:space="preserve">существует множество методов и моделей. Одной из моделей является модель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Гросса, представленная в таблице.</w:t>
      </w:r>
    </w:p>
    <w:p w:rsidR="00F136B3" w:rsidRDefault="00F32254">
      <w:pPr>
        <w:tabs>
          <w:tab w:val="left" w:pos="284"/>
          <w:tab w:val="left" w:pos="993"/>
        </w:tabs>
        <w:spacing w:before="120"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Модель 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48"/>
        <w:gridCol w:w="7097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ценности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F136B3">
        <w:trPr>
          <w:trHeight w:val="815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Функциональная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</w:p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его способностью играть утилитарную роль</w:t>
            </w:r>
          </w:p>
        </w:tc>
      </w:tr>
      <w:tr w:rsidR="00F136B3">
        <w:trPr>
          <w:trHeight w:val="69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Социальная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социальной ролью</w:t>
            </w:r>
          </w:p>
        </w:tc>
      </w:tr>
      <w:tr w:rsidR="00F136B3">
        <w:trPr>
          <w:trHeight w:val="850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Эмоциональная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его способностью возбуждать чувства</w:t>
            </w:r>
          </w:p>
        </w:tc>
      </w:tr>
      <w:tr w:rsidR="00F136B3">
        <w:trPr>
          <w:trHeight w:val="1132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Эпистемическая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любопытство, создавать новизну, нести новые знания</w:t>
            </w:r>
          </w:p>
        </w:tc>
      </w:tr>
      <w:tr w:rsidR="00F136B3">
        <w:trPr>
          <w:trHeight w:val="837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3.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Представим </w:t>
      </w:r>
      <w:r>
        <w:rPr>
          <w:rFonts w:ascii="Times New Roman" w:hAnsi="Times New Roman" w:cs="Times New Roman"/>
          <w:bCs/>
          <w:sz w:val="28"/>
          <w:szCs w:val="28"/>
        </w:rPr>
        <w:t>компанию Х, которая разработала технологию управления скутером без участия человека: задается маршрут, и скутер доставляет человека до указанного места. Прямых конкурентов у продукта нет. Разработанный скутер планируется выводить на рынок по цене, на 50% п</w:t>
      </w:r>
      <w:r>
        <w:rPr>
          <w:rFonts w:ascii="Times New Roman" w:hAnsi="Times New Roman" w:cs="Times New Roman"/>
          <w:bCs/>
          <w:sz w:val="28"/>
          <w:szCs w:val="28"/>
        </w:rPr>
        <w:t>ревышающей среднюю цену скутеров, представленных на рынке в настоящее время. Данный продукт будет реализовываться только в крупных городах через шоу-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румы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компании Х. Концепция позиционирования может быть охарактеризована как «Восьмое чудо света». Планирует</w:t>
      </w:r>
      <w:r>
        <w:rPr>
          <w:rFonts w:ascii="Times New Roman" w:hAnsi="Times New Roman" w:cs="Times New Roman"/>
          <w:bCs/>
          <w:sz w:val="28"/>
          <w:szCs w:val="28"/>
        </w:rPr>
        <w:t>ся активное продвижение с использованием массовых медиаканалов.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  <w: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смоделировать потребность о рассматриваемом товаре. Определить гипотетические барьеры. Проанализировать, насколько верны планируемые действия компании.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выполнения данного задан</w:t>
      </w:r>
      <w:r>
        <w:rPr>
          <w:rFonts w:ascii="Times New Roman" w:hAnsi="Times New Roman" w:cs="Times New Roman"/>
          <w:bCs/>
          <w:sz w:val="28"/>
          <w:szCs w:val="28"/>
        </w:rPr>
        <w:t>ия предварительно составьте «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гайд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-интервью с потребителем» (о чем будете беседовать — о потребностях, барьерах и пр.) и опросите 4–5 человек, потенциальных потребителей продукта.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4. Изучите модель потребительского поведения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426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1511300</wp:posOffset>
                </wp:positionV>
                <wp:extent cx="390525" cy="187960"/>
                <wp:effectExtent l="19050" t="19050" r="28575" b="40640"/>
                <wp:wrapNone/>
                <wp:docPr id="51" name="Стрелка влево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879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3.2pt;margin-top:119pt;height:14.8pt;width:30.75pt;z-index:251696128;v-text-anchor:middle;mso-width-relative:page;mso-height-relative:page;" fillcolor="#000000 [3200]" filled="t" stroked="t" coordsize="21600,21600" o:gfxdata="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GDq&#10;7g7aAAAACwEAAA8AAAAAAAAAAQAgAAAAIgAAAGRycy9kb3ducmV2LnhtbFBLAQIUABQAAAAIAIdO&#10;4kDPE9XmkwIAAC4FAAAOAAAAAAAAAAEAIAAAACkBAABkcnMvZTJvRG9jLnhtbFBLBQYAAAAABgAG&#10;AFkBAAAuBgAAAAA=&#10;" adj="5198,5400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1301750</wp:posOffset>
                </wp:positionV>
                <wp:extent cx="1800225" cy="638175"/>
                <wp:effectExtent l="0" t="0" r="0" b="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МОДЕЛЬ ПОТРЕБ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ИТЕЛЬСКОГО ПОВЕДЕНИЯ</w:t>
                            </w:r>
                          </w:p>
                          <w:p w:rsidR="00F136B3" w:rsidRDefault="00F136B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0" o:spid="_x0000_s1037" style="position:absolute;left:0;text-align:left;margin-left:346.2pt;margin-top:102.5pt;width:141.75pt;height:50.2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" filled="f" stroked="f" strokeweight="1pt"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МОДЕЛЬ ПОТРЕБ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ИТЕЛЬСКОГО ПОВЕДЕНИЯ</w:t>
                      </w:r>
                    </w:p>
                    <w:p w:rsidR="00F136B3" w:rsidRDefault="00F136B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686175" cy="3648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6.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рынок РФ выводится новая модель мобильного телефона. Товар ориентирован на возрастную группу подростков и взрослых от 13 до 45 лет. Позиционируется как самый легкий и тонкий смартфон в мире, бренд неизвестен, </w:t>
      </w:r>
      <w:r>
        <w:rPr>
          <w:rFonts w:ascii="Times New Roman" w:hAnsi="Times New Roman" w:cs="Times New Roman"/>
          <w:bCs/>
          <w:sz w:val="28"/>
          <w:szCs w:val="28"/>
        </w:rPr>
        <w:t>производство - Южная Корея. Стоимость 36 000 рублей за штуку (одна комплектация).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1.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Продумать коммуникационные действия (реклама, PR, стимулирующие программы), активизирующие осознание потребности в подобном товаре (как убедить, что легче - </w:t>
      </w:r>
      <w:r>
        <w:rPr>
          <w:rFonts w:ascii="Times New Roman" w:hAnsi="Times New Roman" w:cs="Times New Roman"/>
          <w:bCs/>
          <w:sz w:val="28"/>
          <w:szCs w:val="28"/>
        </w:rPr>
        <w:t>значит лучше, что это действительно нужно?).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Подумайте, какие коммуникационные инструменты (реклама - где? мероприятия - какие? скидки/подарки - когда и какие? интернет-продвижение - какое?) можно использовать для воздействия на потенциальных потребител</w:t>
      </w:r>
      <w:r>
        <w:rPr>
          <w:rFonts w:ascii="Times New Roman" w:hAnsi="Times New Roman" w:cs="Times New Roman"/>
          <w:bCs/>
          <w:sz w:val="28"/>
          <w:szCs w:val="28"/>
        </w:rPr>
        <w:t>ей на стадии внутреннего и внешнего поиска информации. Предварительно нужно составить алгоритм того, как потребитель в данном случае ищет нужную ему информацию.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 5.  Инструменты привлечения финансирования (2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Финансирование инновационной 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еятельности на различных этапах развития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стартапа</w:t>
      </w:r>
      <w:proofErr w:type="spellEnd"/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. Основными источниками финансирования </w:t>
      </w:r>
      <w:r>
        <w:rPr>
          <w:rFonts w:ascii="Times New Roman" w:hAnsi="Times New Roman" w:cs="Times New Roman"/>
          <w:bCs/>
          <w:i/>
          <w:sz w:val="28"/>
          <w:szCs w:val="28"/>
          <w:u w:val="single"/>
        </w:rPr>
        <w:t>на начальных и ранних стадиях развития</w:t>
      </w:r>
      <w:r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seed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start­up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early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инновационной компании высыпают: </w:t>
      </w:r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самофинансирование,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бутстрэппинг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, гранты, средства вузов </w:t>
      </w:r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и технопарков, а также венчурные фонды и средства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бизнес­ангелов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margin">
                  <wp:posOffset>53340</wp:posOffset>
                </wp:positionH>
                <wp:positionV relativeFrom="paragraph">
                  <wp:posOffset>81280</wp:posOffset>
                </wp:positionV>
                <wp:extent cx="5962650" cy="847725"/>
                <wp:effectExtent l="19050" t="19050" r="19050" b="28575"/>
                <wp:wrapNone/>
                <wp:docPr id="45" name="Скругленный 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477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Бутстрэппинг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развитие собственного небольшого бизнеса с нуля без привлечения инвестиций либо при минимальном участии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внешнего капитала.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5" o:spid="_x0000_s1038" style="position:absolute;left:0;text-align:left;margin-left:4.2pt;margin-top:6.4pt;width:469.5pt;height:66.75pt;z-index:251700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Бутстрэппинг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развитие собственного небольшого бизнеса с нуля без привлечения инвестиций либо при минимальном участии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внешнего капитала.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доступным способам первоначального финансирования при использовании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бутстрэппинга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можно отнести: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лизинговое приобретение необходимой аппаратуры,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собственные сбережения, заем у друзей и родственников,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офис или мастерская на дому (работа без аренды поме</w:t>
      </w:r>
      <w:r>
        <w:rPr>
          <w:rFonts w:ascii="Times New Roman" w:hAnsi="Times New Roman" w:cs="Times New Roman"/>
          <w:bCs/>
          <w:sz w:val="28"/>
          <w:szCs w:val="28"/>
        </w:rPr>
        <w:t xml:space="preserve">щения),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развитие бизнеса при параллельной занятости на основной работе,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приобретение не новых, бывших в употреблении агрегатов,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кооперация при покупке материалов с другими такими же начинающими предпринимателями.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В последние годы реализации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используется такой инструмент привлечения финансирования, как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u w:val="doub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(от англ.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crowd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толпа 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funding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финансирование).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40640</wp:posOffset>
                </wp:positionV>
                <wp:extent cx="5962650" cy="1085850"/>
                <wp:effectExtent l="19050" t="19050" r="19050" b="19050"/>
                <wp:wrapNone/>
                <wp:docPr id="46" name="Скругленный 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0858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Краудфандинг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привлечение финансовых ресурсов от практически неограниченного числа людей для реализации продукта или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услуги, проведения различных мероприятий, социальных, креативных или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бизнес­проектов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и др.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6" o:spid="_x0000_s1039" style="position:absolute;left:0;text-align:left;margin-left:0;margin-top:3.2pt;width:469.5pt;height:85.5pt;z-index:2517012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qHXowIAAOU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Краудфандинг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привлечение финансовых ресурсов от практически неограниченного числа людей для реализации продукта или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услуги, проведения различных мероприятий, социальных, креативных или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бизнес­проектов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и др.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Как работает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>?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«Спонсорам»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предлагаются стимулы в обмен на их пожертвования и поддержку. Стимулы могут включать: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ранний доступ для </w:t>
      </w:r>
      <w:r>
        <w:rPr>
          <w:rFonts w:ascii="Times New Roman" w:hAnsi="Times New Roman" w:cs="Times New Roman"/>
          <w:bCs/>
          <w:sz w:val="28"/>
          <w:szCs w:val="28"/>
        </w:rPr>
        <w:t>покупки продукта, возможно, по сниженной цене,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оформить предварительный заказ продукта и принять участие в его разработке,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эксклюзивные награды, такие как постоянная скидка, повышенный статус лояльности клиентов или бесплатный товар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доступ к ко</w:t>
      </w:r>
      <w:r>
        <w:rPr>
          <w:rFonts w:ascii="Times New Roman" w:hAnsi="Times New Roman" w:cs="Times New Roman"/>
          <w:bCs/>
          <w:sz w:val="28"/>
          <w:szCs w:val="28"/>
        </w:rPr>
        <w:t xml:space="preserve">манде основателей или другим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краудфандерам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собственный капитал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эксклюзивный контент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обмен на размещение вашей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краудфандинговой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кампании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сайты взимают комиссию за платформу, транзакции и обработку платежей.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России эта идея воплотилась </w:t>
      </w:r>
      <w:r>
        <w:rPr>
          <w:rFonts w:ascii="Times New Roman" w:hAnsi="Times New Roman" w:cs="Times New Roman"/>
          <w:bCs/>
          <w:sz w:val="28"/>
          <w:szCs w:val="28"/>
        </w:rPr>
        <w:t xml:space="preserve">в виде инвестиционных платформ - которые используются предпринимателями для привлечения финансирования, публикуя свои бизнес-идеи и проекты. Инвестор же выступает в роли кредитора и получает доход в виде процентов за пользование займа.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Существует </w:t>
      </w:r>
      <w:r>
        <w:rPr>
          <w:rFonts w:ascii="Times New Roman" w:hAnsi="Times New Roman" w:cs="Times New Roman"/>
          <w:bCs/>
          <w:sz w:val="28"/>
          <w:szCs w:val="28"/>
        </w:rPr>
        <w:t>несколько видов инвестиционных платформ: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процесс привлечения капитала в обмен на продукт финансирования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Co-Fi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Planeta.ru,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Boomstarter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e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краудлендинговая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выдача средств бизнесу в виде займа (например, «Вдело»,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Money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Friends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Lendly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e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краудинвестинговая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долевое участие в бизнесе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The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Деньги, Conomy.ru,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Rounds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Предоставлять услуги по привлечению финансирования могут только те организации, которые прошли регистрацию в ЦБ РФ и были внесены в </w:t>
      </w:r>
      <w:r>
        <w:rPr>
          <w:rFonts w:ascii="Times New Roman" w:hAnsi="Times New Roman" w:cs="Times New Roman"/>
          <w:bCs/>
          <w:sz w:val="28"/>
          <w:szCs w:val="28"/>
          <w:u w:val="single"/>
        </w:rPr>
        <w:t>единый реестр операторо</w:t>
      </w:r>
      <w:r>
        <w:rPr>
          <w:rFonts w:ascii="Times New Roman" w:hAnsi="Times New Roman" w:cs="Times New Roman"/>
          <w:bCs/>
          <w:sz w:val="28"/>
          <w:szCs w:val="28"/>
          <w:u w:val="single"/>
        </w:rPr>
        <w:t>в инвестиционных платформ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Универсальные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инвест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-площадки позволяют вкладывать средства в различные инструменты (акции, облигации, бизнес-проекты), а также привлекать деньги частных инвесторов под проекты широкого профиля и проводить первичное размещение ак</w:t>
      </w:r>
      <w:r>
        <w:rPr>
          <w:rFonts w:ascii="Times New Roman" w:hAnsi="Times New Roman" w:cs="Times New Roman"/>
          <w:bCs/>
          <w:sz w:val="28"/>
          <w:szCs w:val="28"/>
        </w:rPr>
        <w:t>ций.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 наиболее популярным инвестиционным платформам можно отнести: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Lender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Invest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Инвестиционная платформа, которая позволяет бизнесу привлекать финансирование через внебиржевые облигации и займы от частных и институциональных инвесторов. Состоит в рее</w:t>
      </w:r>
      <w:r>
        <w:rPr>
          <w:rFonts w:ascii="Times New Roman" w:hAnsi="Times New Roman" w:cs="Times New Roman"/>
          <w:bCs/>
          <w:sz w:val="28"/>
          <w:szCs w:val="28"/>
        </w:rPr>
        <w:t xml:space="preserve">стре ЦБ, соответствует нормативам регулятора, является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финтех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-проектом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Сколково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эмитентом облигаций на внебиржевом российском рынке.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«Клик Инвест»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Инвестиционная платформа в сфере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краудлендинга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кредитования бизнеса индивидуальными предпринимателями </w:t>
      </w:r>
      <w:r>
        <w:rPr>
          <w:rFonts w:ascii="Times New Roman" w:hAnsi="Times New Roman" w:cs="Times New Roman"/>
          <w:bCs/>
          <w:sz w:val="28"/>
          <w:szCs w:val="28"/>
        </w:rPr>
        <w:t>и юридическими лицами. «Клик Инвест» выступает посредником между инвесторами и заемщиками. Начать зарабатывать на платформе может любой желающий. Процесс выглядит следующим образом: бизнес привлекает деньги инвесторов для своего проекта (например, исполнен</w:t>
      </w:r>
      <w:r>
        <w:rPr>
          <w:rFonts w:ascii="Times New Roman" w:hAnsi="Times New Roman" w:cs="Times New Roman"/>
          <w:bCs/>
          <w:sz w:val="28"/>
          <w:szCs w:val="28"/>
        </w:rPr>
        <w:t xml:space="preserve">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госконтракта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или покупки оборудования), а позже возвращает их с процентами. Долг погашается частями по графику либо всей суммой через определенный срок. Деятельность инвестиционной платформы строго контролируется надзорными органами, все операции происх</w:t>
      </w:r>
      <w:r>
        <w:rPr>
          <w:rFonts w:ascii="Times New Roman" w:hAnsi="Times New Roman" w:cs="Times New Roman"/>
          <w:bCs/>
          <w:sz w:val="28"/>
          <w:szCs w:val="28"/>
        </w:rPr>
        <w:t>одят в рамках федерального закона №259-ФЗ.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lastRenderedPageBreak/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JetLend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Площадка для прямых вложений в действующие бизнес-проекты. Оператор проводит тщательный отбор участников. А потому получить финансирование могут только финансово-устойчивые предприятия со среднемесячной</w:t>
      </w:r>
      <w:r>
        <w:rPr>
          <w:rFonts w:ascii="Times New Roman" w:hAnsi="Times New Roman" w:cs="Times New Roman"/>
          <w:bCs/>
          <w:sz w:val="28"/>
          <w:szCs w:val="28"/>
        </w:rPr>
        <w:t xml:space="preserve"> выручкой 600 тыс. рублей и сроком деятельности не менее 12 месяцев. Соответственно, риски для инвесторов минимальны. На платформе нет лимита пополнения счета. Однако, доступ к инвестированию есть только у клиентов с портфелем на сумму не менее 10 тыс. руб</w:t>
      </w:r>
      <w:r>
        <w:rPr>
          <w:rFonts w:ascii="Times New Roman" w:hAnsi="Times New Roman" w:cs="Times New Roman"/>
          <w:bCs/>
          <w:sz w:val="28"/>
          <w:szCs w:val="28"/>
        </w:rPr>
        <w:t>лей.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Лучшие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инвестиционные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платформы: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 таких площадках размещают бизнес-проекты в целях получения финансирования. В отличие от других видов инвестирования, часто здесь не предполагается возврат средств, деньги жертвуют люди, которым инт</w:t>
      </w:r>
      <w:r>
        <w:rPr>
          <w:rFonts w:ascii="Times New Roman" w:hAnsi="Times New Roman" w:cs="Times New Roman"/>
          <w:bCs/>
          <w:sz w:val="24"/>
          <w:szCs w:val="24"/>
        </w:rPr>
        <w:t>ересен проект или идея.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Co-Fi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rubik" w:hAnsi="rubik"/>
          <w:color w:val="0A0A0A"/>
          <w:sz w:val="28"/>
          <w:szCs w:val="28"/>
          <w:shd w:val="clear" w:color="auto" w:fill="FFFFFF"/>
        </w:rPr>
      </w:pPr>
      <w:r>
        <w:rPr>
          <w:rFonts w:ascii="rubik" w:hAnsi="rubik"/>
          <w:color w:val="0A0A0A"/>
          <w:sz w:val="28"/>
          <w:szCs w:val="28"/>
          <w:shd w:val="clear" w:color="auto" w:fill="FFFFFF"/>
        </w:rPr>
        <w:t xml:space="preserve">Платформа коллективного финансирования. Сервис помогает начинающим предпринимателям привлечь средства на развитие своего дела напрямую у инвесторов. При этом не нужно собирать пакет документов и искать поручителей. Для </w:t>
      </w:r>
      <w:r>
        <w:rPr>
          <w:rFonts w:ascii="rubik" w:hAnsi="rubik"/>
          <w:color w:val="0A0A0A"/>
          <w:sz w:val="28"/>
          <w:szCs w:val="28"/>
          <w:shd w:val="clear" w:color="auto" w:fill="FFFFFF"/>
        </w:rPr>
        <w:t>регистрации понадобится паспорт, выписка с банковского счета и налоговая декларация.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Planeta.ru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 из крупнейших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платформ в России. Сервис предоставляет возможность авторам реализовывать свои творческие, социальные или научные бизнес</w:t>
      </w:r>
      <w:r>
        <w:rPr>
          <w:rFonts w:ascii="Times New Roman" w:hAnsi="Times New Roman" w:cs="Times New Roman"/>
          <w:bCs/>
          <w:sz w:val="28"/>
          <w:szCs w:val="28"/>
        </w:rPr>
        <w:t>-идеи. Здесь речь даже не об инвестициях, а о причастности к чему-то очень важному. Благодаря неравнодушным людям писатель закончит и выпустит в свет книгу, художник организует собственную выставку, а ученый получит долгожданный патент на изобретение. У ин</w:t>
      </w:r>
      <w:r>
        <w:rPr>
          <w:rFonts w:ascii="Times New Roman" w:hAnsi="Times New Roman" w:cs="Times New Roman"/>
          <w:bCs/>
          <w:sz w:val="28"/>
          <w:szCs w:val="28"/>
        </w:rPr>
        <w:t>вестора же появляется уникальная возможность стать обладателем конечного продукта.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Boomstarter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Сервис помогает реализовывать проекты в различных сферах – бизнес, игры, музыка, общество. Автору необходимо зарегистрироваться на портале, описать свою идею</w:t>
      </w:r>
      <w:r>
        <w:rPr>
          <w:rFonts w:ascii="Times New Roman" w:hAnsi="Times New Roman" w:cs="Times New Roman"/>
          <w:bCs/>
          <w:sz w:val="28"/>
          <w:szCs w:val="28"/>
        </w:rPr>
        <w:t xml:space="preserve">, указать нужную сумму и срок ее сбора. По данным платформы, к настоящему моменту благодаря площадке удалось реализовать свыше 2,6 тысячи проектов. 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авторов платформа может стать хорошей возможностью для сбора обратной связи, поиска партнеров, финансир</w:t>
      </w:r>
      <w:r>
        <w:rPr>
          <w:rFonts w:ascii="Times New Roman" w:hAnsi="Times New Roman" w:cs="Times New Roman"/>
          <w:bCs/>
          <w:sz w:val="28"/>
          <w:szCs w:val="28"/>
        </w:rPr>
        <w:t>ования, а также тестирования спроса.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Другими источниками финансирования бизнеса могут быть: гранты, частные инвесторы (бизнес-ангелы), венчурный капитал.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>: Сравните венчурное и бизнес-ангельское финансирование по следующим характеристикам (приведе</w:t>
      </w:r>
      <w:r>
        <w:rPr>
          <w:rFonts w:ascii="Times New Roman" w:hAnsi="Times New Roman" w:cs="Times New Roman"/>
          <w:bCs/>
          <w:sz w:val="28"/>
          <w:szCs w:val="28"/>
        </w:rPr>
        <w:t>ны ниже). Какие параметры можно было бы еще учесть? Заполните предлагаемую таблицу. Обоснуйте свои ответы.</w:t>
      </w:r>
    </w:p>
    <w:tbl>
      <w:tblPr>
        <w:tblW w:w="9189" w:type="dxa"/>
        <w:tblInd w:w="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69"/>
        <w:gridCol w:w="2268"/>
        <w:gridCol w:w="2552"/>
      </w:tblGrid>
      <w:tr w:rsidR="00F136B3">
        <w:trPr>
          <w:trHeight w:val="490"/>
        </w:trPr>
        <w:tc>
          <w:tcPr>
            <w:tcW w:w="4369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Параметры</w:t>
            </w:r>
          </w:p>
        </w:tc>
        <w:tc>
          <w:tcPr>
            <w:tcW w:w="2268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Бизнес-ангелы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Венчурные фонды</w:t>
            </w:r>
          </w:p>
        </w:tc>
      </w:tr>
      <w:tr w:rsidR="00F136B3">
        <w:trPr>
          <w:trHeight w:val="475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Стадия инвестирования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Размер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Требования к проекту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Условия возврата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Участие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в управлении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Риски для инвестора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Преимущества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Недостатки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6. Оценка инвестиционной привлекательности проекта (4 часа)</w:t>
      </w:r>
    </w:p>
    <w:p w:rsidR="00F136B3" w:rsidRDefault="00F136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Инвестиционный раздел проекта является инструментом для привлечения инвесторов, он </w:t>
      </w:r>
      <w:r>
        <w:rPr>
          <w:rFonts w:ascii="Times New Roman" w:hAnsi="Times New Roman" w:cs="Times New Roman"/>
          <w:bCs/>
          <w:sz w:val="28"/>
          <w:szCs w:val="28"/>
        </w:rPr>
        <w:t>предусматривает строительство, изменение технологии, т.е. все, что связано с такой экономической категорией, как инвестиции. Каждому инвестору требуется информация о той финансовой отдаче, которую он получит от вложения своих средств в бизнес-проект, приче</w:t>
      </w:r>
      <w:r>
        <w:rPr>
          <w:rFonts w:ascii="Times New Roman" w:hAnsi="Times New Roman" w:cs="Times New Roman"/>
          <w:bCs/>
          <w:sz w:val="28"/>
          <w:szCs w:val="28"/>
        </w:rPr>
        <w:t>м данная информация должна быть, как можно более точно доказана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оценки эффективности инвестиционных проектов и бизнес-планов на практике используются сложные и простые методы.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Сложные методы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основаны на дисконтировании и предполагают расчет таких показателей, как: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1.1. Чистый доход (ЧД)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(NV)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1.2. Чистый дисконтированный доход (ЧДД)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Present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(NPV)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1.3. Внутренняя норма доходности (ВНД)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Internal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Rate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of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Return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IRR)</w:t>
      </w:r>
      <w:r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  <w:t xml:space="preserve">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1.4.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Потребность в дополнительном финансировании (ПФ)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1.5.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доходности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rofitability Indexes (PI).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1.6. Срок окупаемости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Рayback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Рeriod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(РР).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 простейшим методам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оценки эффективности относятся расчет срока окупаемости инвестиций (без дисконтирования) и метод определения бухгалтерской рентабельности инвестиций.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Кроме рассмотренных методов используются также показатели интегральной эффективности затрат: точки безубы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точности, коэффициенты финансовой оценки проекта (рентабельности, оборачиваемости, финансовой устойчивости, ликвидности).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того чтобы проект мог быть признан эффективным, необходимо выполнение какого-нибудь из следующих условий: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ЧДД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условии, что ВНД этого проекта существует).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1,0.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окупаемости с учетом дисконтирования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&lt;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этом если выполнено условие 2, остальные условия также будут выполняться, если же выполнено любое из условий 1, 3, 4, то будут выполнены и другие из этих условий (хотя ВНД проекта может и не существовать). Инвестиционный раздел проекта необходим как ин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весторам, рассматривающим возможность вложения своих средств в проект, так и непосредственным исполнителям проекта на операционном уровне. </w:t>
      </w:r>
    </w:p>
    <w:p w:rsidR="00F136B3" w:rsidRDefault="00F136B3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1. Анализ финансовых показателей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стартапа</w:t>
      </w:r>
      <w:proofErr w:type="spellEnd"/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Стартап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разрабатывает мобильное приложение для доставки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продуктов. Первоначальные инвестиции - 5 млн руб. Прогнозируемые показатели: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Выручка первый год: 8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первый год: 6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Рост выручки: 30% ежегодно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растут на 20% ежегодно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Рассчитать чистую прибыль за первые 3 года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елить рентабельность продаж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Оценить срок окупаемости проекта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 об инвестиционной привлекательности</w:t>
      </w: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Комплексная оценка проекта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по созданию сервиса доставки еды с использованием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Первоначальные инвестиции: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30 млн руб.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Срок проекта: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4 года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Ставка дисконтирования: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15%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инвестиций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Оборудование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 20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Оборотные средства: 5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расходы: 5 млн руб.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Дополнительные данные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Прогноз доходов и расходов, тыс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 руб.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417"/>
        <w:gridCol w:w="1412"/>
      </w:tblGrid>
      <w:tr w:rsidR="00F136B3">
        <w:tc>
          <w:tcPr>
            <w:tcW w:w="3397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5948" w:type="dxa"/>
            <w:gridSpan w:val="4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Года</w:t>
            </w:r>
          </w:p>
        </w:tc>
      </w:tr>
      <w:tr w:rsidR="00F136B3">
        <w:tc>
          <w:tcPr>
            <w:tcW w:w="3397" w:type="dxa"/>
            <w:vMerge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Выручка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15000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25000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30000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Расходы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Операционные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9 500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11 000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12 500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Амортизация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Налоги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1 300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1 600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1 900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 расходы</w:t>
            </w:r>
          </w:p>
        </w:tc>
        <w:tc>
          <w:tcPr>
            <w:tcW w:w="1560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1560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</w:tr>
    </w:tbl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Расчет  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828165" cy="380365"/>
            <wp:effectExtent l="0" t="0" r="63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571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​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CFt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денежный поток за период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r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ставка дисконтирования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t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номер периода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I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vertAlign w:val="subscript"/>
          <w:lang w:eastAsia="ru-RU"/>
        </w:rPr>
        <w:t xml:space="preserve">0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первоначальные инвестиции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Рассчитать основные финансовые показатели (NPV,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срок окупаемости, рентабельность продаж)</w:t>
      </w:r>
    </w:p>
    <w:p w:rsidR="00F136B3" w:rsidRDefault="00F3225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Составить итоговый отчет об инвестиционной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привлекательности</w:t>
      </w:r>
    </w:p>
    <w:p w:rsidR="00F136B3" w:rsidRDefault="00F136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3. Срок окупаемости (PP)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Условие: </w:t>
      </w:r>
      <w:r>
        <w:rPr>
          <w:rFonts w:ascii="Times New Roman" w:hAnsi="Times New Roman" w:cs="Times New Roman"/>
          <w:sz w:val="28"/>
          <w:szCs w:val="28"/>
        </w:rPr>
        <w:t xml:space="preserve">Инвестиции -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400 000 руб. </w:t>
      </w:r>
      <w:r>
        <w:rPr>
          <w:rFonts w:ascii="Times New Roman" w:hAnsi="Times New Roman" w:cs="Times New Roman"/>
          <w:sz w:val="28"/>
          <w:szCs w:val="28"/>
        </w:rPr>
        <w:t xml:space="preserve">Ежегодные чистые денежные поступления - </w:t>
      </w:r>
      <w:r>
        <w:rPr>
          <w:rFonts w:ascii="Times New Roman" w:hAnsi="Times New Roman" w:cs="Times New Roman"/>
          <w:b/>
          <w:bCs/>
          <w:sz w:val="28"/>
          <w:szCs w:val="28"/>
        </w:rPr>
        <w:t>120 000 руб.</w:t>
      </w:r>
      <w:r>
        <w:rPr>
          <w:rFonts w:ascii="Times New Roman" w:hAnsi="Times New Roman" w:cs="Times New Roman"/>
          <w:sz w:val="28"/>
          <w:szCs w:val="28"/>
        </w:rPr>
        <w:t xml:space="preserve"> в течение 5 лет.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>
        <w:rPr>
          <w:rFonts w:ascii="Times New Roman" w:hAnsi="Times New Roman" w:cs="Times New Roman"/>
          <w:sz w:val="28"/>
          <w:szCs w:val="28"/>
        </w:rPr>
        <w:t xml:space="preserve"> рассчитайте простой срок окупаемости.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 7. Нематериальные активы и охрана </w:t>
      </w:r>
      <w:r>
        <w:rPr>
          <w:rFonts w:ascii="Times New Roman" w:hAnsi="Times New Roman" w:cs="Times New Roman"/>
          <w:b/>
          <w:bCs/>
          <w:sz w:val="28"/>
          <w:szCs w:val="28"/>
        </w:rPr>
        <w:t>интеллектуальной собственности (2 часа)</w:t>
      </w:r>
    </w:p>
    <w:p w:rsidR="00F136B3" w:rsidRDefault="00F136B3">
      <w:pPr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ind w:left="142" w:firstLine="14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4444365</wp:posOffset>
                </wp:positionH>
                <wp:positionV relativeFrom="paragraph">
                  <wp:posOffset>639445</wp:posOffset>
                </wp:positionV>
                <wp:extent cx="1800225" cy="790575"/>
                <wp:effectExtent l="0" t="0" r="0" b="0"/>
                <wp:wrapNone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7905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Примеры интеллектуальной собственности</w:t>
                            </w:r>
                          </w:p>
                          <w:p w:rsidR="00F136B3" w:rsidRDefault="00F136B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3" o:spid="_x0000_s1040" style="position:absolute;left:0;text-align:left;margin-left:349.95pt;margin-top:50.35pt;width:141.75pt;height:62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" filled="f" stroked="f" strokeweight="1pt">
                <v:textbox>
                  <w:txbxContent>
                    <w:p w:rsidR="00F136B3" w:rsidRDefault="00F32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  <w:t>Примеры интеллектуальной собственности</w:t>
                      </w:r>
                    </w:p>
                    <w:p w:rsidR="00F136B3" w:rsidRDefault="00F136B3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4025265</wp:posOffset>
                </wp:positionH>
                <wp:positionV relativeFrom="paragraph">
                  <wp:posOffset>848995</wp:posOffset>
                </wp:positionV>
                <wp:extent cx="361950" cy="219075"/>
                <wp:effectExtent l="19050" t="19050" r="19050" b="47625"/>
                <wp:wrapNone/>
                <wp:docPr id="54" name="Стрелка влево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left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6.95pt;margin-top:66.85pt;height:17.25pt;width:28.5pt;z-index:251698176;v-text-anchor:middle;mso-width-relative:page;mso-height-relative:page;" fillcolor="#000000 [3213]" filled="t" stroked="t" coordsize="21600,21600" o:gfxdata="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K9ypYrZAAAACwEAAA8AAAAAAAAAAQAgAAAAIgAAAGRycy9kb3ducmV2LnhtbFBLAQIUABQAAAAI&#10;AIdO4kA3i1mxlwIAAC4FAAAOAAAAAAAAAAEAIAAAACgBAABkcnMvZTJvRG9jLnhtbFBLBQYAAAAA&#10;BgAGAFkBAAAxBgAAAAA=&#10;" adj="6536,5400">
                <v:fill on="t" focussize="0,0"/>
                <v:stroke weight="1pt" color="#41719C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833495" cy="242887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6738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33020</wp:posOffset>
                </wp:positionV>
                <wp:extent cx="5962650" cy="609600"/>
                <wp:effectExtent l="19050" t="19050" r="19050" b="19050"/>
                <wp:wrapNone/>
                <wp:docPr id="55" name="Скругленный 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0960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F136B3" w:rsidRDefault="00F32254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Интеллектуальная собственность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права на те или иные нематериальные результаты человеческого труда.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55" o:spid="_x0000_s1041" style="position:absolute;margin-left:0;margin-top:2.6pt;width:469.5pt;height:48pt;z-index:2516992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F136B3" w:rsidRDefault="00F32254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Интеллектуальная собственность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права на те или иные нематериальные результаты человеческого труда.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1. Произведите сравнение авторского и патентного </w:t>
      </w:r>
      <w:r>
        <w:rPr>
          <w:rFonts w:ascii="Times New Roman" w:hAnsi="Times New Roman" w:cs="Times New Roman"/>
          <w:b/>
          <w:bCs/>
          <w:sz w:val="28"/>
          <w:szCs w:val="28"/>
        </w:rPr>
        <w:t>права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6B3">
        <w:tc>
          <w:tcPr>
            <w:tcW w:w="467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Авторское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(англ.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Copyright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— право копирования) и его объекты (произведения литературы, науки, искусства, программы для ЭВМ, базы данных и др.)</w:t>
            </w:r>
          </w:p>
        </w:tc>
        <w:tc>
          <w:tcPr>
            <w:tcW w:w="467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Патентное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его объекты (изобретения, полезные модели, промышленные образцы, селекционные дост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ижения)</w:t>
            </w: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Общие свойства</w:t>
            </w:r>
          </w:p>
        </w:tc>
      </w:tr>
      <w:tr w:rsidR="00F136B3">
        <w:trPr>
          <w:trHeight w:val="945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1256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Различия</w:t>
            </w: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Опишите процедуру патентования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4. ____________________________________________________________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136B3" w:rsidRDefault="00F3225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Темы для эссе</w:t>
      </w:r>
    </w:p>
    <w:p w:rsidR="00F136B3" w:rsidRDefault="00F136B3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Преимущество работы в команде при реализации бизнес-проектов. Самые успешные команды прошлого </w:t>
      </w:r>
      <w:r>
        <w:rPr>
          <w:rFonts w:ascii="Times New Roman" w:hAnsi="Times New Roman" w:cs="Times New Roman"/>
          <w:bCs/>
          <w:sz w:val="28"/>
          <w:szCs w:val="28"/>
        </w:rPr>
        <w:t>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Проблемы формирования команды в бизнесе. Масштабные командные неудачи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Командный дух в бизнесе и принципы его создания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сохранить командный дух при п</w:t>
      </w:r>
      <w:r>
        <w:rPr>
          <w:rFonts w:ascii="Times New Roman" w:hAnsi="Times New Roman" w:cs="Times New Roman"/>
          <w:bCs/>
          <w:sz w:val="28"/>
          <w:szCs w:val="28"/>
        </w:rPr>
        <w:t>ровалах и неудачах в бизнесе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Какие критерии привлекательности сегмента рынка необходимо учитывать высокотехнологичному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Какие факторы макросреды в наибольшей степени влияют на развитие высокотехнологичных предп</w:t>
      </w:r>
      <w:r>
        <w:rPr>
          <w:rFonts w:ascii="Times New Roman" w:hAnsi="Times New Roman" w:cs="Times New Roman"/>
          <w:bCs/>
          <w:sz w:val="28"/>
          <w:szCs w:val="28"/>
        </w:rPr>
        <w:t>риятий.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поменяются политики комплекса маркетинга в зависимости от типа рынка (В2В или В2С) и почему?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ключевые причины успеха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основные минусы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Выберите один из существу</w:t>
      </w:r>
      <w:r>
        <w:rPr>
          <w:rFonts w:ascii="Times New Roman" w:hAnsi="Times New Roman" w:cs="Times New Roman"/>
          <w:bCs/>
          <w:sz w:val="28"/>
          <w:szCs w:val="28"/>
        </w:rPr>
        <w:t xml:space="preserve">ющих сегодня на рынке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Проанализируйте путь его развития.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Причины провала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Сравните шаблоны бизнес-моделей А.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Э.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Маурьи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Ris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Ventures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ФРИИ.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преодолеть «долину смерти»?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Особенности оценки эффективнос</w:t>
      </w:r>
      <w:r>
        <w:rPr>
          <w:rFonts w:ascii="Times New Roman" w:hAnsi="Times New Roman" w:cs="Times New Roman"/>
          <w:bCs/>
          <w:sz w:val="28"/>
          <w:szCs w:val="28"/>
        </w:rPr>
        <w:t xml:space="preserve">ти и инвестиционной привлекательности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Оценка ключевых факторов эффективности проекта.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Риски проекта: как сохранить баланс принятия, передачи, сокращения и избегания в вашем проекте.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Человеческий фактор в инновационном бизнесе и </w:t>
      </w:r>
      <w:r>
        <w:rPr>
          <w:rFonts w:ascii="Times New Roman" w:hAnsi="Times New Roman" w:cs="Times New Roman"/>
          <w:bCs/>
          <w:sz w:val="28"/>
          <w:szCs w:val="28"/>
        </w:rPr>
        <w:t>сопутствующие ему риски (на основе вашего инновационного проекта).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Предприниматель: каковы границы допустимой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рисковости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Роль государственной инновационной политики в социально-экономической повестке России.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136B3">
      <w:pgSz w:w="11906" w:h="16838"/>
      <w:pgMar w:top="1134" w:right="850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2254" w:rsidRDefault="00F32254">
      <w:pPr>
        <w:spacing w:line="240" w:lineRule="auto"/>
      </w:pPr>
      <w:r>
        <w:separator/>
      </w:r>
    </w:p>
  </w:endnote>
  <w:endnote w:type="continuationSeparator" w:id="0">
    <w:p w:rsidR="00F32254" w:rsidRDefault="00F322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rubik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18180666"/>
    </w:sdtPr>
    <w:sdtEndPr/>
    <w:sdtContent>
      <w:p w:rsidR="00F136B3" w:rsidRDefault="00F32254">
        <w:pPr>
          <w:pStyle w:val="aa"/>
          <w:jc w:val="right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 w:rsidR="00296E75">
          <w:rPr>
            <w:rFonts w:ascii="Times New Roman" w:hAnsi="Times New Roman" w:cs="Times New Roman"/>
            <w:noProof/>
          </w:rPr>
          <w:t>15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:rsidR="00F136B3" w:rsidRDefault="00F136B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2254" w:rsidRDefault="00F32254">
      <w:pPr>
        <w:spacing w:after="0"/>
      </w:pPr>
      <w:r>
        <w:separator/>
      </w:r>
    </w:p>
  </w:footnote>
  <w:footnote w:type="continuationSeparator" w:id="0">
    <w:p w:rsidR="00F32254" w:rsidRDefault="00F322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27E0C"/>
    <w:multiLevelType w:val="multilevel"/>
    <w:tmpl w:val="B65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9276F"/>
    <w:multiLevelType w:val="multilevel"/>
    <w:tmpl w:val="08D92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C1666"/>
    <w:multiLevelType w:val="multilevel"/>
    <w:tmpl w:val="057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D3989"/>
    <w:multiLevelType w:val="multilevel"/>
    <w:tmpl w:val="D9A0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94A54"/>
    <w:multiLevelType w:val="multilevel"/>
    <w:tmpl w:val="6494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B159E"/>
    <w:multiLevelType w:val="multilevel"/>
    <w:tmpl w:val="2A66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B3947"/>
    <w:multiLevelType w:val="multilevel"/>
    <w:tmpl w:val="189B394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BC7537"/>
    <w:multiLevelType w:val="multilevel"/>
    <w:tmpl w:val="28BC753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37736937"/>
    <w:multiLevelType w:val="multilevel"/>
    <w:tmpl w:val="3773693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8A6BA3"/>
    <w:multiLevelType w:val="multilevel"/>
    <w:tmpl w:val="378A6BA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3E5E6E0F"/>
    <w:multiLevelType w:val="multilevel"/>
    <w:tmpl w:val="135A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F6163"/>
    <w:multiLevelType w:val="multilevel"/>
    <w:tmpl w:val="42BF61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5363A"/>
    <w:multiLevelType w:val="multilevel"/>
    <w:tmpl w:val="431536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22E70"/>
    <w:multiLevelType w:val="multilevel"/>
    <w:tmpl w:val="44122E70"/>
    <w:lvl w:ilvl="0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E7A5477"/>
    <w:multiLevelType w:val="multilevel"/>
    <w:tmpl w:val="4E7A5477"/>
    <w:lvl w:ilvl="0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13772AC"/>
    <w:multiLevelType w:val="multilevel"/>
    <w:tmpl w:val="513772AC"/>
    <w:lvl w:ilvl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5CEC0FA1"/>
    <w:multiLevelType w:val="multilevel"/>
    <w:tmpl w:val="A5CE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710CA3"/>
    <w:multiLevelType w:val="multilevel"/>
    <w:tmpl w:val="E4B0B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51675D"/>
    <w:multiLevelType w:val="multilevel"/>
    <w:tmpl w:val="6C80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BD1301"/>
    <w:multiLevelType w:val="multilevel"/>
    <w:tmpl w:val="6EBD1301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95C14AF"/>
    <w:multiLevelType w:val="hybridMultilevel"/>
    <w:tmpl w:val="603064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9"/>
  </w:num>
  <w:num w:numId="3">
    <w:abstractNumId w:val="14"/>
  </w:num>
  <w:num w:numId="4">
    <w:abstractNumId w:val="8"/>
  </w:num>
  <w:num w:numId="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2"/>
  </w:num>
  <w:num w:numId="7">
    <w:abstractNumId w:val="7"/>
  </w:num>
  <w:num w:numId="8">
    <w:abstractNumId w:val="6"/>
  </w:num>
  <w:num w:numId="9">
    <w:abstractNumId w:val="1"/>
  </w:num>
  <w:num w:numId="10">
    <w:abstractNumId w:val="11"/>
  </w:num>
  <w:num w:numId="11">
    <w:abstractNumId w:val="9"/>
  </w:num>
  <w:num w:numId="12">
    <w:abstractNumId w:val="17"/>
  </w:num>
  <w:num w:numId="13">
    <w:abstractNumId w:val="4"/>
  </w:num>
  <w:num w:numId="14">
    <w:abstractNumId w:val="18"/>
  </w:num>
  <w:num w:numId="15">
    <w:abstractNumId w:val="5"/>
  </w:num>
  <w:num w:numId="16">
    <w:abstractNumId w:val="0"/>
  </w:num>
  <w:num w:numId="17">
    <w:abstractNumId w:val="3"/>
  </w:num>
  <w:num w:numId="18">
    <w:abstractNumId w:val="16"/>
  </w:num>
  <w:num w:numId="19">
    <w:abstractNumId w:val="10"/>
  </w:num>
  <w:num w:numId="20">
    <w:abstractNumId w:val="2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558"/>
    <w:rsid w:val="000209B0"/>
    <w:rsid w:val="00025FBD"/>
    <w:rsid w:val="000339E6"/>
    <w:rsid w:val="00043209"/>
    <w:rsid w:val="000535EE"/>
    <w:rsid w:val="00070BFE"/>
    <w:rsid w:val="00082797"/>
    <w:rsid w:val="00084E98"/>
    <w:rsid w:val="000931B1"/>
    <w:rsid w:val="000A5E3D"/>
    <w:rsid w:val="000A60A8"/>
    <w:rsid w:val="000B1362"/>
    <w:rsid w:val="000C16F2"/>
    <w:rsid w:val="000F2C01"/>
    <w:rsid w:val="000F72B1"/>
    <w:rsid w:val="0010444F"/>
    <w:rsid w:val="00107558"/>
    <w:rsid w:val="00116A0C"/>
    <w:rsid w:val="001218E2"/>
    <w:rsid w:val="0014538C"/>
    <w:rsid w:val="00155658"/>
    <w:rsid w:val="001556DA"/>
    <w:rsid w:val="00160528"/>
    <w:rsid w:val="00163049"/>
    <w:rsid w:val="0016783E"/>
    <w:rsid w:val="00193572"/>
    <w:rsid w:val="00194352"/>
    <w:rsid w:val="001B1102"/>
    <w:rsid w:val="001C66C4"/>
    <w:rsid w:val="001D1A80"/>
    <w:rsid w:val="001F35C0"/>
    <w:rsid w:val="001F3B73"/>
    <w:rsid w:val="001F6C27"/>
    <w:rsid w:val="0021087E"/>
    <w:rsid w:val="00211B75"/>
    <w:rsid w:val="002123A0"/>
    <w:rsid w:val="00216B8D"/>
    <w:rsid w:val="00223274"/>
    <w:rsid w:val="00226DEC"/>
    <w:rsid w:val="00244B2A"/>
    <w:rsid w:val="00256859"/>
    <w:rsid w:val="002574AA"/>
    <w:rsid w:val="002640C0"/>
    <w:rsid w:val="00272526"/>
    <w:rsid w:val="00283C63"/>
    <w:rsid w:val="00296E75"/>
    <w:rsid w:val="002B21D7"/>
    <w:rsid w:val="002B6BCE"/>
    <w:rsid w:val="002B7FB7"/>
    <w:rsid w:val="002D15C6"/>
    <w:rsid w:val="002D2307"/>
    <w:rsid w:val="003108A5"/>
    <w:rsid w:val="00326BD1"/>
    <w:rsid w:val="00327E21"/>
    <w:rsid w:val="00335C28"/>
    <w:rsid w:val="0034498A"/>
    <w:rsid w:val="00345A7E"/>
    <w:rsid w:val="003479A4"/>
    <w:rsid w:val="00367518"/>
    <w:rsid w:val="00384A66"/>
    <w:rsid w:val="003A18E7"/>
    <w:rsid w:val="003A5B5B"/>
    <w:rsid w:val="003B5FA6"/>
    <w:rsid w:val="003C4181"/>
    <w:rsid w:val="003C5988"/>
    <w:rsid w:val="003C75DF"/>
    <w:rsid w:val="003D3E54"/>
    <w:rsid w:val="003E1F1C"/>
    <w:rsid w:val="003E5EA3"/>
    <w:rsid w:val="003F7489"/>
    <w:rsid w:val="00412D57"/>
    <w:rsid w:val="00414FF6"/>
    <w:rsid w:val="004409DF"/>
    <w:rsid w:val="004627C6"/>
    <w:rsid w:val="00470935"/>
    <w:rsid w:val="004928D2"/>
    <w:rsid w:val="004C3438"/>
    <w:rsid w:val="004C778B"/>
    <w:rsid w:val="004F053E"/>
    <w:rsid w:val="004F6189"/>
    <w:rsid w:val="00500ABB"/>
    <w:rsid w:val="005021A4"/>
    <w:rsid w:val="005322EF"/>
    <w:rsid w:val="0054513F"/>
    <w:rsid w:val="00545A11"/>
    <w:rsid w:val="005518BA"/>
    <w:rsid w:val="00553C71"/>
    <w:rsid w:val="00554DFA"/>
    <w:rsid w:val="005607C6"/>
    <w:rsid w:val="00571B02"/>
    <w:rsid w:val="00577B4E"/>
    <w:rsid w:val="005970F7"/>
    <w:rsid w:val="005C32EE"/>
    <w:rsid w:val="005C3E86"/>
    <w:rsid w:val="005D2B57"/>
    <w:rsid w:val="005F02FF"/>
    <w:rsid w:val="00604D2A"/>
    <w:rsid w:val="0060625C"/>
    <w:rsid w:val="006106A5"/>
    <w:rsid w:val="00623168"/>
    <w:rsid w:val="0062639F"/>
    <w:rsid w:val="00631B44"/>
    <w:rsid w:val="00637C85"/>
    <w:rsid w:val="00656F02"/>
    <w:rsid w:val="00663737"/>
    <w:rsid w:val="00672B95"/>
    <w:rsid w:val="00672DC6"/>
    <w:rsid w:val="00676A87"/>
    <w:rsid w:val="00684DD4"/>
    <w:rsid w:val="00685E32"/>
    <w:rsid w:val="0068748B"/>
    <w:rsid w:val="006913D8"/>
    <w:rsid w:val="006B422A"/>
    <w:rsid w:val="006C3400"/>
    <w:rsid w:val="006C4BAF"/>
    <w:rsid w:val="006C6C5F"/>
    <w:rsid w:val="006E12FA"/>
    <w:rsid w:val="006E48A0"/>
    <w:rsid w:val="006F6A24"/>
    <w:rsid w:val="006F6B2D"/>
    <w:rsid w:val="00706B94"/>
    <w:rsid w:val="0072644A"/>
    <w:rsid w:val="00744464"/>
    <w:rsid w:val="00745A54"/>
    <w:rsid w:val="0074737D"/>
    <w:rsid w:val="00747F6F"/>
    <w:rsid w:val="00751C5E"/>
    <w:rsid w:val="00756744"/>
    <w:rsid w:val="00767F15"/>
    <w:rsid w:val="00774F0D"/>
    <w:rsid w:val="007750FF"/>
    <w:rsid w:val="00781C68"/>
    <w:rsid w:val="007A2A72"/>
    <w:rsid w:val="007A5D89"/>
    <w:rsid w:val="007C141E"/>
    <w:rsid w:val="007D0980"/>
    <w:rsid w:val="007D7F04"/>
    <w:rsid w:val="007F0A74"/>
    <w:rsid w:val="007F3C49"/>
    <w:rsid w:val="00801F56"/>
    <w:rsid w:val="00804EF4"/>
    <w:rsid w:val="00814CA7"/>
    <w:rsid w:val="00827D2C"/>
    <w:rsid w:val="00833992"/>
    <w:rsid w:val="00837664"/>
    <w:rsid w:val="00846E60"/>
    <w:rsid w:val="00860124"/>
    <w:rsid w:val="00860356"/>
    <w:rsid w:val="00875D46"/>
    <w:rsid w:val="00885CB2"/>
    <w:rsid w:val="008A57C8"/>
    <w:rsid w:val="008B24EB"/>
    <w:rsid w:val="008E3325"/>
    <w:rsid w:val="008F73C0"/>
    <w:rsid w:val="009011BA"/>
    <w:rsid w:val="00907AE2"/>
    <w:rsid w:val="00907DE5"/>
    <w:rsid w:val="009131D5"/>
    <w:rsid w:val="00925B8D"/>
    <w:rsid w:val="00940ED7"/>
    <w:rsid w:val="0094459D"/>
    <w:rsid w:val="0095538A"/>
    <w:rsid w:val="009573DA"/>
    <w:rsid w:val="0096271F"/>
    <w:rsid w:val="009664C5"/>
    <w:rsid w:val="00976629"/>
    <w:rsid w:val="009A4F93"/>
    <w:rsid w:val="009C2577"/>
    <w:rsid w:val="009F5CDC"/>
    <w:rsid w:val="00A02647"/>
    <w:rsid w:val="00A048C3"/>
    <w:rsid w:val="00A15AFD"/>
    <w:rsid w:val="00A47457"/>
    <w:rsid w:val="00A6614B"/>
    <w:rsid w:val="00A85540"/>
    <w:rsid w:val="00AA2007"/>
    <w:rsid w:val="00AB3064"/>
    <w:rsid w:val="00AD4757"/>
    <w:rsid w:val="00AE4147"/>
    <w:rsid w:val="00B01359"/>
    <w:rsid w:val="00B02D5A"/>
    <w:rsid w:val="00B02DBF"/>
    <w:rsid w:val="00B05E38"/>
    <w:rsid w:val="00B129CA"/>
    <w:rsid w:val="00B135F6"/>
    <w:rsid w:val="00B24582"/>
    <w:rsid w:val="00B4238B"/>
    <w:rsid w:val="00B44967"/>
    <w:rsid w:val="00B5505B"/>
    <w:rsid w:val="00B5795C"/>
    <w:rsid w:val="00B62D06"/>
    <w:rsid w:val="00B678D8"/>
    <w:rsid w:val="00B83CB4"/>
    <w:rsid w:val="00B84A9C"/>
    <w:rsid w:val="00B86568"/>
    <w:rsid w:val="00B9198A"/>
    <w:rsid w:val="00B942E0"/>
    <w:rsid w:val="00BB3172"/>
    <w:rsid w:val="00BB37AD"/>
    <w:rsid w:val="00BB3968"/>
    <w:rsid w:val="00BD7C11"/>
    <w:rsid w:val="00BF179D"/>
    <w:rsid w:val="00C0066E"/>
    <w:rsid w:val="00C02FF7"/>
    <w:rsid w:val="00C105EF"/>
    <w:rsid w:val="00C169F0"/>
    <w:rsid w:val="00C22EEA"/>
    <w:rsid w:val="00C26270"/>
    <w:rsid w:val="00C41901"/>
    <w:rsid w:val="00C43E03"/>
    <w:rsid w:val="00C8256F"/>
    <w:rsid w:val="00C91A59"/>
    <w:rsid w:val="00CC0CDD"/>
    <w:rsid w:val="00CF2077"/>
    <w:rsid w:val="00CF6AED"/>
    <w:rsid w:val="00D07AB6"/>
    <w:rsid w:val="00D16090"/>
    <w:rsid w:val="00D20EF9"/>
    <w:rsid w:val="00D21919"/>
    <w:rsid w:val="00D27511"/>
    <w:rsid w:val="00D33FF3"/>
    <w:rsid w:val="00D57A86"/>
    <w:rsid w:val="00D63D4C"/>
    <w:rsid w:val="00D6497F"/>
    <w:rsid w:val="00D64BD7"/>
    <w:rsid w:val="00D6587C"/>
    <w:rsid w:val="00D72360"/>
    <w:rsid w:val="00D84A8A"/>
    <w:rsid w:val="00D97522"/>
    <w:rsid w:val="00DB1B2E"/>
    <w:rsid w:val="00DD18F0"/>
    <w:rsid w:val="00DD7F42"/>
    <w:rsid w:val="00DE17F3"/>
    <w:rsid w:val="00DE4AA5"/>
    <w:rsid w:val="00E21D59"/>
    <w:rsid w:val="00E54ADA"/>
    <w:rsid w:val="00E60C3D"/>
    <w:rsid w:val="00E64C49"/>
    <w:rsid w:val="00E70E33"/>
    <w:rsid w:val="00E71152"/>
    <w:rsid w:val="00E7531B"/>
    <w:rsid w:val="00E83549"/>
    <w:rsid w:val="00E95364"/>
    <w:rsid w:val="00EB0933"/>
    <w:rsid w:val="00EB418A"/>
    <w:rsid w:val="00EC45AC"/>
    <w:rsid w:val="00EC69C6"/>
    <w:rsid w:val="00ED059D"/>
    <w:rsid w:val="00EE4A3A"/>
    <w:rsid w:val="00EF557A"/>
    <w:rsid w:val="00F0286A"/>
    <w:rsid w:val="00F052CE"/>
    <w:rsid w:val="00F136B3"/>
    <w:rsid w:val="00F155BD"/>
    <w:rsid w:val="00F17D31"/>
    <w:rsid w:val="00F22A16"/>
    <w:rsid w:val="00F32254"/>
    <w:rsid w:val="00F67825"/>
    <w:rsid w:val="00F75AA9"/>
    <w:rsid w:val="00F81F14"/>
    <w:rsid w:val="00F96D6D"/>
    <w:rsid w:val="00FA1E80"/>
    <w:rsid w:val="00FB5C8F"/>
    <w:rsid w:val="00FB6303"/>
    <w:rsid w:val="00FC0694"/>
    <w:rsid w:val="00FC52F9"/>
    <w:rsid w:val="00FE1526"/>
    <w:rsid w:val="00FE6F43"/>
    <w:rsid w:val="00FE7E33"/>
    <w:rsid w:val="69F71138"/>
    <w:rsid w:val="7C767D01"/>
    <w:rsid w:val="7CFE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1664399"/>
  <w15:docId w15:val="{CBB1DDFC-066D-48F6-A73E-59B01C5DF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296E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Body Text"/>
    <w:basedOn w:val="a"/>
    <w:link w:val="a9"/>
    <w:uiPriority w:val="1"/>
    <w:qFormat/>
    <w:pPr>
      <w:widowControl w:val="0"/>
      <w:autoSpaceDE w:val="0"/>
      <w:autoSpaceDN w:val="0"/>
      <w:spacing w:after="0" w:line="240" w:lineRule="auto"/>
      <w:ind w:left="222" w:firstLine="707"/>
      <w:jc w:val="both"/>
    </w:pPr>
    <w:rPr>
      <w:rFonts w:ascii="Times New Roman" w:eastAsia="Times New Roman" w:hAnsi="Times New Roman" w:cs="Times New Roman"/>
      <w:sz w:val="30"/>
      <w:szCs w:val="30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after="0" w:line="240" w:lineRule="auto"/>
      <w:ind w:left="105"/>
    </w:pPr>
    <w:rPr>
      <w:rFonts w:ascii="Cambria" w:eastAsia="Cambria" w:hAnsi="Cambria" w:cs="Cambria"/>
    </w:rPr>
  </w:style>
  <w:style w:type="character" w:customStyle="1" w:styleId="a9">
    <w:name w:val="Основной текст Знак"/>
    <w:basedOn w:val="a0"/>
    <w:link w:val="a8"/>
    <w:uiPriority w:val="1"/>
    <w:qFormat/>
    <w:rPr>
      <w:rFonts w:ascii="Times New Roman" w:eastAsia="Times New Roman" w:hAnsi="Times New Roman" w:cs="Times New Roman"/>
      <w:sz w:val="30"/>
      <w:szCs w:val="30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a7">
    <w:name w:val="Верхний колонтитул Знак"/>
    <w:basedOn w:val="a0"/>
    <w:link w:val="a6"/>
    <w:uiPriority w:val="99"/>
  </w:style>
  <w:style w:type="character" w:customStyle="1" w:styleId="ab">
    <w:name w:val="Нижний колонтитул Знак"/>
    <w:basedOn w:val="a0"/>
    <w:link w:val="aa"/>
    <w:uiPriority w:val="99"/>
    <w:qFormat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">
    <w:name w:val="Сетка таблицы1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Текст выноски Знак"/>
    <w:basedOn w:val="a0"/>
    <w:link w:val="a4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2">
    <w:name w:val="Сетка таблицы2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296E75"/>
    <w:rPr>
      <w:rFonts w:eastAsia="Times New Roman"/>
      <w:b/>
      <w:bCs/>
      <w:sz w:val="27"/>
      <w:szCs w:val="27"/>
    </w:rPr>
  </w:style>
  <w:style w:type="character" w:customStyle="1" w:styleId="qwen-markdown-text">
    <w:name w:val="qwen-markdown-text"/>
    <w:basedOn w:val="a0"/>
    <w:rsid w:val="00296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21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36</Pages>
  <Words>6746</Words>
  <Characters>38455</Characters>
  <Application>Microsoft Office Word</Application>
  <DocSecurity>0</DocSecurity>
  <Lines>320</Lines>
  <Paragraphs>90</Paragraphs>
  <ScaleCrop>false</ScaleCrop>
  <Company/>
  <LinksUpToDate>false</LinksUpToDate>
  <CharactersWithSpaces>45111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Студент</cp:lastModifiedBy>
  <cp:revision>21</cp:revision>
  <cp:lastPrinted>2023-08-30T05:34:00Z</cp:lastPrinted>
  <dcterms:created xsi:type="dcterms:W3CDTF">2022-09-01T06:49:00Z</dcterms:created>
  <dcterms:modified xsi:type="dcterms:W3CDTF">2026-03-03T10:48:00Z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B2913A4A2DEE4C2282A93B7637631279_13</vt:lpwstr>
  </property>
</Properties>
</file>