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inorHAnsi" w:hAnsi="Calibri" w:cstheme="minorBidi"/>
          <w:color w:val="auto"/>
          <w:sz w:val="18"/>
          <w:szCs w:val="22"/>
          <w:lang w:val="pt-BR"/>
        </w:rPr>
        <w:id w:val="-1961793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8610D" w14:textId="747B1386" w:rsidR="00390C61" w:rsidRDefault="00390C61">
          <w:pPr>
            <w:pStyle w:val="TOCHeading"/>
          </w:pPr>
          <w:r>
            <w:t>Contents</w:t>
          </w:r>
        </w:p>
        <w:p w14:paraId="24D0F122" w14:textId="301D9BDC" w:rsidR="00C23501" w:rsidRDefault="00390C6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7540" w:history="1">
            <w:r w:rsidR="00C23501" w:rsidRPr="009579BD">
              <w:rPr>
                <w:rStyle w:val="Hyperlink"/>
                <w:noProof/>
                <w:lang w:val="pt-PT"/>
              </w:rPr>
              <w:t>Monetárias e financeiras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_Toc53397540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 w:rsidR="007E36CE">
              <w:rPr>
                <w:noProof/>
                <w:webHidden/>
              </w:rPr>
              <w:t>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EBF6004" w14:textId="3E3FF1D3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1" w:history="1">
            <w:r w:rsidR="00C23501" w:rsidRPr="009579BD">
              <w:rPr>
                <w:rStyle w:val="Hyperlink"/>
                <w:noProof/>
              </w:rPr>
              <w:t>Balanço das instituições financeiras monetárias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_Toc53397541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ED38247" w14:textId="75A921EE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2" w:history="1">
            <w:r w:rsidR="00C23501" w:rsidRPr="009579BD">
              <w:rPr>
                <w:rStyle w:val="Hyperlink"/>
                <w:noProof/>
              </w:rPr>
              <w:t>Taxas de juro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_Toc53397542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33984FB" w14:textId="103B58E9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3" w:history="1">
            <w:r w:rsidR="00C23501" w:rsidRPr="009579BD">
              <w:rPr>
                <w:rStyle w:val="Hyperlink"/>
                <w:noProof/>
              </w:rPr>
              <w:t>Balanço dos outros intermediários financeiros, auxiliares financeiros e instituições financeiras cativas e prestamistas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_Toc53397543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30AF6AF3" w14:textId="41EC45BF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4" w:history="1">
            <w:r w:rsidR="00C23501" w:rsidRPr="009579BD">
              <w:rPr>
                <w:rStyle w:val="Hyperlink"/>
                <w:noProof/>
              </w:rPr>
              <w:t>Balanço dos fundos de investimento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_Toc53397544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4A6B6FB" w14:textId="4D4AA7D8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5" w:history="1">
            <w:r w:rsidR="00C23501" w:rsidRPr="009579BD">
              <w:rPr>
                <w:rStyle w:val="Hyperlink"/>
                <w:noProof/>
              </w:rPr>
              <w:t>Mercado monetário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_Toc53397545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AC698B2" w14:textId="19FFB9DF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6" w:history="1">
            <w:r w:rsidR="00C23501" w:rsidRPr="009579BD">
              <w:rPr>
                <w:rStyle w:val="Hyperlink"/>
                <w:noProof/>
                <w:lang w:val="pt-PT"/>
              </w:rPr>
              <w:t>Informação sobre o sistema bancário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_Toc53397546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4FDCB284" w14:textId="0EC03EF3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7" w:history="1">
            <w:r w:rsidR="00C23501" w:rsidRPr="009579BD">
              <w:rPr>
                <w:rStyle w:val="Hyperlink"/>
                <w:noProof/>
                <w:lang w:val="pt-PT"/>
              </w:rPr>
              <w:t>Títulos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_Toc53397547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0B9413A" w14:textId="0B174B04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8" w:history="1">
            <w:r w:rsidR="00C23501" w:rsidRPr="009579BD">
              <w:rPr>
                <w:rStyle w:val="Hyperlink"/>
                <w:noProof/>
              </w:rPr>
              <w:t>Emissões de títulos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_Toc53397548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3E082EA7" w14:textId="45942266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49" w:history="1">
            <w:r w:rsidR="00C23501" w:rsidRPr="009579BD">
              <w:rPr>
                <w:rStyle w:val="Hyperlink"/>
                <w:noProof/>
              </w:rPr>
              <w:t>Mercado secundário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_Toc53397549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AF29BAD" w14:textId="7B511C31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0" w:history="1">
            <w:r w:rsidR="00C23501" w:rsidRPr="009579BD">
              <w:rPr>
                <w:rStyle w:val="Hyperlink"/>
                <w:noProof/>
                <w:lang w:val="pt-PT"/>
              </w:rPr>
              <w:t>Estatísticas externas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_Toc53397550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284B21FA" w14:textId="0B77D32C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1" w:history="1">
            <w:r w:rsidR="00C23501" w:rsidRPr="009579BD">
              <w:rPr>
                <w:rStyle w:val="Hyperlink"/>
                <w:noProof/>
              </w:rPr>
              <w:t>Balança de pagamentos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_Toc53397551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5633D66" w14:textId="30E54426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2" w:history="1">
            <w:r w:rsidR="00C23501" w:rsidRPr="009579BD">
              <w:rPr>
                <w:rStyle w:val="Hyperlink"/>
                <w:noProof/>
              </w:rPr>
              <w:t>Posição de investimento internacional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_Toc53397552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2B375A22" w14:textId="10761FC3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3" w:history="1">
            <w:r w:rsidR="00C23501" w:rsidRPr="009579BD">
              <w:rPr>
                <w:rStyle w:val="Hyperlink"/>
                <w:noProof/>
              </w:rPr>
              <w:t>Estatísticas bancárias internacionais em base consolidada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_Toc53397553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589894C" w14:textId="73E354C5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4" w:history="1">
            <w:r w:rsidR="00C23501" w:rsidRPr="009579BD">
              <w:rPr>
                <w:rStyle w:val="Hyperlink"/>
                <w:noProof/>
              </w:rPr>
              <w:t>Template de investimento direto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_Toc53397554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864CBE8" w14:textId="4512BC63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5" w:history="1">
            <w:r w:rsidR="00C23501" w:rsidRPr="009579BD">
              <w:rPr>
                <w:rStyle w:val="Hyperlink"/>
                <w:noProof/>
              </w:rPr>
              <w:t>Template de investimento de carteira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_Toc53397555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DEF259A" w14:textId="63A1EBEC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6" w:history="1">
            <w:r w:rsidR="00C23501" w:rsidRPr="009579BD">
              <w:rPr>
                <w:rStyle w:val="Hyperlink"/>
                <w:noProof/>
              </w:rPr>
              <w:t>Reservas internacionais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_Toc53397556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A823FC3" w14:textId="3F31C2E6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7" w:history="1">
            <w:r w:rsidR="00C23501" w:rsidRPr="009579BD">
              <w:rPr>
                <w:rStyle w:val="Hyperlink"/>
                <w:noProof/>
                <w:lang w:val="pt-PT"/>
              </w:rPr>
              <w:t>Endividamento do setor não financeiro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_Toc53397557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1D50C3B" w14:textId="1AF0E41B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8" w:history="1">
            <w:r w:rsidR="00C23501" w:rsidRPr="009579BD">
              <w:rPr>
                <w:rStyle w:val="Hyperlink"/>
                <w:noProof/>
                <w:lang w:val="pt-PT"/>
              </w:rPr>
              <w:t>Administrações públicas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_Toc53397558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5431EF5" w14:textId="09CA1481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59" w:history="1">
            <w:r w:rsidR="00C23501" w:rsidRPr="009579BD">
              <w:rPr>
                <w:rStyle w:val="Hyperlink"/>
                <w:noProof/>
              </w:rPr>
              <w:t>Financiamento das administrações públicas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_Toc53397559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4B0769A8" w14:textId="02354479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0" w:history="1">
            <w:r w:rsidR="00C23501" w:rsidRPr="009579BD">
              <w:rPr>
                <w:rStyle w:val="Hyperlink"/>
                <w:noProof/>
              </w:rPr>
              <w:t>Receitas e despesas das administrações públicas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_Toc53397560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66D24E6" w14:textId="53A4BC9E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1" w:history="1">
            <w:r w:rsidR="00C23501" w:rsidRPr="009579BD">
              <w:rPr>
                <w:rStyle w:val="Hyperlink"/>
                <w:noProof/>
              </w:rPr>
              <w:t>Execução orçamental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_Toc53397561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42D87B6" w14:textId="75F55562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2" w:history="1">
            <w:r w:rsidR="00C23501" w:rsidRPr="009579BD">
              <w:rPr>
                <w:rStyle w:val="Hyperlink"/>
                <w:noProof/>
              </w:rPr>
              <w:t>Dívida pública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_Toc53397562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1BC2A34" w14:textId="39E27195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3" w:history="1">
            <w:r w:rsidR="00C23501" w:rsidRPr="009579BD">
              <w:rPr>
                <w:rStyle w:val="Hyperlink"/>
                <w:noProof/>
              </w:rPr>
              <w:t>Intervenções das administrações públicas para apoio ao sistema financeiro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_Toc53397563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AAC0BF8" w14:textId="1D32C10A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4" w:history="1">
            <w:r w:rsidR="00C23501" w:rsidRPr="009579BD">
              <w:rPr>
                <w:rStyle w:val="Hyperlink"/>
                <w:noProof/>
                <w:lang w:val="pt-PT"/>
              </w:rPr>
              <w:t>Empresas da central de balanços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_Toc53397564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5540555" w14:textId="6F19743B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5" w:history="1">
            <w:r w:rsidR="00C23501" w:rsidRPr="009579BD">
              <w:rPr>
                <w:rStyle w:val="Hyperlink"/>
                <w:noProof/>
                <w:lang w:val="pt-PT"/>
              </w:rPr>
              <w:t>Cambios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_Toc53397565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35D585B" w14:textId="3DA7BBB0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6" w:history="1">
            <w:r w:rsidR="00C23501" w:rsidRPr="009579BD">
              <w:rPr>
                <w:rStyle w:val="Hyperlink"/>
                <w:noProof/>
              </w:rPr>
              <w:t>Taxas de câmbio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_Toc53397566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3F138A07" w14:textId="0F30B9FE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7" w:history="1">
            <w:r w:rsidR="00C23501" w:rsidRPr="009579BD">
              <w:rPr>
                <w:rStyle w:val="Hyperlink"/>
                <w:noProof/>
              </w:rPr>
              <w:t>Índices cambiais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_Toc53397567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BA308C1" w14:textId="72B60BAB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8" w:history="1">
            <w:r w:rsidR="00C23501" w:rsidRPr="009579BD">
              <w:rPr>
                <w:rStyle w:val="Hyperlink"/>
                <w:noProof/>
                <w:lang w:val="pt-PT"/>
              </w:rPr>
              <w:t>Sistemas e instrumentos de pagamento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_Toc53397568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893C8A0" w14:textId="5F342D61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69" w:history="1">
            <w:r w:rsidR="00C23501" w:rsidRPr="009579BD">
              <w:rPr>
                <w:rStyle w:val="Hyperlink"/>
                <w:noProof/>
                <w:lang w:val="pt-PT"/>
              </w:rPr>
              <w:t>Emissão monetária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_Toc53397569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8848D5A" w14:textId="5ED0A6D2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0" w:history="1">
            <w:r w:rsidR="00C23501" w:rsidRPr="009579BD">
              <w:rPr>
                <w:rStyle w:val="Hyperlink"/>
                <w:noProof/>
                <w:lang w:val="pt-PT"/>
              </w:rPr>
              <w:t>Contas nacionais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_Toc53397570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02F6666" w14:textId="6849FA88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1" w:history="1">
            <w:r w:rsidR="00C23501" w:rsidRPr="009579BD">
              <w:rPr>
                <w:rStyle w:val="Hyperlink"/>
                <w:noProof/>
              </w:rPr>
              <w:t>PIB ótica da despesa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_Toc53397571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5783372" w14:textId="6F54C4B9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2" w:history="1">
            <w:r w:rsidR="00C23501" w:rsidRPr="009579BD">
              <w:rPr>
                <w:rStyle w:val="Hyperlink"/>
                <w:noProof/>
              </w:rPr>
              <w:t>PIB ótica da produção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_Toc53397572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3F5A4E77" w14:textId="3B6F4B9F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3" w:history="1">
            <w:r w:rsidR="00C23501" w:rsidRPr="009579BD">
              <w:rPr>
                <w:rStyle w:val="Hyperlink"/>
                <w:noProof/>
              </w:rPr>
              <w:t>Capacidade/necessidade líquida de financiamento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_Toc53397573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68111F6" w14:textId="310B56F5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4" w:history="1">
            <w:r w:rsidR="00C23501" w:rsidRPr="009579BD">
              <w:rPr>
                <w:rStyle w:val="Hyperlink"/>
                <w:noProof/>
              </w:rPr>
              <w:t>Rendimento e poupança dos particulares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_Toc53397574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209ABEF8" w14:textId="604C7926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5" w:history="1">
            <w:r w:rsidR="00C23501" w:rsidRPr="009579BD">
              <w:rPr>
                <w:rStyle w:val="Hyperlink"/>
                <w:noProof/>
              </w:rPr>
              <w:t>Contas nacionais financeiras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_Toc53397575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B9CF733" w14:textId="0E5EF804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6" w:history="1">
            <w:r w:rsidR="00C23501" w:rsidRPr="009579BD">
              <w:rPr>
                <w:rStyle w:val="Hyperlink"/>
                <w:noProof/>
                <w:lang w:val="pt-PT"/>
              </w:rPr>
              <w:t>Indicadores de estabilidade financeira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_Toc53397576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FC447D3" w14:textId="56B38799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7" w:history="1">
            <w:r w:rsidR="00C23501" w:rsidRPr="009579BD">
              <w:rPr>
                <w:rStyle w:val="Hyperlink"/>
                <w:noProof/>
                <w:lang w:val="pt-PT"/>
              </w:rPr>
              <w:t>Indicadores de atividade económica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_Toc53397577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280463DD" w14:textId="1CB0D1A2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8" w:history="1">
            <w:r w:rsidR="00C23501" w:rsidRPr="009579BD">
              <w:rPr>
                <w:rStyle w:val="Hyperlink"/>
                <w:noProof/>
              </w:rPr>
              <w:t>Indicadores de confiança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_Toc53397578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4B77D2A7" w14:textId="78126D2A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79" w:history="1">
            <w:r w:rsidR="00C23501" w:rsidRPr="009579BD">
              <w:rPr>
                <w:rStyle w:val="Hyperlink"/>
                <w:noProof/>
              </w:rPr>
              <w:t>Indicadores coincidentes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_Toc53397579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4ED92171" w14:textId="7EC97BED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0" w:history="1">
            <w:r w:rsidR="00C23501" w:rsidRPr="009579BD">
              <w:rPr>
                <w:rStyle w:val="Hyperlink"/>
                <w:noProof/>
              </w:rPr>
              <w:t>Indicadores setoriais da indústria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_Toc53397580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AE4BE8B" w14:textId="3F53EE1A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1" w:history="1">
            <w:r w:rsidR="00C23501" w:rsidRPr="009579BD">
              <w:rPr>
                <w:rStyle w:val="Hyperlink"/>
                <w:noProof/>
              </w:rPr>
              <w:t>Indicadores setoriais do comércio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_Toc53397581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346EDA2D" w14:textId="2BF83C27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2" w:history="1">
            <w:r w:rsidR="00C23501" w:rsidRPr="009579BD">
              <w:rPr>
                <w:rStyle w:val="Hyperlink"/>
                <w:noProof/>
              </w:rPr>
              <w:t>Indicadores setoriais dos serviços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_Toc53397582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BB4B79B" w14:textId="43DBD6E4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3" w:history="1">
            <w:r w:rsidR="00C23501" w:rsidRPr="009579BD">
              <w:rPr>
                <w:rStyle w:val="Hyperlink"/>
                <w:noProof/>
              </w:rPr>
              <w:t>Indicadores setoriais da construção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_Toc53397583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7EF4852E" w14:textId="36715484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4" w:history="1">
            <w:r w:rsidR="00C23501" w:rsidRPr="009579BD">
              <w:rPr>
                <w:rStyle w:val="Hyperlink"/>
                <w:noProof/>
              </w:rPr>
              <w:t>Comércio internacional de bens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_Toc53397584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5A627AE" w14:textId="61EB0570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5" w:history="1">
            <w:r w:rsidR="00C23501" w:rsidRPr="009579BD">
              <w:rPr>
                <w:rStyle w:val="Hyperlink"/>
                <w:noProof/>
                <w:lang w:val="pt-PT"/>
              </w:rPr>
              <w:t>População e mercado de trabalho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_Toc53397585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24CFC53" w14:textId="7AC9CC78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6" w:history="1">
            <w:r w:rsidR="00C23501" w:rsidRPr="009579BD">
              <w:rPr>
                <w:rStyle w:val="Hyperlink"/>
                <w:noProof/>
              </w:rPr>
              <w:t>População, emprego e desemprego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_Toc53397586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6E78EC3E" w14:textId="269380AB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7" w:history="1">
            <w:r w:rsidR="00C23501" w:rsidRPr="009579BD">
              <w:rPr>
                <w:rStyle w:val="Hyperlink"/>
                <w:noProof/>
              </w:rPr>
              <w:t>Custos laborais e produtividade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_Toc53397587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300BFC89" w14:textId="5B9119A3" w:rsidR="00C23501" w:rsidRDefault="007E3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8" w:history="1">
            <w:r w:rsidR="00C23501" w:rsidRPr="009579BD">
              <w:rPr>
                <w:rStyle w:val="Hyperlink"/>
                <w:noProof/>
                <w:lang w:val="pt-PT"/>
              </w:rPr>
              <w:t>Preços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_Toc53397588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6E3F0E8" w14:textId="2B1AFB8B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89" w:history="1">
            <w:r w:rsidR="00C23501" w:rsidRPr="009579BD">
              <w:rPr>
                <w:rStyle w:val="Hyperlink"/>
                <w:noProof/>
              </w:rPr>
              <w:t>Preços das matérias-primas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_Toc53397589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19DC5A8" w14:textId="7E71605E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90" w:history="1">
            <w:r w:rsidR="00C23501" w:rsidRPr="009579BD">
              <w:rPr>
                <w:rStyle w:val="Hyperlink"/>
                <w:noProof/>
              </w:rPr>
              <w:t>Preços de habitação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_Toc53397590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1CB47B8D" w14:textId="1444CA95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91" w:history="1">
            <w:r w:rsidR="00C23501" w:rsidRPr="009579BD">
              <w:rPr>
                <w:rStyle w:val="Hyperlink"/>
                <w:noProof/>
              </w:rPr>
              <w:t>Índice de preços no consumidor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_Toc53397591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52F48892" w14:textId="118DE22F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92" w:history="1">
            <w:r w:rsidR="00C23501" w:rsidRPr="009579BD">
              <w:rPr>
                <w:rStyle w:val="Hyperlink"/>
                <w:noProof/>
              </w:rPr>
              <w:t>Índice harmonizado de preços no consumidor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_Toc53397592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0A281ECC" w14:textId="0757B8AA" w:rsidR="00C23501" w:rsidRDefault="007E36C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3397593" w:history="1">
            <w:r w:rsidR="00C23501" w:rsidRPr="009579BD">
              <w:rPr>
                <w:rStyle w:val="Hyperlink"/>
                <w:noProof/>
              </w:rPr>
              <w:t>Deflatores de contas nacionais</w:t>
            </w:r>
            <w:r w:rsidR="00C23501">
              <w:rPr>
                <w:noProof/>
                <w:webHidden/>
              </w:rPr>
              <w:tab/>
            </w:r>
            <w:r w:rsidR="00C23501">
              <w:rPr>
                <w:noProof/>
                <w:webHidden/>
              </w:rPr>
              <w:fldChar w:fldCharType="begin"/>
            </w:r>
            <w:r w:rsidR="00C23501">
              <w:rPr>
                <w:noProof/>
                <w:webHidden/>
              </w:rPr>
              <w:instrText xml:space="preserve"> PAGEREF _Toc53397593 \h </w:instrText>
            </w:r>
            <w:r w:rsidR="00C23501">
              <w:rPr>
                <w:noProof/>
                <w:webHidden/>
              </w:rPr>
            </w:r>
            <w:r w:rsidR="00C23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23501">
              <w:rPr>
                <w:noProof/>
                <w:webHidden/>
              </w:rPr>
              <w:fldChar w:fldCharType="end"/>
            </w:r>
          </w:hyperlink>
        </w:p>
        <w:p w14:paraId="29A02C08" w14:textId="40323A7F" w:rsidR="00390C61" w:rsidRDefault="00390C61">
          <w:r>
            <w:rPr>
              <w:b/>
              <w:bCs/>
              <w:noProof/>
            </w:rPr>
            <w:fldChar w:fldCharType="end"/>
          </w:r>
        </w:p>
      </w:sdtContent>
    </w:sdt>
    <w:p w14:paraId="2B209DD3" w14:textId="7C707A16" w:rsidR="00BB30BA" w:rsidRDefault="00BB30BA" w:rsidP="00390C61">
      <w:pPr>
        <w:rPr>
          <w:lang w:val="pt-PT"/>
        </w:rPr>
      </w:pPr>
    </w:p>
    <w:p w14:paraId="160285C1" w14:textId="0208926F" w:rsidR="00390C61" w:rsidRDefault="00390C61" w:rsidP="00390C61">
      <w:pPr>
        <w:pBdr>
          <w:bottom w:val="single" w:sz="6" w:space="1" w:color="auto"/>
        </w:pBdr>
        <w:rPr>
          <w:lang w:val="pt-PT"/>
        </w:rPr>
      </w:pPr>
    </w:p>
    <w:p w14:paraId="0013EADC" w14:textId="77777777" w:rsidR="00BB30BA" w:rsidRDefault="00BB30BA" w:rsidP="00390C61">
      <w:pPr>
        <w:rPr>
          <w:lang w:val="pt-PT"/>
        </w:rPr>
      </w:pPr>
    </w:p>
    <w:p w14:paraId="2DE51D87" w14:textId="70C3F6F0" w:rsidR="00BB30BA" w:rsidRDefault="00BB30BA" w:rsidP="00390C61">
      <w:pPr>
        <w:rPr>
          <w:lang w:val="pt-PT"/>
        </w:rPr>
      </w:pPr>
    </w:p>
    <w:p w14:paraId="5AC85B97" w14:textId="0B2E9B25" w:rsidR="00671078" w:rsidRPr="00671078" w:rsidRDefault="00671078" w:rsidP="00390C61">
      <w:pPr>
        <w:pStyle w:val="Heading1"/>
        <w:rPr>
          <w:lang w:val="pt-PT"/>
        </w:rPr>
      </w:pPr>
      <w:bookmarkStart w:id="0" w:name="_Toc53397540"/>
      <w:r w:rsidRPr="00671078">
        <w:rPr>
          <w:lang w:val="pt-PT"/>
        </w:rPr>
        <w:t>Monetárias e financeiras</w:t>
      </w:r>
      <w:bookmarkEnd w:id="0"/>
    </w:p>
    <w:p w14:paraId="334AB69D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536E98AE" w14:textId="77777777" w:rsidR="00671078" w:rsidRPr="00671078" w:rsidRDefault="00671078" w:rsidP="00390C61">
      <w:pPr>
        <w:pStyle w:val="Heading2"/>
      </w:pPr>
      <w:bookmarkStart w:id="1" w:name="_Toc53397541"/>
      <w:r w:rsidRPr="00671078">
        <w:t>Balanço das instituições financeiras monetárias</w:t>
      </w:r>
      <w:bookmarkEnd w:id="1"/>
    </w:p>
    <w:p w14:paraId="54E42978" w14:textId="77777777" w:rsidR="00671078" w:rsidRPr="00671078" w:rsidRDefault="007E36CE" w:rsidP="00671078">
      <w:pPr>
        <w:numPr>
          <w:ilvl w:val="0"/>
          <w:numId w:val="1"/>
        </w:numPr>
        <w:spacing w:after="0"/>
        <w:rPr>
          <w:lang w:val="pt-PT"/>
        </w:rPr>
      </w:pPr>
      <w:hyperlink r:id="rId6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 domínio</w:t>
        </w:r>
      </w:hyperlink>
    </w:p>
    <w:p w14:paraId="5017CDC3" w14:textId="77777777" w:rsidR="00671078" w:rsidRPr="00671078" w:rsidRDefault="00671078" w:rsidP="00671078">
      <w:pPr>
        <w:numPr>
          <w:ilvl w:val="0"/>
          <w:numId w:val="1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  <w:r w:rsidRPr="00671078">
        <w:rPr>
          <w:lang w:val="pt-PT"/>
        </w:rPr>
        <w:br/>
      </w:r>
    </w:p>
    <w:p w14:paraId="3C3DA4A1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7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23E198D2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8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20B06C16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9" w:tgtFrame="_blank" w:history="1">
        <w:r w:rsidR="00671078" w:rsidRPr="00671078">
          <w:rPr>
            <w:rStyle w:val="Hyperlink"/>
            <w:lang w:val="pt-PT"/>
          </w:rPr>
          <w:t>Orientação do BCE/2014/15</w:t>
        </w:r>
      </w:hyperlink>
    </w:p>
    <w:p w14:paraId="2B2F3985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10" w:tgtFrame="_blank" w:history="1">
        <w:r w:rsidR="00671078" w:rsidRPr="00671078">
          <w:rPr>
            <w:rStyle w:val="Hyperlink"/>
            <w:lang w:val="pt-PT"/>
          </w:rPr>
          <w:t>Decisão do BCE 2010/10</w:t>
        </w:r>
      </w:hyperlink>
    </w:p>
    <w:p w14:paraId="4DBE7FA1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11" w:tgtFrame="_blank" w:history="1">
        <w:r w:rsidR="00671078" w:rsidRPr="00671078">
          <w:rPr>
            <w:rStyle w:val="Hyperlink"/>
            <w:lang w:val="pt-PT"/>
          </w:rPr>
          <w:t>Decisão (UE) 2016/244 do BCE</w:t>
        </w:r>
      </w:hyperlink>
    </w:p>
    <w:p w14:paraId="203314F0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12" w:tgtFrame="_blank" w:history="1">
        <w:r w:rsidR="00671078" w:rsidRPr="00671078">
          <w:rPr>
            <w:rStyle w:val="Hyperlink"/>
            <w:lang w:val="pt-PT"/>
          </w:rPr>
          <w:t>Instrução n.º 25/2014 do BP</w:t>
        </w:r>
      </w:hyperlink>
    </w:p>
    <w:p w14:paraId="62B6FFAC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13" w:tgtFrame="_blank" w:history="1">
        <w:r w:rsidR="00671078" w:rsidRPr="00671078">
          <w:rPr>
            <w:rStyle w:val="Hyperlink"/>
            <w:lang w:val="pt-PT"/>
          </w:rPr>
          <w:t>Regulamento (UE) n.º 1071/2013</w:t>
        </w:r>
      </w:hyperlink>
    </w:p>
    <w:p w14:paraId="217B4413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14" w:tgtFrame="_blank" w:history="1">
        <w:r w:rsidR="00671078" w:rsidRPr="00671078">
          <w:rPr>
            <w:rStyle w:val="Hyperlink"/>
            <w:lang w:val="pt-PT"/>
          </w:rPr>
          <w:t>Instrução n.º 17/2018 do BP</w:t>
        </w:r>
      </w:hyperlink>
    </w:p>
    <w:p w14:paraId="10EF5789" w14:textId="77777777" w:rsidR="00671078" w:rsidRPr="00671078" w:rsidRDefault="007E36CE" w:rsidP="00671078">
      <w:pPr>
        <w:numPr>
          <w:ilvl w:val="1"/>
          <w:numId w:val="1"/>
        </w:numPr>
        <w:spacing w:after="0"/>
        <w:rPr>
          <w:lang w:val="pt-PT"/>
        </w:rPr>
      </w:pPr>
      <w:hyperlink r:id="rId15" w:tgtFrame="_blank" w:history="1">
        <w:r w:rsidR="00671078" w:rsidRPr="00671078">
          <w:rPr>
            <w:rStyle w:val="Hyperlink"/>
            <w:lang w:val="pt-PT"/>
          </w:rPr>
          <w:t xml:space="preserve">Decreto-Lei </w:t>
        </w:r>
        <w:proofErr w:type="gramStart"/>
        <w:r w:rsidR="00671078" w:rsidRPr="00671078">
          <w:rPr>
            <w:rStyle w:val="Hyperlink"/>
            <w:lang w:val="pt-PT"/>
          </w:rPr>
          <w:t>n.º</w:t>
        </w:r>
        <w:proofErr w:type="gramEnd"/>
        <w:r w:rsidR="00671078" w:rsidRPr="00671078">
          <w:rPr>
            <w:rStyle w:val="Hyperlink"/>
            <w:lang w:val="pt-PT"/>
          </w:rPr>
          <w:t>204/2008</w:t>
        </w:r>
      </w:hyperlink>
    </w:p>
    <w:p w14:paraId="48FDD2F3" w14:textId="77777777" w:rsidR="00671078" w:rsidRPr="00671078" w:rsidRDefault="00671078" w:rsidP="00671078">
      <w:pPr>
        <w:numPr>
          <w:ilvl w:val="0"/>
          <w:numId w:val="1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4C928640" w14:textId="77777777" w:rsidR="00671078" w:rsidRPr="00671078" w:rsidRDefault="00671078" w:rsidP="00671078">
      <w:pPr>
        <w:numPr>
          <w:ilvl w:val="0"/>
          <w:numId w:val="1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2C351427" w14:textId="544C7FD9" w:rsidR="00671078" w:rsidRDefault="00671078" w:rsidP="00671078">
      <w:pPr>
        <w:numPr>
          <w:ilvl w:val="0"/>
          <w:numId w:val="1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5D1875E" w14:textId="77777777" w:rsidR="00671078" w:rsidRPr="00671078" w:rsidRDefault="00671078" w:rsidP="00671078">
      <w:pPr>
        <w:spacing w:after="0"/>
        <w:rPr>
          <w:lang w:val="pt-PT"/>
        </w:rPr>
      </w:pPr>
    </w:p>
    <w:p w14:paraId="0B52D9EA" w14:textId="77777777" w:rsidR="00671078" w:rsidRPr="00671078" w:rsidRDefault="00671078" w:rsidP="00390C61">
      <w:pPr>
        <w:pStyle w:val="Heading2"/>
      </w:pPr>
      <w:bookmarkStart w:id="2" w:name="_Toc53397542"/>
      <w:r w:rsidRPr="00671078">
        <w:t>Taxas de juro</w:t>
      </w:r>
      <w:bookmarkEnd w:id="2"/>
    </w:p>
    <w:p w14:paraId="047E8CE6" w14:textId="77777777" w:rsidR="00671078" w:rsidRPr="00671078" w:rsidRDefault="007E36CE" w:rsidP="00671078">
      <w:pPr>
        <w:numPr>
          <w:ilvl w:val="0"/>
          <w:numId w:val="2"/>
        </w:numPr>
        <w:spacing w:after="0"/>
        <w:rPr>
          <w:lang w:val="pt-PT"/>
        </w:rPr>
      </w:pPr>
      <w:hyperlink r:id="rId16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05F01173" w14:textId="77777777" w:rsidR="00671078" w:rsidRPr="00671078" w:rsidRDefault="00671078" w:rsidP="00671078">
      <w:pPr>
        <w:numPr>
          <w:ilvl w:val="0"/>
          <w:numId w:val="2"/>
        </w:numPr>
        <w:spacing w:after="0"/>
        <w:rPr>
          <w:lang w:val="pt-PT"/>
        </w:rPr>
      </w:pPr>
      <w:r w:rsidRPr="00671078">
        <w:rPr>
          <w:lang w:val="pt-PT"/>
        </w:rPr>
        <w:lastRenderedPageBreak/>
        <w:t>Legislação de enquadramento</w:t>
      </w:r>
    </w:p>
    <w:p w14:paraId="65DA1D9A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17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7BAE78F4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18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6F632AF0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19" w:tgtFrame="_blank" w:history="1">
        <w:r w:rsidR="00671078" w:rsidRPr="00671078">
          <w:rPr>
            <w:rStyle w:val="Hyperlink"/>
            <w:lang w:val="pt-PT"/>
          </w:rPr>
          <w:t>Orientação do BCE/2014/15</w:t>
        </w:r>
      </w:hyperlink>
    </w:p>
    <w:p w14:paraId="4A733498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20" w:tgtFrame="_blank" w:history="1">
        <w:r w:rsidR="00671078" w:rsidRPr="00671078">
          <w:rPr>
            <w:rStyle w:val="Hyperlink"/>
            <w:lang w:val="pt-PT"/>
          </w:rPr>
          <w:t>Decisão do BCE 2010/10</w:t>
        </w:r>
      </w:hyperlink>
    </w:p>
    <w:p w14:paraId="40B58B5A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21" w:tgtFrame="_blank" w:history="1">
        <w:r w:rsidR="00671078" w:rsidRPr="00671078">
          <w:rPr>
            <w:rStyle w:val="Hyperlink"/>
            <w:lang w:val="pt-PT"/>
          </w:rPr>
          <w:t>Decisão (UE) 2016/244 do BCE</w:t>
        </w:r>
      </w:hyperlink>
    </w:p>
    <w:p w14:paraId="0FAFD743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22" w:tgtFrame="_blank" w:history="1">
        <w:r w:rsidR="00671078" w:rsidRPr="00671078">
          <w:rPr>
            <w:rStyle w:val="Hyperlink"/>
            <w:lang w:val="pt-PT"/>
          </w:rPr>
          <w:t>Instrução n.º 25/2014 do BP</w:t>
        </w:r>
      </w:hyperlink>
    </w:p>
    <w:p w14:paraId="67E1D777" w14:textId="77777777" w:rsidR="00671078" w:rsidRPr="00671078" w:rsidRDefault="007E36CE" w:rsidP="00671078">
      <w:pPr>
        <w:numPr>
          <w:ilvl w:val="1"/>
          <w:numId w:val="2"/>
        </w:numPr>
        <w:spacing w:after="0"/>
        <w:rPr>
          <w:lang w:val="pt-PT"/>
        </w:rPr>
      </w:pPr>
      <w:hyperlink r:id="rId23" w:tgtFrame="_blank" w:history="1">
        <w:r w:rsidR="00671078" w:rsidRPr="00671078">
          <w:rPr>
            <w:rStyle w:val="Hyperlink"/>
            <w:lang w:val="pt-PT"/>
          </w:rPr>
          <w:t>Regulamento (UE) n.º 1072/2013</w:t>
        </w:r>
      </w:hyperlink>
    </w:p>
    <w:p w14:paraId="5E13DDED" w14:textId="77777777" w:rsidR="00671078" w:rsidRPr="00671078" w:rsidRDefault="00671078" w:rsidP="00671078">
      <w:pPr>
        <w:numPr>
          <w:ilvl w:val="0"/>
          <w:numId w:val="2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3B35A3F1" w14:textId="77777777" w:rsidR="00671078" w:rsidRPr="00671078" w:rsidRDefault="00671078" w:rsidP="00671078">
      <w:pPr>
        <w:numPr>
          <w:ilvl w:val="0"/>
          <w:numId w:val="2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13DF1C09" w14:textId="2242EB54" w:rsidR="00671078" w:rsidRDefault="00671078" w:rsidP="00671078">
      <w:pPr>
        <w:numPr>
          <w:ilvl w:val="0"/>
          <w:numId w:val="2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C4AC89C" w14:textId="77777777" w:rsidR="00671078" w:rsidRPr="00671078" w:rsidRDefault="00671078" w:rsidP="00671078">
      <w:pPr>
        <w:spacing w:after="0"/>
        <w:rPr>
          <w:lang w:val="pt-PT"/>
        </w:rPr>
      </w:pPr>
    </w:p>
    <w:p w14:paraId="714343AF" w14:textId="77777777" w:rsidR="00671078" w:rsidRPr="00671078" w:rsidRDefault="00671078" w:rsidP="00390C61">
      <w:pPr>
        <w:pStyle w:val="Heading2"/>
      </w:pPr>
      <w:bookmarkStart w:id="3" w:name="_Toc53397543"/>
      <w:r w:rsidRPr="00671078">
        <w:t>Balanço dos outros intermediários financeiros, auxiliares financeiros e instituições financeiras cativas e prestamistas</w:t>
      </w:r>
      <w:bookmarkEnd w:id="3"/>
    </w:p>
    <w:p w14:paraId="3C88762D" w14:textId="77777777" w:rsidR="00671078" w:rsidRPr="00671078" w:rsidRDefault="007E36CE" w:rsidP="00671078">
      <w:pPr>
        <w:numPr>
          <w:ilvl w:val="0"/>
          <w:numId w:val="3"/>
        </w:numPr>
        <w:spacing w:after="0"/>
        <w:rPr>
          <w:lang w:val="pt-PT"/>
        </w:rPr>
      </w:pPr>
      <w:hyperlink r:id="rId24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5A2A81E0" w14:textId="77777777" w:rsidR="00671078" w:rsidRPr="00671078" w:rsidRDefault="00671078" w:rsidP="00671078">
      <w:pPr>
        <w:numPr>
          <w:ilvl w:val="0"/>
          <w:numId w:val="3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2BC54CF0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25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4B254F81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26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7167EA2B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27" w:tgtFrame="_blank" w:history="1">
        <w:r w:rsidR="00671078" w:rsidRPr="00671078">
          <w:rPr>
            <w:rStyle w:val="Hyperlink"/>
            <w:lang w:val="pt-PT"/>
          </w:rPr>
          <w:t>Orientação do BCE/2014/15</w:t>
        </w:r>
      </w:hyperlink>
    </w:p>
    <w:p w14:paraId="3A8F5973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28" w:tgtFrame="_blank" w:history="1">
        <w:r w:rsidR="00671078" w:rsidRPr="00671078">
          <w:rPr>
            <w:rStyle w:val="Hyperlink"/>
            <w:lang w:val="pt-PT"/>
          </w:rPr>
          <w:t>Decisão do BCE 2010/10</w:t>
        </w:r>
      </w:hyperlink>
    </w:p>
    <w:p w14:paraId="286764EC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29" w:tgtFrame="_blank" w:history="1">
        <w:r w:rsidR="00671078" w:rsidRPr="00671078">
          <w:rPr>
            <w:rStyle w:val="Hyperlink"/>
            <w:lang w:val="pt-PT"/>
          </w:rPr>
          <w:t>Decisão (UE) 2016/244 do BCE</w:t>
        </w:r>
      </w:hyperlink>
    </w:p>
    <w:p w14:paraId="21978AE7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30" w:tgtFrame="_blank" w:history="1">
        <w:r w:rsidR="00671078" w:rsidRPr="00671078">
          <w:rPr>
            <w:rStyle w:val="Hyperlink"/>
            <w:lang w:val="pt-PT"/>
          </w:rPr>
          <w:t>Instrução n.º 5/2017 do BP</w:t>
        </w:r>
      </w:hyperlink>
    </w:p>
    <w:p w14:paraId="4DB8793D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31" w:tgtFrame="_blank" w:history="1">
        <w:r w:rsidR="00671078" w:rsidRPr="00671078">
          <w:rPr>
            <w:rStyle w:val="Hyperlink"/>
            <w:lang w:val="pt-PT"/>
          </w:rPr>
          <w:t>Regulamento n.º 2/2002 da CMVM</w:t>
        </w:r>
      </w:hyperlink>
    </w:p>
    <w:p w14:paraId="390FF147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32" w:tgtFrame="_blank" w:history="1">
        <w:r w:rsidR="00671078" w:rsidRPr="00671078">
          <w:rPr>
            <w:rStyle w:val="Hyperlink"/>
            <w:lang w:val="pt-PT"/>
          </w:rPr>
          <w:t>Regulamento n.º 12/2002 da CMVM</w:t>
        </w:r>
      </w:hyperlink>
    </w:p>
    <w:p w14:paraId="33A7FBA6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33" w:tgtFrame="_blank" w:history="1">
        <w:r w:rsidR="00671078" w:rsidRPr="00671078">
          <w:rPr>
            <w:rStyle w:val="Hyperlink"/>
            <w:lang w:val="pt-PT"/>
          </w:rPr>
          <w:t>Decreto-Lei n.º 8/2007</w:t>
        </w:r>
      </w:hyperlink>
    </w:p>
    <w:p w14:paraId="4E6DD463" w14:textId="77777777" w:rsidR="00671078" w:rsidRPr="00671078" w:rsidRDefault="007E36CE" w:rsidP="00671078">
      <w:pPr>
        <w:numPr>
          <w:ilvl w:val="1"/>
          <w:numId w:val="3"/>
        </w:numPr>
        <w:spacing w:after="0"/>
        <w:rPr>
          <w:lang w:val="pt-PT"/>
        </w:rPr>
      </w:pPr>
      <w:hyperlink r:id="rId34" w:tgtFrame="_blank" w:history="1">
        <w:r w:rsidR="00671078" w:rsidRPr="00671078">
          <w:rPr>
            <w:rStyle w:val="Hyperlink"/>
            <w:lang w:val="pt-PT"/>
          </w:rPr>
          <w:t>Regulamento (UE) n.º 1075/2013</w:t>
        </w:r>
      </w:hyperlink>
    </w:p>
    <w:p w14:paraId="6679C5EF" w14:textId="77777777" w:rsidR="00671078" w:rsidRPr="00671078" w:rsidRDefault="00671078" w:rsidP="00671078">
      <w:pPr>
        <w:numPr>
          <w:ilvl w:val="0"/>
          <w:numId w:val="3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68AB5835" w14:textId="77777777" w:rsidR="00671078" w:rsidRPr="00671078" w:rsidRDefault="00671078" w:rsidP="00671078">
      <w:pPr>
        <w:numPr>
          <w:ilvl w:val="0"/>
          <w:numId w:val="3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1063E929" w14:textId="5BFEF35E" w:rsidR="00671078" w:rsidRDefault="00671078" w:rsidP="00671078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5ECB5029" w14:textId="77777777" w:rsidR="00671078" w:rsidRPr="00671078" w:rsidRDefault="00671078" w:rsidP="00671078">
      <w:pPr>
        <w:spacing w:after="0"/>
        <w:rPr>
          <w:lang w:val="pt-PT"/>
        </w:rPr>
      </w:pPr>
    </w:p>
    <w:p w14:paraId="63F47FB1" w14:textId="77777777" w:rsidR="00671078" w:rsidRPr="00671078" w:rsidRDefault="00671078" w:rsidP="00390C61">
      <w:pPr>
        <w:pStyle w:val="Heading2"/>
      </w:pPr>
      <w:bookmarkStart w:id="4" w:name="_Toc53397544"/>
      <w:r w:rsidRPr="00671078">
        <w:t>Balanço dos fundos de investimento</w:t>
      </w:r>
      <w:bookmarkEnd w:id="4"/>
    </w:p>
    <w:p w14:paraId="35D3932D" w14:textId="77777777" w:rsidR="00671078" w:rsidRPr="00671078" w:rsidRDefault="007E36CE" w:rsidP="00671078">
      <w:pPr>
        <w:numPr>
          <w:ilvl w:val="0"/>
          <w:numId w:val="4"/>
        </w:numPr>
        <w:spacing w:after="0"/>
        <w:rPr>
          <w:lang w:val="pt-PT"/>
        </w:rPr>
      </w:pPr>
      <w:hyperlink r:id="rId35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10C1F214" w14:textId="77777777" w:rsidR="00671078" w:rsidRPr="00671078" w:rsidRDefault="00671078" w:rsidP="00671078">
      <w:pPr>
        <w:numPr>
          <w:ilvl w:val="0"/>
          <w:numId w:val="4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7B709CBD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36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2A39F6B2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37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0CB9E435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38" w:tgtFrame="_blank" w:history="1">
        <w:r w:rsidR="00671078" w:rsidRPr="00671078">
          <w:rPr>
            <w:rStyle w:val="Hyperlink"/>
            <w:lang w:val="pt-PT"/>
          </w:rPr>
          <w:t>Orientação do BCE/2014/15</w:t>
        </w:r>
      </w:hyperlink>
    </w:p>
    <w:p w14:paraId="52747B0D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39" w:tgtFrame="_blank" w:history="1">
        <w:r w:rsidR="00671078" w:rsidRPr="00671078">
          <w:rPr>
            <w:rStyle w:val="Hyperlink"/>
            <w:lang w:val="pt-PT"/>
          </w:rPr>
          <w:t>Decisão do BCE 2010/10</w:t>
        </w:r>
      </w:hyperlink>
    </w:p>
    <w:p w14:paraId="59A18B98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0" w:tgtFrame="_blank" w:history="1">
        <w:r w:rsidR="00671078" w:rsidRPr="00671078">
          <w:rPr>
            <w:rStyle w:val="Hyperlink"/>
            <w:lang w:val="pt-PT"/>
          </w:rPr>
          <w:t>Decisão (UE) 2016/244 do BCE</w:t>
        </w:r>
      </w:hyperlink>
    </w:p>
    <w:p w14:paraId="25753950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1" w:tgtFrame="_blank" w:history="1">
        <w:r w:rsidR="00671078" w:rsidRPr="00671078">
          <w:rPr>
            <w:rStyle w:val="Hyperlink"/>
            <w:lang w:val="pt-PT"/>
          </w:rPr>
          <w:t>Regulamento n.º 2/2015</w:t>
        </w:r>
      </w:hyperlink>
    </w:p>
    <w:p w14:paraId="1D24658A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2" w:tgtFrame="_blank" w:history="1">
        <w:r w:rsidR="00671078" w:rsidRPr="00671078">
          <w:rPr>
            <w:rStyle w:val="Hyperlink"/>
            <w:lang w:val="pt-PT"/>
          </w:rPr>
          <w:t>Regulamento n.º 3/2015</w:t>
        </w:r>
      </w:hyperlink>
    </w:p>
    <w:p w14:paraId="185830CF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3" w:tgtFrame="_blank" w:history="1">
        <w:r w:rsidR="00671078" w:rsidRPr="00671078">
          <w:rPr>
            <w:rStyle w:val="Hyperlink"/>
            <w:lang w:val="pt-PT"/>
          </w:rPr>
          <w:t>Instrução n.º 1/2016 da CMVM</w:t>
        </w:r>
      </w:hyperlink>
    </w:p>
    <w:p w14:paraId="0A55283B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4" w:tgtFrame="_blank" w:history="1">
        <w:r w:rsidR="00671078" w:rsidRPr="00671078">
          <w:rPr>
            <w:rStyle w:val="Hyperlink"/>
            <w:lang w:val="pt-PT"/>
          </w:rPr>
          <w:t>Instrução n.º 7/2016 da CMVM</w:t>
        </w:r>
      </w:hyperlink>
    </w:p>
    <w:p w14:paraId="7FF5074B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5" w:tgtFrame="_blank" w:history="1">
        <w:r w:rsidR="00671078" w:rsidRPr="00671078">
          <w:rPr>
            <w:rStyle w:val="Hyperlink"/>
            <w:lang w:val="pt-PT"/>
          </w:rPr>
          <w:t>Instrução n.º 31/2005 do BP</w:t>
        </w:r>
      </w:hyperlink>
    </w:p>
    <w:p w14:paraId="7625BA5C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6" w:tgtFrame="_blank" w:history="1">
        <w:r w:rsidR="00671078" w:rsidRPr="00671078">
          <w:rPr>
            <w:rStyle w:val="Hyperlink"/>
            <w:lang w:val="pt-PT"/>
          </w:rPr>
          <w:t>Regulamento (UE) n.º 1073/2013</w:t>
        </w:r>
      </w:hyperlink>
    </w:p>
    <w:p w14:paraId="206B4DD7" w14:textId="77777777" w:rsidR="00671078" w:rsidRPr="00671078" w:rsidRDefault="00671078" w:rsidP="00671078">
      <w:pPr>
        <w:numPr>
          <w:ilvl w:val="0"/>
          <w:numId w:val="4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4F95F2AB" w14:textId="77777777" w:rsidR="00671078" w:rsidRPr="00671078" w:rsidRDefault="007E36CE" w:rsidP="00671078">
      <w:pPr>
        <w:numPr>
          <w:ilvl w:val="1"/>
          <w:numId w:val="4"/>
        </w:numPr>
        <w:spacing w:after="0"/>
        <w:rPr>
          <w:lang w:val="pt-PT"/>
        </w:rPr>
      </w:pPr>
      <w:hyperlink r:id="rId47" w:tgtFrame="_blank" w:history="1">
        <w:r w:rsidR="00671078" w:rsidRPr="00671078">
          <w:rPr>
            <w:rStyle w:val="Hyperlink"/>
            <w:lang w:val="pt-PT"/>
          </w:rPr>
          <w:t xml:space="preserve">Manual </w:t>
        </w:r>
        <w:proofErr w:type="spellStart"/>
        <w:r w:rsidR="00671078" w:rsidRPr="00671078">
          <w:rPr>
            <w:rStyle w:val="Hyperlink"/>
            <w:lang w:val="pt-PT"/>
          </w:rPr>
          <w:t>on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investment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fund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statistics</w:t>
        </w:r>
        <w:proofErr w:type="spellEnd"/>
      </w:hyperlink>
    </w:p>
    <w:p w14:paraId="468B617D" w14:textId="77777777" w:rsidR="00671078" w:rsidRPr="00671078" w:rsidRDefault="00671078" w:rsidP="00671078">
      <w:pPr>
        <w:numPr>
          <w:ilvl w:val="0"/>
          <w:numId w:val="4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C27CA4E" w14:textId="38CF2E21" w:rsidR="00671078" w:rsidRDefault="00671078" w:rsidP="00671078">
      <w:pPr>
        <w:numPr>
          <w:ilvl w:val="0"/>
          <w:numId w:val="4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F297DC7" w14:textId="77777777" w:rsidR="00671078" w:rsidRPr="00671078" w:rsidRDefault="00671078" w:rsidP="00671078">
      <w:pPr>
        <w:spacing w:after="0"/>
        <w:rPr>
          <w:lang w:val="pt-PT"/>
        </w:rPr>
      </w:pPr>
    </w:p>
    <w:p w14:paraId="4D8900A1" w14:textId="77777777" w:rsidR="00671078" w:rsidRPr="00671078" w:rsidRDefault="00671078" w:rsidP="00390C61">
      <w:pPr>
        <w:pStyle w:val="Heading2"/>
      </w:pPr>
      <w:bookmarkStart w:id="5" w:name="_Toc53397545"/>
      <w:r w:rsidRPr="00671078">
        <w:t>Mercado monetário</w:t>
      </w:r>
      <w:bookmarkEnd w:id="5"/>
    </w:p>
    <w:p w14:paraId="1BEA08B7" w14:textId="77777777" w:rsidR="00671078" w:rsidRPr="00671078" w:rsidRDefault="007E36CE" w:rsidP="00671078">
      <w:pPr>
        <w:numPr>
          <w:ilvl w:val="0"/>
          <w:numId w:val="5"/>
        </w:numPr>
        <w:spacing w:after="0"/>
        <w:rPr>
          <w:lang w:val="pt-PT"/>
        </w:rPr>
      </w:pPr>
      <w:hyperlink r:id="rId48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7C5D215B" w14:textId="77777777" w:rsidR="00671078" w:rsidRPr="00671078" w:rsidRDefault="00671078" w:rsidP="00671078">
      <w:pPr>
        <w:numPr>
          <w:ilvl w:val="0"/>
          <w:numId w:val="5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BD587D6" w14:textId="77777777" w:rsidR="00671078" w:rsidRPr="00671078" w:rsidRDefault="00671078" w:rsidP="00671078">
      <w:pPr>
        <w:numPr>
          <w:ilvl w:val="0"/>
          <w:numId w:val="5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69C8E63F" w14:textId="77777777" w:rsidR="00671078" w:rsidRPr="00671078" w:rsidRDefault="00671078" w:rsidP="00671078">
      <w:pPr>
        <w:numPr>
          <w:ilvl w:val="0"/>
          <w:numId w:val="5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5B35DFFE" w14:textId="75CB3AAB" w:rsidR="00671078" w:rsidRDefault="00671078" w:rsidP="00671078">
      <w:pPr>
        <w:numPr>
          <w:ilvl w:val="0"/>
          <w:numId w:val="5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096AA3C" w14:textId="77777777" w:rsidR="00671078" w:rsidRPr="00671078" w:rsidRDefault="00671078" w:rsidP="00671078">
      <w:pPr>
        <w:spacing w:after="0"/>
        <w:rPr>
          <w:lang w:val="pt-PT"/>
        </w:rPr>
      </w:pPr>
    </w:p>
    <w:p w14:paraId="3CDEFCB3" w14:textId="51577138" w:rsidR="00671078" w:rsidRPr="00671078" w:rsidRDefault="00671078" w:rsidP="00390C61">
      <w:pPr>
        <w:pStyle w:val="Heading1"/>
        <w:rPr>
          <w:lang w:val="pt-PT"/>
        </w:rPr>
      </w:pPr>
      <w:bookmarkStart w:id="6" w:name="_Toc53397546"/>
      <w:r w:rsidRPr="00671078">
        <w:rPr>
          <w:lang w:val="pt-PT"/>
        </w:rPr>
        <w:t>Informação sobre o sistema bancário</w:t>
      </w:r>
      <w:bookmarkEnd w:id="6"/>
    </w:p>
    <w:p w14:paraId="55239481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5191284E" w14:textId="77777777" w:rsidR="00671078" w:rsidRPr="00671078" w:rsidRDefault="007E36CE" w:rsidP="00671078">
      <w:pPr>
        <w:numPr>
          <w:ilvl w:val="0"/>
          <w:numId w:val="6"/>
        </w:numPr>
        <w:spacing w:after="0"/>
        <w:rPr>
          <w:lang w:val="pt-PT"/>
        </w:rPr>
      </w:pPr>
      <w:hyperlink r:id="rId49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48C42AE7" w14:textId="77777777" w:rsidR="00671078" w:rsidRPr="00671078" w:rsidRDefault="00671078" w:rsidP="00671078">
      <w:pPr>
        <w:numPr>
          <w:ilvl w:val="0"/>
          <w:numId w:val="6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28AEAF58" w14:textId="77777777" w:rsidR="00671078" w:rsidRPr="00671078" w:rsidRDefault="00671078" w:rsidP="00671078">
      <w:pPr>
        <w:numPr>
          <w:ilvl w:val="0"/>
          <w:numId w:val="6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50898B20" w14:textId="77777777" w:rsidR="00671078" w:rsidRPr="00671078" w:rsidRDefault="00671078" w:rsidP="00671078">
      <w:pPr>
        <w:numPr>
          <w:ilvl w:val="0"/>
          <w:numId w:val="6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7AB2164" w14:textId="7F0D79DD" w:rsidR="00671078" w:rsidRDefault="00671078" w:rsidP="00671078">
      <w:pPr>
        <w:numPr>
          <w:ilvl w:val="0"/>
          <w:numId w:val="6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3090AB9" w14:textId="77777777" w:rsidR="00671078" w:rsidRPr="00671078" w:rsidRDefault="00671078" w:rsidP="00671078">
      <w:pPr>
        <w:spacing w:after="0"/>
        <w:rPr>
          <w:lang w:val="pt-PT"/>
        </w:rPr>
      </w:pPr>
    </w:p>
    <w:p w14:paraId="0B2CE035" w14:textId="4CED235D" w:rsidR="00671078" w:rsidRPr="00671078" w:rsidRDefault="00671078" w:rsidP="00390C61">
      <w:pPr>
        <w:pStyle w:val="Heading1"/>
        <w:rPr>
          <w:lang w:val="pt-PT"/>
        </w:rPr>
      </w:pPr>
      <w:bookmarkStart w:id="7" w:name="_Toc53397547"/>
      <w:r w:rsidRPr="00671078">
        <w:rPr>
          <w:lang w:val="pt-PT"/>
        </w:rPr>
        <w:t>Títulos</w:t>
      </w:r>
      <w:bookmarkEnd w:id="7"/>
    </w:p>
    <w:p w14:paraId="66CAB4FB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53A213CA" w14:textId="77777777" w:rsidR="00671078" w:rsidRPr="00671078" w:rsidRDefault="00671078" w:rsidP="00390C61">
      <w:pPr>
        <w:pStyle w:val="Heading2"/>
      </w:pPr>
      <w:bookmarkStart w:id="8" w:name="_Toc53397548"/>
      <w:r w:rsidRPr="00671078">
        <w:t>Emissões de títulos</w:t>
      </w:r>
      <w:bookmarkEnd w:id="8"/>
    </w:p>
    <w:p w14:paraId="0BDE119D" w14:textId="77777777" w:rsidR="00671078" w:rsidRPr="00671078" w:rsidRDefault="007E36CE" w:rsidP="00671078">
      <w:pPr>
        <w:numPr>
          <w:ilvl w:val="0"/>
          <w:numId w:val="7"/>
        </w:numPr>
        <w:spacing w:after="0"/>
        <w:rPr>
          <w:lang w:val="pt-PT"/>
        </w:rPr>
      </w:pPr>
      <w:hyperlink r:id="rId50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15676B8" w14:textId="77777777" w:rsidR="00671078" w:rsidRPr="00671078" w:rsidRDefault="00671078" w:rsidP="00671078">
      <w:pPr>
        <w:numPr>
          <w:ilvl w:val="0"/>
          <w:numId w:val="7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D156402" w14:textId="77777777" w:rsidR="00671078" w:rsidRPr="00671078" w:rsidRDefault="007E36CE" w:rsidP="00671078">
      <w:pPr>
        <w:numPr>
          <w:ilvl w:val="1"/>
          <w:numId w:val="7"/>
        </w:numPr>
        <w:spacing w:after="0"/>
        <w:rPr>
          <w:lang w:val="pt-PT"/>
        </w:rPr>
      </w:pPr>
      <w:hyperlink r:id="rId51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48AA8189" w14:textId="77777777" w:rsidR="00671078" w:rsidRPr="00671078" w:rsidRDefault="007E36CE" w:rsidP="00671078">
      <w:pPr>
        <w:numPr>
          <w:ilvl w:val="1"/>
          <w:numId w:val="7"/>
        </w:numPr>
        <w:spacing w:after="0"/>
        <w:rPr>
          <w:lang w:val="pt-PT"/>
        </w:rPr>
      </w:pPr>
      <w:hyperlink r:id="rId52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50383252" w14:textId="77777777" w:rsidR="00671078" w:rsidRPr="00671078" w:rsidRDefault="00671078" w:rsidP="00671078">
      <w:pPr>
        <w:numPr>
          <w:ilvl w:val="0"/>
          <w:numId w:val="7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6EF4D8E" w14:textId="77777777" w:rsidR="00671078" w:rsidRPr="00671078" w:rsidRDefault="00671078" w:rsidP="00671078">
      <w:pPr>
        <w:numPr>
          <w:ilvl w:val="0"/>
          <w:numId w:val="7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757F0B49" w14:textId="55B49F96" w:rsidR="00671078" w:rsidRDefault="00671078" w:rsidP="00671078">
      <w:pPr>
        <w:numPr>
          <w:ilvl w:val="0"/>
          <w:numId w:val="7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0D5B1AA2" w14:textId="77777777" w:rsidR="00671078" w:rsidRPr="00671078" w:rsidRDefault="00671078" w:rsidP="00671078">
      <w:pPr>
        <w:spacing w:after="0"/>
        <w:rPr>
          <w:lang w:val="pt-PT"/>
        </w:rPr>
      </w:pPr>
    </w:p>
    <w:p w14:paraId="25E0F365" w14:textId="77777777" w:rsidR="00671078" w:rsidRPr="00671078" w:rsidRDefault="00671078" w:rsidP="00390C61">
      <w:pPr>
        <w:pStyle w:val="Heading2"/>
      </w:pPr>
      <w:bookmarkStart w:id="9" w:name="_Toc53397549"/>
      <w:r w:rsidRPr="00671078">
        <w:t>Mercado secundário</w:t>
      </w:r>
      <w:bookmarkEnd w:id="9"/>
    </w:p>
    <w:p w14:paraId="41E6378B" w14:textId="77777777" w:rsidR="00671078" w:rsidRPr="00671078" w:rsidRDefault="00671078" w:rsidP="00671078">
      <w:pPr>
        <w:numPr>
          <w:ilvl w:val="0"/>
          <w:numId w:val="8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Metainformação</w:t>
      </w:r>
      <w:proofErr w:type="spellEnd"/>
      <w:r w:rsidRPr="00671078">
        <w:rPr>
          <w:lang w:val="pt-PT"/>
        </w:rPr>
        <w:t xml:space="preserve"> do domínio</w:t>
      </w:r>
    </w:p>
    <w:p w14:paraId="37ED9EC5" w14:textId="77777777" w:rsidR="00671078" w:rsidRPr="00671078" w:rsidRDefault="00671078" w:rsidP="00671078">
      <w:pPr>
        <w:numPr>
          <w:ilvl w:val="0"/>
          <w:numId w:val="8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31F0CC26" w14:textId="77777777" w:rsidR="00671078" w:rsidRPr="00671078" w:rsidRDefault="00671078" w:rsidP="00671078">
      <w:pPr>
        <w:numPr>
          <w:ilvl w:val="0"/>
          <w:numId w:val="8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7DD4ACCF" w14:textId="77777777" w:rsidR="00671078" w:rsidRPr="00671078" w:rsidRDefault="00671078" w:rsidP="00671078">
      <w:pPr>
        <w:numPr>
          <w:ilvl w:val="0"/>
          <w:numId w:val="8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2F68DB0" w14:textId="7B1963DB" w:rsidR="00671078" w:rsidRDefault="00671078" w:rsidP="00671078">
      <w:pPr>
        <w:numPr>
          <w:ilvl w:val="0"/>
          <w:numId w:val="8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818D2CE" w14:textId="77777777" w:rsidR="00671078" w:rsidRPr="00671078" w:rsidRDefault="00671078" w:rsidP="00671078">
      <w:pPr>
        <w:spacing w:after="0"/>
        <w:rPr>
          <w:lang w:val="pt-PT"/>
        </w:rPr>
      </w:pPr>
    </w:p>
    <w:p w14:paraId="27A688F5" w14:textId="0B5BE143" w:rsidR="00671078" w:rsidRPr="00671078" w:rsidRDefault="00671078" w:rsidP="00390C61">
      <w:pPr>
        <w:pStyle w:val="Heading1"/>
        <w:rPr>
          <w:lang w:val="pt-PT"/>
        </w:rPr>
      </w:pPr>
      <w:bookmarkStart w:id="10" w:name="_Toc53397550"/>
      <w:r w:rsidRPr="00671078">
        <w:rPr>
          <w:lang w:val="pt-PT"/>
        </w:rPr>
        <w:t>Estatísticas externas</w:t>
      </w:r>
      <w:bookmarkEnd w:id="10"/>
    </w:p>
    <w:p w14:paraId="5EDD7233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3AE0E7AF" w14:textId="77777777" w:rsidR="00671078" w:rsidRPr="00671078" w:rsidRDefault="00671078" w:rsidP="00390C61">
      <w:pPr>
        <w:pStyle w:val="Heading2"/>
      </w:pPr>
      <w:bookmarkStart w:id="11" w:name="_Toc53397551"/>
      <w:r w:rsidRPr="00671078">
        <w:t>Balança de pagamentos</w:t>
      </w:r>
      <w:bookmarkEnd w:id="11"/>
    </w:p>
    <w:p w14:paraId="612505C1" w14:textId="77777777" w:rsidR="00671078" w:rsidRPr="00671078" w:rsidRDefault="007E36CE" w:rsidP="00671078">
      <w:pPr>
        <w:numPr>
          <w:ilvl w:val="0"/>
          <w:numId w:val="9"/>
        </w:numPr>
        <w:spacing w:after="0"/>
        <w:rPr>
          <w:lang w:val="pt-PT"/>
        </w:rPr>
      </w:pPr>
      <w:hyperlink r:id="rId53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45AAD81" w14:textId="77777777" w:rsidR="00671078" w:rsidRPr="00671078" w:rsidRDefault="00671078" w:rsidP="00671078">
      <w:pPr>
        <w:numPr>
          <w:ilvl w:val="0"/>
          <w:numId w:val="9"/>
        </w:numPr>
        <w:spacing w:after="0"/>
        <w:rPr>
          <w:lang w:val="pt-PT"/>
        </w:rPr>
      </w:pPr>
      <w:r w:rsidRPr="00671078">
        <w:rPr>
          <w:lang w:val="pt-PT"/>
        </w:rPr>
        <w:lastRenderedPageBreak/>
        <w:t>Legislação de enquadramento</w:t>
      </w:r>
      <w:r w:rsidRPr="00671078">
        <w:rPr>
          <w:lang w:val="pt-PT"/>
        </w:rPr>
        <w:br/>
      </w:r>
    </w:p>
    <w:p w14:paraId="05BF1964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54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0F3DB78B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55" w:tgtFrame="_blank" w:history="1">
        <w:r w:rsidR="00671078" w:rsidRPr="00671078">
          <w:rPr>
            <w:rStyle w:val="Hyperlink"/>
            <w:lang w:val="pt-PT"/>
          </w:rPr>
          <w:t>Lei n.º 22/2008 do SEN</w:t>
        </w:r>
      </w:hyperlink>
    </w:p>
    <w:p w14:paraId="4DB71B66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56" w:tgtFrame="_blank" w:history="1">
        <w:r w:rsidR="00671078" w:rsidRPr="00671078">
          <w:rPr>
            <w:rStyle w:val="Hyperlink"/>
            <w:lang w:val="pt-PT"/>
          </w:rPr>
          <w:t>Regulamento (CE) n.º 184/2005</w:t>
        </w:r>
      </w:hyperlink>
    </w:p>
    <w:p w14:paraId="04A2F1F9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57" w:tgtFrame="_blank" w:history="1">
        <w:r w:rsidR="00671078" w:rsidRPr="00671078">
          <w:rPr>
            <w:rStyle w:val="Hyperlink"/>
            <w:lang w:val="pt-PT"/>
          </w:rPr>
          <w:t>Regulamento (UE) n.º 1055/2008</w:t>
        </w:r>
      </w:hyperlink>
    </w:p>
    <w:p w14:paraId="7A298FBB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58" w:tgtFrame="_blank" w:history="1">
        <w:r w:rsidR="00671078" w:rsidRPr="00671078">
          <w:rPr>
            <w:rStyle w:val="Hyperlink"/>
            <w:lang w:val="pt-PT"/>
          </w:rPr>
          <w:t>Regulamento (UE) n.º 707/2009</w:t>
        </w:r>
      </w:hyperlink>
    </w:p>
    <w:p w14:paraId="277BF491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59" w:tgtFrame="_blank" w:history="1">
        <w:r w:rsidR="00671078" w:rsidRPr="00671078">
          <w:rPr>
            <w:rStyle w:val="Hyperlink"/>
            <w:lang w:val="pt-PT"/>
          </w:rPr>
          <w:t>Regulamento (UE) n.º 555/2012</w:t>
        </w:r>
      </w:hyperlink>
    </w:p>
    <w:p w14:paraId="59622D6D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0" w:tgtFrame="_blank" w:history="1">
        <w:r w:rsidR="00671078" w:rsidRPr="00671078">
          <w:rPr>
            <w:rStyle w:val="Hyperlink"/>
            <w:lang w:val="pt-PT"/>
          </w:rPr>
          <w:t>Regulamento (UE) n.º 575/2013</w:t>
        </w:r>
      </w:hyperlink>
    </w:p>
    <w:p w14:paraId="267584C4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1" w:tgtFrame="_blank" w:history="1">
        <w:r w:rsidR="00671078" w:rsidRPr="00671078">
          <w:rPr>
            <w:rStyle w:val="Hyperlink"/>
            <w:lang w:val="pt-PT"/>
          </w:rPr>
          <w:t>Regulamento (UE) n.º 1013/2016</w:t>
        </w:r>
      </w:hyperlink>
    </w:p>
    <w:p w14:paraId="057328B3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2" w:tgtFrame="_blank" w:history="1">
        <w:r w:rsidR="00671078" w:rsidRPr="00671078">
          <w:rPr>
            <w:rStyle w:val="Hyperlink"/>
            <w:lang w:val="pt-PT"/>
          </w:rPr>
          <w:t>Decreto-lei n.º 295/2003</w:t>
        </w:r>
      </w:hyperlink>
    </w:p>
    <w:p w14:paraId="2DED182C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3" w:tgtFrame="_blank" w:history="1">
        <w:r w:rsidR="00671078" w:rsidRPr="00671078">
          <w:rPr>
            <w:rStyle w:val="Hyperlink"/>
            <w:lang w:val="pt-PT"/>
          </w:rPr>
          <w:t>Instrução n.º 27/2012 do BP</w:t>
        </w:r>
      </w:hyperlink>
    </w:p>
    <w:p w14:paraId="7BC50BD9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4" w:tgtFrame="_blank" w:history="1">
        <w:r w:rsidR="00671078" w:rsidRPr="00671078">
          <w:rPr>
            <w:rStyle w:val="Hyperlink"/>
            <w:lang w:val="pt-PT"/>
          </w:rPr>
          <w:t>Instrução n.º 20/2005 do BP</w:t>
        </w:r>
      </w:hyperlink>
    </w:p>
    <w:p w14:paraId="5164890E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5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18EAB66E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6" w:tgtFrame="_blank" w:history="1">
        <w:r w:rsidR="00671078" w:rsidRPr="00671078">
          <w:rPr>
            <w:rStyle w:val="Hyperlink"/>
            <w:lang w:val="pt-PT"/>
          </w:rPr>
          <w:t>Orientação BCE/2011/23</w:t>
        </w:r>
      </w:hyperlink>
    </w:p>
    <w:p w14:paraId="7F65535A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7" w:tgtFrame="_blank" w:history="1">
        <w:r w:rsidR="00671078" w:rsidRPr="00671078">
          <w:rPr>
            <w:rStyle w:val="Hyperlink"/>
            <w:lang w:val="pt-PT"/>
          </w:rPr>
          <w:t>Orientação BCE/2013/25</w:t>
        </w:r>
      </w:hyperlink>
    </w:p>
    <w:p w14:paraId="6D3BA924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8" w:tgtFrame="_blank" w:history="1">
        <w:r w:rsidR="00671078" w:rsidRPr="00671078">
          <w:rPr>
            <w:rStyle w:val="Hyperlink"/>
            <w:lang w:val="pt-PT"/>
          </w:rPr>
          <w:t>Orientação BCE/2015/39</w:t>
        </w:r>
      </w:hyperlink>
    </w:p>
    <w:p w14:paraId="24D4B740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69" w:tgtFrame="_blank" w:history="1">
        <w:r w:rsidR="00671078" w:rsidRPr="00671078">
          <w:rPr>
            <w:rStyle w:val="Hyperlink"/>
            <w:lang w:val="pt-PT"/>
          </w:rPr>
          <w:t>Orientação BCE/2018/19</w:t>
        </w:r>
      </w:hyperlink>
    </w:p>
    <w:p w14:paraId="0F86DEC1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0" w:tgtFrame="_blank" w:history="1">
        <w:r w:rsidR="00671078" w:rsidRPr="00671078">
          <w:rPr>
            <w:rStyle w:val="Hyperlink"/>
            <w:lang w:val="pt-PT"/>
          </w:rPr>
          <w:t>Orientação BCE/2011/24</w:t>
        </w:r>
      </w:hyperlink>
    </w:p>
    <w:p w14:paraId="441C570C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1" w:tgtFrame="_blank" w:history="1">
        <w:r w:rsidR="00671078" w:rsidRPr="00671078">
          <w:rPr>
            <w:rStyle w:val="Hyperlink"/>
            <w:lang w:val="pt-PT"/>
          </w:rPr>
          <w:t>Orientação BCE/2014/2</w:t>
        </w:r>
      </w:hyperlink>
    </w:p>
    <w:p w14:paraId="0E444566" w14:textId="77777777" w:rsidR="00671078" w:rsidRPr="00671078" w:rsidRDefault="00671078" w:rsidP="00671078">
      <w:pPr>
        <w:numPr>
          <w:ilvl w:val="0"/>
          <w:numId w:val="9"/>
        </w:numPr>
        <w:spacing w:after="0"/>
        <w:rPr>
          <w:lang w:val="pt-PT"/>
        </w:rPr>
      </w:pPr>
      <w:r w:rsidRPr="00671078">
        <w:rPr>
          <w:lang w:val="pt-PT"/>
        </w:rPr>
        <w:t>Nomenclaturas e manuais</w:t>
      </w:r>
    </w:p>
    <w:p w14:paraId="6C270BF4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2" w:tgtFrame="_blank" w:history="1">
        <w:r w:rsidR="00671078" w:rsidRPr="00671078">
          <w:rPr>
            <w:rStyle w:val="Hyperlink"/>
            <w:lang w:val="pt-PT"/>
          </w:rPr>
          <w:t>Manual da Balança de Pagamentos do Fundo Monetário Internacional</w:t>
        </w:r>
      </w:hyperlink>
    </w:p>
    <w:p w14:paraId="31028ECC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3" w:tgtFrame="_blank" w:history="1">
        <w:r w:rsidR="00671078" w:rsidRPr="00671078">
          <w:rPr>
            <w:rStyle w:val="Hyperlink"/>
            <w:lang w:val="pt-PT"/>
          </w:rPr>
          <w:t xml:space="preserve">Manual do Comércio Internacional de Serviços da </w:t>
        </w:r>
        <w:proofErr w:type="spellStart"/>
        <w:r w:rsidR="00671078" w:rsidRPr="00671078">
          <w:rPr>
            <w:rStyle w:val="Hyperlink"/>
            <w:lang w:val="pt-PT"/>
          </w:rPr>
          <w:t>Inter-Agency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Task</w:t>
        </w:r>
        <w:proofErr w:type="spellEnd"/>
        <w:r w:rsidR="00671078" w:rsidRPr="00671078">
          <w:rPr>
            <w:rStyle w:val="Hyperlink"/>
            <w:lang w:val="pt-PT"/>
          </w:rPr>
          <w:t xml:space="preserve"> Force</w:t>
        </w:r>
      </w:hyperlink>
    </w:p>
    <w:p w14:paraId="4A2CE507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"http://www.ecb.europa.eu/stats/pdf/EUbopint</w:instrText>
      </w:r>
      <w:r w:rsidRPr="007E36CE">
        <w:rPr>
          <w:lang w:val="en-GB"/>
        </w:rPr>
        <w:instrText xml:space="preserve">linvposstmeth.pdf"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EU Sources and methods (B.O.P. AND I.I.P. BOOK)</w:t>
      </w:r>
      <w:r>
        <w:rPr>
          <w:rStyle w:val="Hyperlink"/>
          <w:lang w:val="en-GB"/>
        </w:rPr>
        <w:fldChar w:fldCharType="end"/>
      </w:r>
    </w:p>
    <w:p w14:paraId="375B0ADF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"https://www.imf.org/external/pubs/ft/bop/2014/pdf/GuideFinal.pdf"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Balance of Payments and International Investment Position Compilation Guide</w:t>
      </w:r>
      <w:r>
        <w:rPr>
          <w:rStyle w:val="Hyperlink"/>
          <w:lang w:val="en-GB"/>
        </w:rPr>
        <w:fldChar w:fldCharType="end"/>
      </w:r>
    </w:p>
    <w:p w14:paraId="3ABCD1DF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"http://www.tffs.org/pdf/edsg/ft2014.pdf"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External debt statistics - guide for compilers and users</w:t>
      </w:r>
      <w:r>
        <w:rPr>
          <w:rStyle w:val="Hyperlink"/>
          <w:lang w:val="en-GB"/>
        </w:rPr>
        <w:fldChar w:fldCharType="end"/>
      </w:r>
    </w:p>
    <w:p w14:paraId="78CC2F13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4" w:tgtFrame="_blank" w:history="1">
        <w:proofErr w:type="spellStart"/>
        <w:r w:rsidR="00671078" w:rsidRPr="00671078">
          <w:rPr>
            <w:rStyle w:val="Hyperlink"/>
            <w:lang w:val="pt-PT"/>
          </w:rPr>
          <w:t>The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Coordinated</w:t>
        </w:r>
        <w:proofErr w:type="spellEnd"/>
        <w:r w:rsidR="00671078" w:rsidRPr="00671078">
          <w:rPr>
            <w:rStyle w:val="Hyperlink"/>
            <w:lang w:val="pt-PT"/>
          </w:rPr>
          <w:t xml:space="preserve"> Portfolio </w:t>
        </w:r>
        <w:proofErr w:type="spellStart"/>
        <w:r w:rsidR="00671078" w:rsidRPr="00671078">
          <w:rPr>
            <w:rStyle w:val="Hyperlink"/>
            <w:lang w:val="pt-PT"/>
          </w:rPr>
          <w:t>Investment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Survey</w:t>
        </w:r>
        <w:proofErr w:type="spellEnd"/>
      </w:hyperlink>
    </w:p>
    <w:p w14:paraId="4C36EEA7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"http://www.imf.org/external/pubs/ft/sdds/guide/plus/2015/sddsplus15.p</w:instrText>
      </w:r>
      <w:r w:rsidRPr="007E36CE">
        <w:rPr>
          <w:lang w:val="en-GB"/>
        </w:rPr>
        <w:instrText xml:space="preserve">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The Coordinated Direct Investment Survey Guide</w:t>
      </w:r>
      <w:r>
        <w:rPr>
          <w:rStyle w:val="Hyperlink"/>
          <w:lang w:val="en-GB"/>
        </w:rPr>
        <w:fldChar w:fldCharType="end"/>
      </w:r>
    </w:p>
    <w:p w14:paraId="726E5528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5" w:tgtFrame="_blank" w:history="1">
        <w:proofErr w:type="spellStart"/>
        <w:r w:rsidR="00671078" w:rsidRPr="00671078">
          <w:rPr>
            <w:rStyle w:val="Hyperlink"/>
            <w:lang w:val="pt-PT"/>
          </w:rPr>
          <w:t>Vademecum</w:t>
        </w:r>
        <w:proofErr w:type="spellEnd"/>
      </w:hyperlink>
    </w:p>
    <w:p w14:paraId="0DC5CD3B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6" w:tgtFrame="_blank" w:history="1">
        <w:r w:rsidR="00671078" w:rsidRPr="00671078">
          <w:rPr>
            <w:rStyle w:val="Hyperlink"/>
            <w:lang w:val="pt-PT"/>
          </w:rPr>
          <w:t>Manual de Procedimentos</w:t>
        </w:r>
      </w:hyperlink>
    </w:p>
    <w:p w14:paraId="785F00E9" w14:textId="77777777" w:rsidR="00671078" w:rsidRPr="00671078" w:rsidRDefault="00671078" w:rsidP="00671078">
      <w:pPr>
        <w:numPr>
          <w:ilvl w:val="0"/>
          <w:numId w:val="9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FB2D87D" w14:textId="77777777" w:rsidR="00671078" w:rsidRPr="00671078" w:rsidRDefault="007E36CE" w:rsidP="00671078">
      <w:pPr>
        <w:numPr>
          <w:ilvl w:val="1"/>
          <w:numId w:val="9"/>
        </w:numPr>
        <w:spacing w:after="0"/>
        <w:rPr>
          <w:lang w:val="pt-PT"/>
        </w:rPr>
      </w:pPr>
      <w:hyperlink r:id="rId77" w:tgtFrame="_blank" w:history="1">
        <w:r w:rsidR="00671078" w:rsidRPr="00671078">
          <w:rPr>
            <w:rStyle w:val="Hyperlink"/>
            <w:lang w:val="pt-PT"/>
          </w:rPr>
          <w:t>2/2015 - Estatísticas da Balança de Pagamentos e da Posição de Investimento Internacional – Notas metodológicas</w:t>
        </w:r>
      </w:hyperlink>
    </w:p>
    <w:p w14:paraId="3B281857" w14:textId="7072E478" w:rsidR="00671078" w:rsidRDefault="00671078" w:rsidP="00671078">
      <w:pPr>
        <w:numPr>
          <w:ilvl w:val="0"/>
          <w:numId w:val="9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02B3B68D" w14:textId="77777777" w:rsidR="00671078" w:rsidRPr="00671078" w:rsidRDefault="00671078" w:rsidP="00671078">
      <w:pPr>
        <w:spacing w:after="0"/>
        <w:rPr>
          <w:lang w:val="pt-PT"/>
        </w:rPr>
      </w:pPr>
    </w:p>
    <w:p w14:paraId="0C3A8EDC" w14:textId="77777777" w:rsidR="00671078" w:rsidRPr="00671078" w:rsidRDefault="00671078" w:rsidP="00390C61">
      <w:pPr>
        <w:pStyle w:val="Heading2"/>
      </w:pPr>
      <w:bookmarkStart w:id="12" w:name="_Toc53397552"/>
      <w:r w:rsidRPr="00671078">
        <w:t>Posição de investimento internacional</w:t>
      </w:r>
      <w:bookmarkEnd w:id="12"/>
    </w:p>
    <w:p w14:paraId="3D874BD0" w14:textId="77777777" w:rsidR="00671078" w:rsidRPr="00671078" w:rsidRDefault="007E36CE" w:rsidP="00671078">
      <w:pPr>
        <w:numPr>
          <w:ilvl w:val="0"/>
          <w:numId w:val="10"/>
        </w:numPr>
        <w:spacing w:after="0"/>
        <w:rPr>
          <w:lang w:val="pt-PT"/>
        </w:rPr>
      </w:pPr>
      <w:hyperlink r:id="rId78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0A7445C1" w14:textId="77777777" w:rsidR="00671078" w:rsidRPr="00671078" w:rsidRDefault="00671078" w:rsidP="00671078">
      <w:pPr>
        <w:numPr>
          <w:ilvl w:val="0"/>
          <w:numId w:val="10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29A4B2C3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79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2E6ABEC7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0" w:tgtFrame="_blank" w:history="1">
        <w:r w:rsidR="00671078" w:rsidRPr="00671078">
          <w:rPr>
            <w:rStyle w:val="Hyperlink"/>
            <w:lang w:val="pt-PT"/>
          </w:rPr>
          <w:t>Lei n.º 22/2008 do SEN</w:t>
        </w:r>
      </w:hyperlink>
    </w:p>
    <w:p w14:paraId="5025AD43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1" w:tgtFrame="_blank" w:history="1">
        <w:r w:rsidR="00671078" w:rsidRPr="00671078">
          <w:rPr>
            <w:rStyle w:val="Hyperlink"/>
            <w:lang w:val="pt-PT"/>
          </w:rPr>
          <w:t>Regulamento n.º 2533/98</w:t>
        </w:r>
      </w:hyperlink>
    </w:p>
    <w:p w14:paraId="5074BC6E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2" w:tgtFrame="_blank" w:history="1">
        <w:r w:rsidR="00671078" w:rsidRPr="00671078">
          <w:rPr>
            <w:rStyle w:val="Hyperlink"/>
            <w:lang w:val="pt-PT"/>
          </w:rPr>
          <w:t>Regulamento (CE) n.º 184/2005</w:t>
        </w:r>
      </w:hyperlink>
    </w:p>
    <w:p w14:paraId="296DA0AE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3" w:tgtFrame="_blank" w:history="1">
        <w:r w:rsidR="00671078" w:rsidRPr="00671078">
          <w:rPr>
            <w:rStyle w:val="Hyperlink"/>
            <w:lang w:val="pt-PT"/>
          </w:rPr>
          <w:t>Regulamento (UE) n.º 1055/2008</w:t>
        </w:r>
      </w:hyperlink>
    </w:p>
    <w:p w14:paraId="6DB9E915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4" w:tgtFrame="_blank" w:history="1">
        <w:r w:rsidR="00671078" w:rsidRPr="00671078">
          <w:rPr>
            <w:rStyle w:val="Hyperlink"/>
            <w:lang w:val="pt-PT"/>
          </w:rPr>
          <w:t>Regulamento (UE) n.º 707/2009</w:t>
        </w:r>
      </w:hyperlink>
    </w:p>
    <w:p w14:paraId="102FBB79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5" w:tgtFrame="_blank" w:history="1">
        <w:r w:rsidR="00671078" w:rsidRPr="00671078">
          <w:rPr>
            <w:rStyle w:val="Hyperlink"/>
            <w:lang w:val="pt-PT"/>
          </w:rPr>
          <w:t>Regulamento (UE) n.º 555/2012</w:t>
        </w:r>
      </w:hyperlink>
    </w:p>
    <w:p w14:paraId="1237D9B7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6" w:tgtFrame="_blank" w:history="1">
        <w:r w:rsidR="00671078" w:rsidRPr="00671078">
          <w:rPr>
            <w:rStyle w:val="Hyperlink"/>
            <w:lang w:val="pt-PT"/>
          </w:rPr>
          <w:t>Regulamento (UE) n.º 575/2013</w:t>
        </w:r>
      </w:hyperlink>
    </w:p>
    <w:p w14:paraId="03A80346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7" w:tgtFrame="_blank" w:history="1">
        <w:r w:rsidR="00671078" w:rsidRPr="00671078">
          <w:rPr>
            <w:rStyle w:val="Hyperlink"/>
            <w:lang w:val="pt-PT"/>
          </w:rPr>
          <w:t>Regulamento (UE) n.º 1013/2016</w:t>
        </w:r>
      </w:hyperlink>
    </w:p>
    <w:p w14:paraId="5F9233F9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8" w:tgtFrame="_blank" w:history="1">
        <w:r w:rsidR="00671078" w:rsidRPr="00671078">
          <w:rPr>
            <w:rStyle w:val="Hyperlink"/>
            <w:lang w:val="pt-PT"/>
          </w:rPr>
          <w:t>Decreto-lei n.º 295/2003</w:t>
        </w:r>
      </w:hyperlink>
    </w:p>
    <w:p w14:paraId="06E0C35C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89" w:tgtFrame="_blank" w:history="1">
        <w:r w:rsidR="00671078" w:rsidRPr="00671078">
          <w:rPr>
            <w:rStyle w:val="Hyperlink"/>
            <w:lang w:val="pt-PT"/>
          </w:rPr>
          <w:t>Instrução n.º 27/2012 do BP</w:t>
        </w:r>
      </w:hyperlink>
    </w:p>
    <w:p w14:paraId="77B3431C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0" w:tgtFrame="_blank" w:history="1">
        <w:r w:rsidR="00671078" w:rsidRPr="00671078">
          <w:rPr>
            <w:rStyle w:val="Hyperlink"/>
            <w:lang w:val="pt-PT"/>
          </w:rPr>
          <w:t>Instrução n.º 20/2005 do BP</w:t>
        </w:r>
      </w:hyperlink>
    </w:p>
    <w:p w14:paraId="33228D32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1" w:tgtFrame="_blank" w:history="1">
        <w:r w:rsidR="00671078" w:rsidRPr="00671078">
          <w:rPr>
            <w:rStyle w:val="Hyperlink"/>
            <w:lang w:val="pt-PT"/>
          </w:rPr>
          <w:t>Orientação BCE/2011/23</w:t>
        </w:r>
      </w:hyperlink>
    </w:p>
    <w:p w14:paraId="4F8F931A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2" w:tgtFrame="_blank" w:history="1">
        <w:r w:rsidR="00671078" w:rsidRPr="00671078">
          <w:rPr>
            <w:rStyle w:val="Hyperlink"/>
            <w:lang w:val="pt-PT"/>
          </w:rPr>
          <w:t>Orientação BCE/2013/25</w:t>
        </w:r>
      </w:hyperlink>
    </w:p>
    <w:p w14:paraId="520B216A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3" w:tgtFrame="_blank" w:history="1">
        <w:r w:rsidR="00671078" w:rsidRPr="00671078">
          <w:rPr>
            <w:rStyle w:val="Hyperlink"/>
            <w:lang w:val="pt-PT"/>
          </w:rPr>
          <w:t>Orientação BCE/2015/39</w:t>
        </w:r>
      </w:hyperlink>
    </w:p>
    <w:p w14:paraId="100DB89A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4" w:tgtFrame="_blank" w:history="1">
        <w:r w:rsidR="00671078" w:rsidRPr="00671078">
          <w:rPr>
            <w:rStyle w:val="Hyperlink"/>
            <w:lang w:val="pt-PT"/>
          </w:rPr>
          <w:t>Orientação BCE/2018/19</w:t>
        </w:r>
      </w:hyperlink>
    </w:p>
    <w:p w14:paraId="796F9E4B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5" w:tgtFrame="_blank" w:history="1">
        <w:r w:rsidR="00671078" w:rsidRPr="00671078">
          <w:rPr>
            <w:rStyle w:val="Hyperlink"/>
            <w:lang w:val="pt-PT"/>
          </w:rPr>
          <w:t>Orientação BCE/2011/24</w:t>
        </w:r>
      </w:hyperlink>
    </w:p>
    <w:p w14:paraId="4A18A5D9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6" w:tgtFrame="_blank" w:history="1">
        <w:r w:rsidR="00671078" w:rsidRPr="00671078">
          <w:rPr>
            <w:rStyle w:val="Hyperlink"/>
            <w:lang w:val="pt-PT"/>
          </w:rPr>
          <w:t>Orientação BCE/2014/2</w:t>
        </w:r>
      </w:hyperlink>
    </w:p>
    <w:p w14:paraId="2E9F4063" w14:textId="77777777" w:rsidR="00671078" w:rsidRPr="00671078" w:rsidRDefault="00671078" w:rsidP="00671078">
      <w:pPr>
        <w:numPr>
          <w:ilvl w:val="0"/>
          <w:numId w:val="10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2E75E58A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7" w:tgtFrame="_blank" w:history="1">
        <w:r w:rsidR="00671078" w:rsidRPr="00671078">
          <w:rPr>
            <w:rStyle w:val="Hyperlink"/>
            <w:lang w:val="pt-PT"/>
          </w:rPr>
          <w:t>Manual da Balança de Pagamentos do Fundo Monetário Internacional</w:t>
        </w:r>
      </w:hyperlink>
    </w:p>
    <w:p w14:paraId="7BF3B539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8" w:tgtFrame="_blank" w:history="1">
        <w:proofErr w:type="spellStart"/>
        <w:r w:rsidR="00671078" w:rsidRPr="00671078">
          <w:rPr>
            <w:rStyle w:val="Hyperlink"/>
            <w:lang w:val="pt-PT"/>
          </w:rPr>
          <w:t>Guidelines</w:t>
        </w:r>
        <w:proofErr w:type="spellEnd"/>
        <w:r w:rsidR="00671078" w:rsidRPr="00671078">
          <w:rPr>
            <w:rStyle w:val="Hyperlink"/>
            <w:lang w:val="pt-PT"/>
          </w:rPr>
          <w:t xml:space="preserve"> da Dívida Externa do Fundo Monetário Internacional</w:t>
        </w:r>
      </w:hyperlink>
    </w:p>
    <w:p w14:paraId="4F7C4098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99" w:tgtFrame="_blank" w:history="1">
        <w:proofErr w:type="spellStart"/>
        <w:r w:rsidR="00671078" w:rsidRPr="00671078">
          <w:rPr>
            <w:rStyle w:val="Hyperlink"/>
            <w:lang w:val="pt-PT"/>
          </w:rPr>
          <w:t>Benchmark</w:t>
        </w:r>
        <w:proofErr w:type="spellEnd"/>
        <w:r w:rsidR="00671078" w:rsidRPr="00671078">
          <w:rPr>
            <w:rStyle w:val="Hyperlink"/>
            <w:lang w:val="pt-PT"/>
          </w:rPr>
          <w:t xml:space="preserve"> sobre Investimento Direto da Organização para a Cooperação e Desenvolvimento Económico (OCDE)</w:t>
        </w:r>
      </w:hyperlink>
    </w:p>
    <w:p w14:paraId="6CC6EED8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"http://www.ecb.europa.eu/stats/pdf/EUbopintlinvposstmeth.pdf"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EU Sources and methods (B.O.P. AND I.I.P. BOOK)</w:t>
      </w:r>
      <w:r>
        <w:rPr>
          <w:rStyle w:val="Hyperlink"/>
          <w:lang w:val="en-GB"/>
        </w:rPr>
        <w:fldChar w:fldCharType="end"/>
      </w:r>
    </w:p>
    <w:p w14:paraId="26C5B654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"https://ww</w:instrText>
      </w:r>
      <w:r w:rsidRPr="007E36CE">
        <w:rPr>
          <w:lang w:val="en-GB"/>
        </w:rPr>
        <w:instrText xml:space="preserve">w.imf.org/external/pubs/ft/bop/2014/pdf/GuideFinal.pdf"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Balance of Payments and International Investment Position Compilation Guide</w:t>
      </w:r>
      <w:r>
        <w:rPr>
          <w:rStyle w:val="Hyperlink"/>
          <w:lang w:val="en-GB"/>
        </w:rPr>
        <w:fldChar w:fldCharType="end"/>
      </w:r>
    </w:p>
    <w:p w14:paraId="09F070B0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"http://www.tffs.org/pdf/edsg/ft2014.pdf"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External debt statistics - guide for compilers and users</w:t>
      </w:r>
      <w:r>
        <w:rPr>
          <w:rStyle w:val="Hyperlink"/>
          <w:lang w:val="en-GB"/>
        </w:rPr>
        <w:fldChar w:fldCharType="end"/>
      </w:r>
    </w:p>
    <w:p w14:paraId="681FBDF1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100" w:tgtFrame="_blank" w:history="1">
        <w:proofErr w:type="spellStart"/>
        <w:r w:rsidR="00671078" w:rsidRPr="00671078">
          <w:rPr>
            <w:rStyle w:val="Hyperlink"/>
            <w:lang w:val="pt-PT"/>
          </w:rPr>
          <w:t>Vademecum</w:t>
        </w:r>
        <w:proofErr w:type="spellEnd"/>
      </w:hyperlink>
    </w:p>
    <w:p w14:paraId="24C6B49F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101" w:tgtFrame="_blank" w:history="1">
        <w:r w:rsidR="00671078" w:rsidRPr="00671078">
          <w:rPr>
            <w:rStyle w:val="Hyperlink"/>
            <w:lang w:val="pt-PT"/>
          </w:rPr>
          <w:t>Manual de Procedimentos</w:t>
        </w:r>
      </w:hyperlink>
    </w:p>
    <w:p w14:paraId="760C0B14" w14:textId="77777777" w:rsidR="00671078" w:rsidRPr="00671078" w:rsidRDefault="00671078" w:rsidP="00671078">
      <w:pPr>
        <w:numPr>
          <w:ilvl w:val="0"/>
          <w:numId w:val="10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711FDDE" w14:textId="77777777" w:rsidR="00671078" w:rsidRPr="00671078" w:rsidRDefault="007E36CE" w:rsidP="00671078">
      <w:pPr>
        <w:numPr>
          <w:ilvl w:val="1"/>
          <w:numId w:val="10"/>
        </w:numPr>
        <w:spacing w:after="0"/>
        <w:rPr>
          <w:lang w:val="pt-PT"/>
        </w:rPr>
      </w:pPr>
      <w:hyperlink r:id="rId102" w:tgtFrame="_blank" w:history="1">
        <w:r w:rsidR="00671078" w:rsidRPr="00671078">
          <w:rPr>
            <w:rStyle w:val="Hyperlink"/>
            <w:lang w:val="pt-PT"/>
          </w:rPr>
          <w:t>2/2015 - Estatísticas da Balança de Pagamentos e da Posição de Investimento Internacional – Notas metodológicas</w:t>
        </w:r>
      </w:hyperlink>
    </w:p>
    <w:p w14:paraId="18451461" w14:textId="436EE284" w:rsidR="00671078" w:rsidRDefault="00671078" w:rsidP="00671078">
      <w:pPr>
        <w:numPr>
          <w:ilvl w:val="0"/>
          <w:numId w:val="10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0FF4AAA4" w14:textId="77777777" w:rsidR="00671078" w:rsidRPr="00671078" w:rsidRDefault="00671078" w:rsidP="00671078">
      <w:pPr>
        <w:spacing w:after="0"/>
        <w:rPr>
          <w:lang w:val="pt-PT"/>
        </w:rPr>
      </w:pPr>
    </w:p>
    <w:p w14:paraId="2D2B81D7" w14:textId="77777777" w:rsidR="00671078" w:rsidRPr="00671078" w:rsidRDefault="00671078" w:rsidP="00390C61">
      <w:pPr>
        <w:pStyle w:val="Heading2"/>
      </w:pPr>
      <w:bookmarkStart w:id="13" w:name="_Toc53397553"/>
      <w:r w:rsidRPr="00671078">
        <w:t>Estatísticas bancárias internacionais em base consolidada</w:t>
      </w:r>
      <w:bookmarkEnd w:id="13"/>
    </w:p>
    <w:p w14:paraId="7920DC36" w14:textId="77777777" w:rsidR="00671078" w:rsidRPr="00671078" w:rsidRDefault="007E36CE" w:rsidP="00671078">
      <w:pPr>
        <w:numPr>
          <w:ilvl w:val="0"/>
          <w:numId w:val="11"/>
        </w:numPr>
        <w:spacing w:after="0"/>
        <w:rPr>
          <w:lang w:val="pt-PT"/>
        </w:rPr>
      </w:pPr>
      <w:hyperlink r:id="rId103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7CACEBEA" w14:textId="77777777" w:rsidR="00671078" w:rsidRPr="00671078" w:rsidRDefault="00671078" w:rsidP="00671078">
      <w:pPr>
        <w:numPr>
          <w:ilvl w:val="0"/>
          <w:numId w:val="11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  <w:r w:rsidRPr="00671078">
        <w:rPr>
          <w:lang w:val="pt-PT"/>
        </w:rPr>
        <w:br/>
      </w:r>
    </w:p>
    <w:p w14:paraId="10E36A38" w14:textId="77777777" w:rsidR="00671078" w:rsidRPr="00671078" w:rsidRDefault="007E36CE" w:rsidP="00671078">
      <w:pPr>
        <w:numPr>
          <w:ilvl w:val="1"/>
          <w:numId w:val="11"/>
        </w:numPr>
        <w:spacing w:after="0"/>
        <w:rPr>
          <w:lang w:val="pt-PT"/>
        </w:rPr>
      </w:pPr>
      <w:hyperlink r:id="rId104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7F6EA3B5" w14:textId="77777777" w:rsidR="00671078" w:rsidRPr="00671078" w:rsidRDefault="007E36CE" w:rsidP="00671078">
      <w:pPr>
        <w:numPr>
          <w:ilvl w:val="1"/>
          <w:numId w:val="11"/>
        </w:numPr>
        <w:spacing w:after="0"/>
        <w:rPr>
          <w:lang w:val="pt-PT"/>
        </w:rPr>
      </w:pPr>
      <w:hyperlink r:id="rId105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528B4DE4" w14:textId="77777777" w:rsidR="00671078" w:rsidRPr="00671078" w:rsidRDefault="007E36CE" w:rsidP="00671078">
      <w:pPr>
        <w:numPr>
          <w:ilvl w:val="1"/>
          <w:numId w:val="11"/>
        </w:numPr>
        <w:spacing w:after="0"/>
        <w:rPr>
          <w:lang w:val="pt-PT"/>
        </w:rPr>
      </w:pPr>
      <w:hyperlink r:id="rId106" w:tgtFrame="_blank" w:history="1">
        <w:r w:rsidR="00671078" w:rsidRPr="00671078">
          <w:rPr>
            <w:rStyle w:val="Hyperlink"/>
            <w:lang w:val="pt-PT"/>
          </w:rPr>
          <w:t>Regulamento n.º 2533/98</w:t>
        </w:r>
      </w:hyperlink>
    </w:p>
    <w:p w14:paraId="4537F679" w14:textId="77777777" w:rsidR="00671078" w:rsidRPr="00671078" w:rsidRDefault="007E36CE" w:rsidP="00671078">
      <w:pPr>
        <w:numPr>
          <w:ilvl w:val="1"/>
          <w:numId w:val="11"/>
        </w:numPr>
        <w:spacing w:after="0"/>
        <w:rPr>
          <w:lang w:val="pt-PT"/>
        </w:rPr>
      </w:pPr>
      <w:hyperlink r:id="rId107" w:tgtFrame="_blank" w:history="1">
        <w:r w:rsidR="00671078" w:rsidRPr="00671078">
          <w:rPr>
            <w:rStyle w:val="Hyperlink"/>
            <w:lang w:val="pt-PT"/>
          </w:rPr>
          <w:t>Instrução n.º 5/2007 do BP</w:t>
        </w:r>
      </w:hyperlink>
    </w:p>
    <w:p w14:paraId="0EF76736" w14:textId="77777777" w:rsidR="00671078" w:rsidRPr="00671078" w:rsidRDefault="007E36CE" w:rsidP="00671078">
      <w:pPr>
        <w:numPr>
          <w:ilvl w:val="1"/>
          <w:numId w:val="11"/>
        </w:numPr>
        <w:spacing w:after="0"/>
        <w:rPr>
          <w:lang w:val="pt-PT"/>
        </w:rPr>
      </w:pPr>
      <w:hyperlink r:id="rId108" w:tgtFrame="_blank" w:history="1">
        <w:r w:rsidR="00671078" w:rsidRPr="00671078">
          <w:rPr>
            <w:rStyle w:val="Hyperlink"/>
            <w:lang w:val="pt-PT"/>
          </w:rPr>
          <w:t>Instrução n.º 7/2017 do BP</w:t>
        </w:r>
      </w:hyperlink>
    </w:p>
    <w:p w14:paraId="443F41A2" w14:textId="77777777" w:rsidR="00671078" w:rsidRPr="00671078" w:rsidRDefault="00671078" w:rsidP="00671078">
      <w:pPr>
        <w:numPr>
          <w:ilvl w:val="0"/>
          <w:numId w:val="11"/>
        </w:numPr>
        <w:spacing w:after="0"/>
        <w:rPr>
          <w:lang w:val="pt-PT"/>
        </w:rPr>
      </w:pPr>
      <w:r w:rsidRPr="00671078">
        <w:rPr>
          <w:lang w:val="pt-PT"/>
        </w:rPr>
        <w:t>Nomenclaturas e manuais</w:t>
      </w:r>
    </w:p>
    <w:p w14:paraId="49C5B479" w14:textId="77777777" w:rsidR="00671078" w:rsidRPr="00671078" w:rsidRDefault="007E36CE" w:rsidP="00671078">
      <w:pPr>
        <w:numPr>
          <w:ilvl w:val="1"/>
          <w:numId w:val="11"/>
        </w:numPr>
        <w:spacing w:after="0"/>
        <w:rPr>
          <w:lang w:val="en-GB"/>
        </w:rPr>
      </w:pPr>
      <w:r>
        <w:fldChar w:fldCharType="begin"/>
      </w:r>
      <w:r w:rsidRPr="007E36CE">
        <w:rPr>
          <w:lang w:val="en-GB"/>
        </w:rPr>
        <w:instrText xml:space="preserve"> HYPERLINK "https://www.bis.org/statistics/bankstatsguide.pdf" \t "_blank" </w:instrText>
      </w:r>
      <w:r>
        <w:fldChar w:fldCharType="separate"/>
      </w:r>
      <w:r w:rsidR="00671078" w:rsidRPr="00671078">
        <w:rPr>
          <w:rStyle w:val="Hyperlink"/>
          <w:lang w:val="en-GB"/>
        </w:rPr>
        <w:t>Guidelines for reporting the BIS international banking statistics</w:t>
      </w:r>
      <w:r>
        <w:rPr>
          <w:rStyle w:val="Hyperlink"/>
          <w:lang w:val="en-GB"/>
        </w:rPr>
        <w:fldChar w:fldCharType="end"/>
      </w:r>
    </w:p>
    <w:p w14:paraId="40A970E1" w14:textId="77777777" w:rsidR="00671078" w:rsidRPr="00671078" w:rsidRDefault="00671078" w:rsidP="00671078">
      <w:pPr>
        <w:numPr>
          <w:ilvl w:val="0"/>
          <w:numId w:val="11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3F5C494C" w14:textId="3843010A" w:rsidR="00671078" w:rsidRDefault="00671078" w:rsidP="00671078">
      <w:pPr>
        <w:numPr>
          <w:ilvl w:val="0"/>
          <w:numId w:val="11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D8B9D98" w14:textId="77777777" w:rsidR="00671078" w:rsidRPr="00671078" w:rsidRDefault="00671078" w:rsidP="00671078">
      <w:pPr>
        <w:spacing w:after="0"/>
        <w:rPr>
          <w:lang w:val="pt-PT"/>
        </w:rPr>
      </w:pPr>
    </w:p>
    <w:p w14:paraId="5274AF1E" w14:textId="77777777" w:rsidR="00671078" w:rsidRPr="00671078" w:rsidRDefault="00671078" w:rsidP="00390C61">
      <w:pPr>
        <w:pStyle w:val="Heading2"/>
      </w:pPr>
      <w:bookmarkStart w:id="14" w:name="_Toc53397554"/>
      <w:proofErr w:type="spellStart"/>
      <w:r w:rsidRPr="00671078">
        <w:t>Template</w:t>
      </w:r>
      <w:proofErr w:type="spellEnd"/>
      <w:r w:rsidRPr="00671078">
        <w:t xml:space="preserve"> de investimento direto</w:t>
      </w:r>
      <w:bookmarkEnd w:id="14"/>
    </w:p>
    <w:p w14:paraId="616EE8D0" w14:textId="77777777" w:rsidR="00671078" w:rsidRPr="00671078" w:rsidRDefault="00671078" w:rsidP="00671078">
      <w:pPr>
        <w:numPr>
          <w:ilvl w:val="0"/>
          <w:numId w:val="12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Metainformação</w:t>
      </w:r>
      <w:proofErr w:type="spellEnd"/>
      <w:r w:rsidRPr="00671078">
        <w:rPr>
          <w:lang w:val="pt-PT"/>
        </w:rPr>
        <w:t xml:space="preserve"> do domínio</w:t>
      </w:r>
    </w:p>
    <w:p w14:paraId="76E6685F" w14:textId="77777777" w:rsidR="00671078" w:rsidRPr="00671078" w:rsidRDefault="00671078" w:rsidP="00671078">
      <w:pPr>
        <w:numPr>
          <w:ilvl w:val="0"/>
          <w:numId w:val="12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003F0B89" w14:textId="77777777" w:rsidR="00671078" w:rsidRPr="00671078" w:rsidRDefault="00671078" w:rsidP="00671078">
      <w:pPr>
        <w:numPr>
          <w:ilvl w:val="0"/>
          <w:numId w:val="12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0DAA4689" w14:textId="77777777" w:rsidR="00671078" w:rsidRPr="00671078" w:rsidRDefault="00671078" w:rsidP="00671078">
      <w:pPr>
        <w:numPr>
          <w:ilvl w:val="0"/>
          <w:numId w:val="12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5860BF59" w14:textId="7029BC90" w:rsidR="00671078" w:rsidRDefault="00671078" w:rsidP="00671078">
      <w:pPr>
        <w:numPr>
          <w:ilvl w:val="0"/>
          <w:numId w:val="12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0C33D355" w14:textId="77777777" w:rsidR="00671078" w:rsidRPr="00671078" w:rsidRDefault="00671078" w:rsidP="00671078">
      <w:pPr>
        <w:spacing w:after="0"/>
        <w:rPr>
          <w:lang w:val="pt-PT"/>
        </w:rPr>
      </w:pPr>
    </w:p>
    <w:p w14:paraId="1299AFC7" w14:textId="77777777" w:rsidR="00671078" w:rsidRPr="00671078" w:rsidRDefault="00671078" w:rsidP="00390C61">
      <w:pPr>
        <w:pStyle w:val="Heading2"/>
      </w:pPr>
      <w:bookmarkStart w:id="15" w:name="_Toc53397555"/>
      <w:proofErr w:type="spellStart"/>
      <w:r w:rsidRPr="00671078">
        <w:t>Template</w:t>
      </w:r>
      <w:proofErr w:type="spellEnd"/>
      <w:r w:rsidRPr="00671078">
        <w:t xml:space="preserve"> de investimento de carteira</w:t>
      </w:r>
      <w:bookmarkEnd w:id="15"/>
    </w:p>
    <w:p w14:paraId="2CF9274E" w14:textId="77777777" w:rsidR="00671078" w:rsidRPr="00671078" w:rsidRDefault="00671078" w:rsidP="00671078">
      <w:pPr>
        <w:numPr>
          <w:ilvl w:val="0"/>
          <w:numId w:val="13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Metainformação</w:t>
      </w:r>
      <w:proofErr w:type="spellEnd"/>
      <w:r w:rsidRPr="00671078">
        <w:rPr>
          <w:lang w:val="pt-PT"/>
        </w:rPr>
        <w:t xml:space="preserve"> do domínio</w:t>
      </w:r>
    </w:p>
    <w:p w14:paraId="6D65B626" w14:textId="77777777" w:rsidR="00671078" w:rsidRPr="00671078" w:rsidRDefault="00671078" w:rsidP="00671078">
      <w:pPr>
        <w:numPr>
          <w:ilvl w:val="0"/>
          <w:numId w:val="13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7209AF56" w14:textId="77777777" w:rsidR="00671078" w:rsidRPr="00671078" w:rsidRDefault="00671078" w:rsidP="00671078">
      <w:pPr>
        <w:numPr>
          <w:ilvl w:val="0"/>
          <w:numId w:val="13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789866DB" w14:textId="77777777" w:rsidR="00671078" w:rsidRPr="00671078" w:rsidRDefault="00671078" w:rsidP="00671078">
      <w:pPr>
        <w:numPr>
          <w:ilvl w:val="0"/>
          <w:numId w:val="13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9AEE010" w14:textId="3B3F1076" w:rsidR="00671078" w:rsidRDefault="00671078" w:rsidP="00671078">
      <w:pPr>
        <w:numPr>
          <w:ilvl w:val="0"/>
          <w:numId w:val="13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D675BA0" w14:textId="77777777" w:rsidR="00671078" w:rsidRPr="00671078" w:rsidRDefault="00671078" w:rsidP="00671078">
      <w:pPr>
        <w:spacing w:after="0"/>
        <w:rPr>
          <w:lang w:val="pt-PT"/>
        </w:rPr>
      </w:pPr>
    </w:p>
    <w:p w14:paraId="14D68D13" w14:textId="77777777" w:rsidR="00671078" w:rsidRPr="00671078" w:rsidRDefault="00671078" w:rsidP="00390C61">
      <w:pPr>
        <w:pStyle w:val="Heading2"/>
      </w:pPr>
      <w:bookmarkStart w:id="16" w:name="_Toc53397556"/>
      <w:r w:rsidRPr="00671078">
        <w:lastRenderedPageBreak/>
        <w:t>Reservas internacionais</w:t>
      </w:r>
      <w:bookmarkEnd w:id="16"/>
    </w:p>
    <w:p w14:paraId="05EEBB6B" w14:textId="77777777" w:rsidR="00671078" w:rsidRPr="00671078" w:rsidRDefault="007E36CE" w:rsidP="00671078">
      <w:pPr>
        <w:numPr>
          <w:ilvl w:val="0"/>
          <w:numId w:val="14"/>
        </w:numPr>
        <w:spacing w:after="0"/>
        <w:rPr>
          <w:lang w:val="pt-PT"/>
        </w:rPr>
      </w:pPr>
      <w:hyperlink r:id="rId109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32989D1D" w14:textId="77777777" w:rsidR="00671078" w:rsidRPr="00671078" w:rsidRDefault="00671078" w:rsidP="00671078">
      <w:pPr>
        <w:numPr>
          <w:ilvl w:val="0"/>
          <w:numId w:val="14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  <w:r w:rsidRPr="00671078">
        <w:rPr>
          <w:lang w:val="pt-PT"/>
        </w:rPr>
        <w:br/>
      </w:r>
    </w:p>
    <w:p w14:paraId="23D01F94" w14:textId="77777777" w:rsidR="00671078" w:rsidRPr="00671078" w:rsidRDefault="007E36CE" w:rsidP="00671078">
      <w:pPr>
        <w:numPr>
          <w:ilvl w:val="1"/>
          <w:numId w:val="14"/>
        </w:numPr>
        <w:spacing w:after="0"/>
        <w:rPr>
          <w:lang w:val="pt-PT"/>
        </w:rPr>
      </w:pPr>
      <w:hyperlink r:id="rId110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02583388" w14:textId="77777777" w:rsidR="00671078" w:rsidRPr="00671078" w:rsidRDefault="007E36CE" w:rsidP="00671078">
      <w:pPr>
        <w:numPr>
          <w:ilvl w:val="1"/>
          <w:numId w:val="14"/>
        </w:numPr>
        <w:spacing w:after="0"/>
        <w:rPr>
          <w:lang w:val="pt-PT"/>
        </w:rPr>
      </w:pPr>
      <w:hyperlink r:id="rId111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0CBD95D1" w14:textId="77777777" w:rsidR="00671078" w:rsidRPr="00671078" w:rsidRDefault="007E36CE" w:rsidP="00671078">
      <w:pPr>
        <w:numPr>
          <w:ilvl w:val="1"/>
          <w:numId w:val="14"/>
        </w:numPr>
        <w:spacing w:after="0"/>
        <w:rPr>
          <w:lang w:val="pt-PT"/>
        </w:rPr>
      </w:pPr>
      <w:hyperlink r:id="rId112" w:tgtFrame="_blank" w:history="1">
        <w:r w:rsidR="00671078" w:rsidRPr="00671078">
          <w:rPr>
            <w:rStyle w:val="Hyperlink"/>
            <w:lang w:val="pt-PT"/>
          </w:rPr>
          <w:t>Regulamento (UE) n.º 575/2013</w:t>
        </w:r>
      </w:hyperlink>
    </w:p>
    <w:p w14:paraId="60292940" w14:textId="77777777" w:rsidR="00671078" w:rsidRPr="00671078" w:rsidRDefault="00671078" w:rsidP="00671078">
      <w:pPr>
        <w:numPr>
          <w:ilvl w:val="0"/>
          <w:numId w:val="14"/>
        </w:numPr>
        <w:spacing w:after="0"/>
        <w:rPr>
          <w:lang w:val="pt-PT"/>
        </w:rPr>
      </w:pPr>
      <w:r w:rsidRPr="00671078">
        <w:rPr>
          <w:lang w:val="pt-PT"/>
        </w:rPr>
        <w:t>Nomenclaturas e manuais</w:t>
      </w:r>
    </w:p>
    <w:p w14:paraId="2620612C" w14:textId="77777777" w:rsidR="00671078" w:rsidRPr="00671078" w:rsidRDefault="007E36CE" w:rsidP="00671078">
      <w:pPr>
        <w:numPr>
          <w:ilvl w:val="1"/>
          <w:numId w:val="14"/>
        </w:numPr>
        <w:spacing w:after="0"/>
        <w:rPr>
          <w:lang w:val="pt-PT"/>
        </w:rPr>
      </w:pPr>
      <w:hyperlink r:id="rId113" w:tgtFrame="_blank" w:history="1">
        <w:proofErr w:type="spellStart"/>
        <w:r w:rsidR="00671078" w:rsidRPr="00671078">
          <w:rPr>
            <w:rStyle w:val="Hyperlink"/>
            <w:lang w:val="pt-PT"/>
          </w:rPr>
          <w:t>Guidelines</w:t>
        </w:r>
        <w:proofErr w:type="spellEnd"/>
        <w:r w:rsidR="00671078" w:rsidRPr="00671078">
          <w:rPr>
            <w:rStyle w:val="Hyperlink"/>
            <w:lang w:val="pt-PT"/>
          </w:rPr>
          <w:t xml:space="preserve"> para o </w:t>
        </w:r>
        <w:proofErr w:type="spellStart"/>
        <w:r w:rsidR="00671078" w:rsidRPr="00671078">
          <w:rPr>
            <w:rStyle w:val="Hyperlink"/>
            <w:lang w:val="pt-PT"/>
          </w:rPr>
          <w:t>Template</w:t>
        </w:r>
        <w:proofErr w:type="spellEnd"/>
        <w:r w:rsidR="00671078" w:rsidRPr="00671078">
          <w:rPr>
            <w:rStyle w:val="Hyperlink"/>
            <w:lang w:val="pt-PT"/>
          </w:rPr>
          <w:t xml:space="preserve"> de Reservas Internacionais</w:t>
        </w:r>
      </w:hyperlink>
    </w:p>
    <w:p w14:paraId="433C92E0" w14:textId="77777777" w:rsidR="00671078" w:rsidRPr="00671078" w:rsidRDefault="00671078" w:rsidP="00671078">
      <w:pPr>
        <w:numPr>
          <w:ilvl w:val="0"/>
          <w:numId w:val="14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5DB7691" w14:textId="01330463" w:rsidR="00671078" w:rsidRDefault="00671078" w:rsidP="00671078">
      <w:pPr>
        <w:numPr>
          <w:ilvl w:val="0"/>
          <w:numId w:val="14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D3BF5CD" w14:textId="77777777" w:rsidR="00671078" w:rsidRPr="00671078" w:rsidRDefault="00671078" w:rsidP="00671078">
      <w:pPr>
        <w:spacing w:after="0"/>
        <w:rPr>
          <w:lang w:val="pt-PT"/>
        </w:rPr>
      </w:pPr>
    </w:p>
    <w:p w14:paraId="4F604E53" w14:textId="51050582" w:rsidR="00671078" w:rsidRPr="00671078" w:rsidRDefault="00671078" w:rsidP="00390C61">
      <w:pPr>
        <w:pStyle w:val="Heading1"/>
        <w:rPr>
          <w:lang w:val="pt-PT"/>
        </w:rPr>
      </w:pPr>
      <w:bookmarkStart w:id="17" w:name="_Toc53397557"/>
      <w:r w:rsidRPr="00671078">
        <w:rPr>
          <w:lang w:val="pt-PT"/>
        </w:rPr>
        <w:t>Endividamento do setor não financeiro</w:t>
      </w:r>
      <w:bookmarkEnd w:id="17"/>
    </w:p>
    <w:p w14:paraId="48B1349A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3CA9A217" w14:textId="77777777" w:rsidR="00671078" w:rsidRPr="00671078" w:rsidRDefault="007E36CE" w:rsidP="00671078">
      <w:pPr>
        <w:numPr>
          <w:ilvl w:val="0"/>
          <w:numId w:val="15"/>
        </w:numPr>
        <w:spacing w:after="0"/>
        <w:rPr>
          <w:lang w:val="pt-PT"/>
        </w:rPr>
      </w:pPr>
      <w:hyperlink r:id="rId114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52BC2153" w14:textId="77777777" w:rsidR="00671078" w:rsidRPr="00671078" w:rsidRDefault="00671078" w:rsidP="00671078">
      <w:pPr>
        <w:numPr>
          <w:ilvl w:val="0"/>
          <w:numId w:val="15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657463F" w14:textId="77777777" w:rsidR="00671078" w:rsidRPr="00671078" w:rsidRDefault="007E36CE" w:rsidP="00671078">
      <w:pPr>
        <w:numPr>
          <w:ilvl w:val="1"/>
          <w:numId w:val="15"/>
        </w:numPr>
        <w:spacing w:after="0"/>
        <w:rPr>
          <w:lang w:val="pt-PT"/>
        </w:rPr>
      </w:pPr>
      <w:hyperlink r:id="rId115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2D2E913D" w14:textId="77777777" w:rsidR="00671078" w:rsidRPr="00671078" w:rsidRDefault="007E36CE" w:rsidP="00671078">
      <w:pPr>
        <w:numPr>
          <w:ilvl w:val="1"/>
          <w:numId w:val="15"/>
        </w:numPr>
        <w:spacing w:after="0"/>
        <w:rPr>
          <w:lang w:val="pt-PT"/>
        </w:rPr>
      </w:pPr>
      <w:hyperlink r:id="rId116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6E86AD65" w14:textId="77777777" w:rsidR="00671078" w:rsidRPr="00671078" w:rsidRDefault="007E36CE" w:rsidP="00671078">
      <w:pPr>
        <w:numPr>
          <w:ilvl w:val="1"/>
          <w:numId w:val="15"/>
        </w:numPr>
        <w:spacing w:after="0"/>
        <w:rPr>
          <w:lang w:val="pt-PT"/>
        </w:rPr>
      </w:pPr>
      <w:hyperlink r:id="rId117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3FB6EC89" w14:textId="77777777" w:rsidR="00671078" w:rsidRPr="00671078" w:rsidRDefault="007E36CE" w:rsidP="00671078">
      <w:pPr>
        <w:numPr>
          <w:ilvl w:val="1"/>
          <w:numId w:val="15"/>
        </w:numPr>
        <w:spacing w:after="0"/>
        <w:rPr>
          <w:lang w:val="pt-PT"/>
        </w:rPr>
      </w:pPr>
      <w:hyperlink r:id="rId118" w:tgtFrame="_blank" w:history="1">
        <w:r w:rsidR="00671078" w:rsidRPr="00671078">
          <w:rPr>
            <w:rStyle w:val="Hyperlink"/>
            <w:lang w:val="pt-PT"/>
          </w:rPr>
          <w:t>Código de conduta dos trabalhadores do Banco de Portugal</w:t>
        </w:r>
      </w:hyperlink>
    </w:p>
    <w:p w14:paraId="679D0C86" w14:textId="77777777" w:rsidR="00671078" w:rsidRPr="00671078" w:rsidRDefault="007E36CE" w:rsidP="00671078">
      <w:pPr>
        <w:numPr>
          <w:ilvl w:val="1"/>
          <w:numId w:val="15"/>
        </w:numPr>
        <w:spacing w:after="0"/>
        <w:rPr>
          <w:lang w:val="pt-PT"/>
        </w:rPr>
      </w:pPr>
      <w:hyperlink r:id="rId119" w:tgtFrame="_blank" w:history="1">
        <w:r w:rsidR="00671078" w:rsidRPr="00671078">
          <w:rPr>
            <w:rStyle w:val="Hyperlink"/>
            <w:lang w:val="pt-PT"/>
          </w:rPr>
          <w:t>Regulamento (CE) Nº 2533/98</w:t>
        </w:r>
      </w:hyperlink>
    </w:p>
    <w:p w14:paraId="0EF658D5" w14:textId="77777777" w:rsidR="00671078" w:rsidRPr="00671078" w:rsidRDefault="00671078" w:rsidP="00671078">
      <w:pPr>
        <w:numPr>
          <w:ilvl w:val="0"/>
          <w:numId w:val="15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BBAA94A" w14:textId="77777777" w:rsidR="00671078" w:rsidRPr="00671078" w:rsidRDefault="00671078" w:rsidP="00671078">
      <w:pPr>
        <w:numPr>
          <w:ilvl w:val="0"/>
          <w:numId w:val="15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2FD416A" w14:textId="205176EB" w:rsidR="00671078" w:rsidRDefault="00671078" w:rsidP="00671078">
      <w:pPr>
        <w:numPr>
          <w:ilvl w:val="0"/>
          <w:numId w:val="15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04BD23F" w14:textId="77777777" w:rsidR="00671078" w:rsidRPr="00671078" w:rsidRDefault="00671078" w:rsidP="00671078">
      <w:pPr>
        <w:spacing w:after="0"/>
        <w:rPr>
          <w:lang w:val="pt-PT"/>
        </w:rPr>
      </w:pPr>
    </w:p>
    <w:p w14:paraId="28C36EEE" w14:textId="27CDBE46" w:rsidR="00671078" w:rsidRPr="00671078" w:rsidRDefault="00671078" w:rsidP="00390C61">
      <w:pPr>
        <w:pStyle w:val="Heading1"/>
        <w:rPr>
          <w:lang w:val="pt-PT"/>
        </w:rPr>
      </w:pPr>
      <w:bookmarkStart w:id="18" w:name="_Toc53397558"/>
      <w:r w:rsidRPr="00671078">
        <w:rPr>
          <w:lang w:val="pt-PT"/>
        </w:rPr>
        <w:t>Administrações públicas</w:t>
      </w:r>
      <w:bookmarkEnd w:id="18"/>
    </w:p>
    <w:p w14:paraId="1B095D92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6C8357C1" w14:textId="77777777" w:rsidR="00671078" w:rsidRPr="00671078" w:rsidRDefault="00671078" w:rsidP="00390C61">
      <w:pPr>
        <w:pStyle w:val="Heading2"/>
      </w:pPr>
      <w:bookmarkStart w:id="19" w:name="_Toc53397559"/>
      <w:r w:rsidRPr="00671078">
        <w:t>Financiamento das administrações públicas</w:t>
      </w:r>
      <w:bookmarkEnd w:id="19"/>
    </w:p>
    <w:p w14:paraId="05CA8945" w14:textId="77777777" w:rsidR="00671078" w:rsidRPr="00671078" w:rsidRDefault="007E36CE" w:rsidP="00671078">
      <w:pPr>
        <w:numPr>
          <w:ilvl w:val="0"/>
          <w:numId w:val="16"/>
        </w:numPr>
        <w:spacing w:after="0"/>
        <w:rPr>
          <w:lang w:val="pt-PT"/>
        </w:rPr>
      </w:pPr>
      <w:hyperlink r:id="rId120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4600BCCF" w14:textId="77777777" w:rsidR="00671078" w:rsidRPr="00671078" w:rsidRDefault="00671078" w:rsidP="00671078">
      <w:pPr>
        <w:numPr>
          <w:ilvl w:val="0"/>
          <w:numId w:val="16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25583980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1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44A2B758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2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31608EA0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3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604C59ED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4" w:tgtFrame="_blank" w:history="1">
        <w:r w:rsidR="00671078" w:rsidRPr="00671078">
          <w:rPr>
            <w:rStyle w:val="Hyperlink"/>
            <w:lang w:val="pt-PT"/>
          </w:rPr>
          <w:t>Código de conduta dos trabalhadores do Banco de Portugal</w:t>
        </w:r>
      </w:hyperlink>
    </w:p>
    <w:p w14:paraId="6C22D613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5" w:tgtFrame="_blank" w:history="1">
        <w:r w:rsidR="00671078" w:rsidRPr="00671078">
          <w:rPr>
            <w:rStyle w:val="Hyperlink"/>
            <w:lang w:val="pt-PT"/>
          </w:rPr>
          <w:t>Regulamento (CE) Nº 2533/98</w:t>
        </w:r>
      </w:hyperlink>
    </w:p>
    <w:p w14:paraId="0F7B9635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6" w:tgtFrame="_blank" w:history="1">
        <w:r w:rsidR="00671078" w:rsidRPr="00671078">
          <w:rPr>
            <w:rStyle w:val="Hyperlink"/>
            <w:lang w:val="pt-PT"/>
          </w:rPr>
          <w:t>Regulamento (UE) Nº 220/14</w:t>
        </w:r>
      </w:hyperlink>
    </w:p>
    <w:p w14:paraId="133E3A1C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7" w:tgtFrame="_blank" w:history="1">
        <w:r w:rsidR="00671078" w:rsidRPr="00671078">
          <w:rPr>
            <w:rStyle w:val="Hyperlink"/>
            <w:lang w:val="pt-PT"/>
          </w:rPr>
          <w:t>Acordo de Cooperação Institucional no Domínio das Estatísticas das Administrações Públicas</w:t>
        </w:r>
      </w:hyperlink>
    </w:p>
    <w:p w14:paraId="55480941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8" w:tgtFrame="_blank" w:history="1">
        <w:r w:rsidR="00671078" w:rsidRPr="00671078">
          <w:rPr>
            <w:rStyle w:val="Hyperlink"/>
            <w:lang w:val="pt-PT"/>
          </w:rPr>
          <w:t>Orientação BCE/2018/13</w:t>
        </w:r>
      </w:hyperlink>
    </w:p>
    <w:p w14:paraId="4797EE96" w14:textId="77777777" w:rsidR="00671078" w:rsidRPr="00671078" w:rsidRDefault="00671078" w:rsidP="00671078">
      <w:pPr>
        <w:numPr>
          <w:ilvl w:val="0"/>
          <w:numId w:val="16"/>
        </w:numPr>
        <w:spacing w:after="0"/>
        <w:rPr>
          <w:lang w:val="pt-PT"/>
        </w:rPr>
      </w:pPr>
      <w:r w:rsidRPr="00671078">
        <w:rPr>
          <w:lang w:val="pt-PT"/>
        </w:rPr>
        <w:t>Nomenclaturas e manuais</w:t>
      </w:r>
    </w:p>
    <w:p w14:paraId="2AA8C084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29" w:tgtFrame="_blank" w:history="1">
        <w:r w:rsidR="00671078" w:rsidRPr="00671078">
          <w:rPr>
            <w:rStyle w:val="Hyperlink"/>
            <w:lang w:val="pt-PT"/>
          </w:rPr>
          <w:t>Manual do SEC sobre o Défice e a Dívida das Administrações Públicas (MDD)</w:t>
        </w:r>
      </w:hyperlink>
      <w:r w:rsidR="00671078" w:rsidRPr="00671078">
        <w:rPr>
          <w:lang w:val="pt-PT"/>
        </w:rPr>
        <w:t> </w:t>
      </w:r>
    </w:p>
    <w:p w14:paraId="26EE617F" w14:textId="77777777" w:rsidR="00671078" w:rsidRPr="00671078" w:rsidRDefault="00671078" w:rsidP="00671078">
      <w:pPr>
        <w:numPr>
          <w:ilvl w:val="0"/>
          <w:numId w:val="16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221EFAF0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30" w:tgtFrame="_blank" w:history="1">
        <w:r w:rsidR="00671078" w:rsidRPr="00671078">
          <w:rPr>
            <w:rStyle w:val="Hyperlink"/>
            <w:lang w:val="pt-PT"/>
          </w:rPr>
          <w:t>Estatísticas das Finanças Públicas</w:t>
        </w:r>
      </w:hyperlink>
    </w:p>
    <w:p w14:paraId="198D8CB3" w14:textId="77777777" w:rsidR="00671078" w:rsidRPr="00671078" w:rsidRDefault="007E36CE" w:rsidP="00671078">
      <w:pPr>
        <w:numPr>
          <w:ilvl w:val="1"/>
          <w:numId w:val="16"/>
        </w:numPr>
        <w:spacing w:after="0"/>
        <w:rPr>
          <w:lang w:val="pt-PT"/>
        </w:rPr>
      </w:pPr>
      <w:hyperlink r:id="rId131" w:tgtFrame="_blank" w:history="1">
        <w:r w:rsidR="00671078" w:rsidRPr="00671078">
          <w:rPr>
            <w:rStyle w:val="Hyperlink"/>
            <w:lang w:val="pt-PT"/>
          </w:rPr>
          <w:t>Suplemento ao BE 2/2016 - Estatísticas das Administrações Públicas</w:t>
        </w:r>
      </w:hyperlink>
    </w:p>
    <w:p w14:paraId="665B7BC0" w14:textId="6321F530" w:rsidR="00671078" w:rsidRDefault="00671078" w:rsidP="00671078">
      <w:pPr>
        <w:numPr>
          <w:ilvl w:val="0"/>
          <w:numId w:val="16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28C827DA" w14:textId="77777777" w:rsidR="00671078" w:rsidRPr="00671078" w:rsidRDefault="00671078" w:rsidP="00671078">
      <w:pPr>
        <w:spacing w:after="0"/>
        <w:rPr>
          <w:lang w:val="pt-PT"/>
        </w:rPr>
      </w:pPr>
    </w:p>
    <w:p w14:paraId="5EA774F3" w14:textId="77777777" w:rsidR="00671078" w:rsidRPr="00671078" w:rsidRDefault="00671078" w:rsidP="00390C61">
      <w:pPr>
        <w:pStyle w:val="Heading2"/>
      </w:pPr>
      <w:bookmarkStart w:id="20" w:name="_Toc53397560"/>
      <w:r w:rsidRPr="00671078">
        <w:lastRenderedPageBreak/>
        <w:t>Receitas e despesas das administrações públicas</w:t>
      </w:r>
      <w:bookmarkEnd w:id="20"/>
    </w:p>
    <w:p w14:paraId="593E8650" w14:textId="77777777" w:rsidR="00671078" w:rsidRPr="00671078" w:rsidRDefault="00671078" w:rsidP="00671078">
      <w:pPr>
        <w:numPr>
          <w:ilvl w:val="0"/>
          <w:numId w:val="17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Metainformação</w:t>
      </w:r>
      <w:proofErr w:type="spellEnd"/>
      <w:r w:rsidRPr="00671078">
        <w:rPr>
          <w:lang w:val="pt-PT"/>
        </w:rPr>
        <w:t xml:space="preserve"> do domínio</w:t>
      </w:r>
    </w:p>
    <w:p w14:paraId="4EB38474" w14:textId="77777777" w:rsidR="00671078" w:rsidRPr="00671078" w:rsidRDefault="00671078" w:rsidP="00671078">
      <w:pPr>
        <w:numPr>
          <w:ilvl w:val="0"/>
          <w:numId w:val="17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57ED245D" w14:textId="77777777" w:rsidR="00671078" w:rsidRPr="00671078" w:rsidRDefault="00671078" w:rsidP="00671078">
      <w:pPr>
        <w:numPr>
          <w:ilvl w:val="0"/>
          <w:numId w:val="17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3F98F5E7" w14:textId="77777777" w:rsidR="00671078" w:rsidRPr="00671078" w:rsidRDefault="00671078" w:rsidP="00671078">
      <w:pPr>
        <w:numPr>
          <w:ilvl w:val="0"/>
          <w:numId w:val="17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A1E6AE5" w14:textId="21ADA1E0" w:rsidR="00671078" w:rsidRDefault="00671078" w:rsidP="00671078">
      <w:pPr>
        <w:numPr>
          <w:ilvl w:val="0"/>
          <w:numId w:val="17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D27D363" w14:textId="77777777" w:rsidR="00671078" w:rsidRPr="00671078" w:rsidRDefault="00671078" w:rsidP="00671078">
      <w:pPr>
        <w:spacing w:after="0"/>
        <w:rPr>
          <w:lang w:val="pt-PT"/>
        </w:rPr>
      </w:pPr>
    </w:p>
    <w:p w14:paraId="2BF7B413" w14:textId="77777777" w:rsidR="00671078" w:rsidRPr="00671078" w:rsidRDefault="00671078" w:rsidP="00390C61">
      <w:pPr>
        <w:pStyle w:val="Heading2"/>
      </w:pPr>
      <w:bookmarkStart w:id="21" w:name="_Toc53397561"/>
      <w:r w:rsidRPr="00671078">
        <w:t>Execução orçamental</w:t>
      </w:r>
      <w:bookmarkEnd w:id="21"/>
    </w:p>
    <w:p w14:paraId="58C4116C" w14:textId="77777777" w:rsidR="00671078" w:rsidRPr="00671078" w:rsidRDefault="007E36CE" w:rsidP="00671078">
      <w:pPr>
        <w:numPr>
          <w:ilvl w:val="0"/>
          <w:numId w:val="18"/>
        </w:numPr>
        <w:spacing w:after="0"/>
        <w:rPr>
          <w:lang w:val="pt-PT"/>
        </w:rPr>
      </w:pPr>
      <w:hyperlink r:id="rId132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74DD31E0" w14:textId="77777777" w:rsidR="00671078" w:rsidRPr="00671078" w:rsidRDefault="00671078" w:rsidP="00671078">
      <w:pPr>
        <w:numPr>
          <w:ilvl w:val="0"/>
          <w:numId w:val="18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64CF4FD1" w14:textId="77777777" w:rsidR="00671078" w:rsidRPr="00671078" w:rsidRDefault="007E36CE" w:rsidP="00671078">
      <w:pPr>
        <w:numPr>
          <w:ilvl w:val="1"/>
          <w:numId w:val="18"/>
        </w:numPr>
        <w:spacing w:after="0"/>
        <w:rPr>
          <w:lang w:val="pt-PT"/>
        </w:rPr>
      </w:pPr>
      <w:hyperlink r:id="rId133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0035DF12" w14:textId="77777777" w:rsidR="00671078" w:rsidRPr="00671078" w:rsidRDefault="007E36CE" w:rsidP="00671078">
      <w:pPr>
        <w:numPr>
          <w:ilvl w:val="1"/>
          <w:numId w:val="18"/>
        </w:numPr>
        <w:spacing w:after="0"/>
        <w:rPr>
          <w:lang w:val="pt-PT"/>
        </w:rPr>
      </w:pPr>
      <w:hyperlink r:id="rId134" w:tgtFrame="_blank" w:history="1">
        <w:r w:rsidR="00671078" w:rsidRPr="00671078">
          <w:rPr>
            <w:rStyle w:val="Hyperlink"/>
            <w:lang w:val="pt-PT"/>
          </w:rPr>
          <w:t>Lei do Enquadramento Orçamental (Lei n.º 91/2001)</w:t>
        </w:r>
      </w:hyperlink>
    </w:p>
    <w:p w14:paraId="2DBB565C" w14:textId="77777777" w:rsidR="00671078" w:rsidRPr="00671078" w:rsidRDefault="007E36CE" w:rsidP="00671078">
      <w:pPr>
        <w:numPr>
          <w:ilvl w:val="1"/>
          <w:numId w:val="18"/>
        </w:numPr>
        <w:spacing w:after="0"/>
        <w:rPr>
          <w:lang w:val="pt-PT"/>
        </w:rPr>
      </w:pPr>
      <w:hyperlink r:id="rId135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06ECD055" w14:textId="77777777" w:rsidR="00671078" w:rsidRPr="00671078" w:rsidRDefault="007E36CE" w:rsidP="00671078">
      <w:pPr>
        <w:numPr>
          <w:ilvl w:val="1"/>
          <w:numId w:val="18"/>
        </w:numPr>
        <w:spacing w:after="0"/>
        <w:rPr>
          <w:lang w:val="pt-PT"/>
        </w:rPr>
      </w:pPr>
      <w:hyperlink r:id="rId136" w:tgtFrame="_blank" w:history="1">
        <w:r w:rsidR="00671078" w:rsidRPr="00671078">
          <w:rPr>
            <w:rStyle w:val="Hyperlink"/>
            <w:lang w:val="pt-PT"/>
          </w:rPr>
          <w:t>Código de conduta dos trabalhadores do Banco de Portugal</w:t>
        </w:r>
      </w:hyperlink>
    </w:p>
    <w:p w14:paraId="460104A0" w14:textId="77777777" w:rsidR="00671078" w:rsidRPr="00671078" w:rsidRDefault="007E36CE" w:rsidP="00671078">
      <w:pPr>
        <w:numPr>
          <w:ilvl w:val="1"/>
          <w:numId w:val="18"/>
        </w:numPr>
        <w:spacing w:after="0"/>
        <w:rPr>
          <w:lang w:val="pt-PT"/>
        </w:rPr>
      </w:pPr>
      <w:hyperlink r:id="rId137" w:tgtFrame="_blank" w:history="1">
        <w:r w:rsidR="00671078" w:rsidRPr="00671078">
          <w:rPr>
            <w:rStyle w:val="Hyperlink"/>
            <w:lang w:val="pt-PT"/>
          </w:rPr>
          <w:t>Regulamento (UE) Nº 220/14</w:t>
        </w:r>
      </w:hyperlink>
    </w:p>
    <w:p w14:paraId="301B4D5C" w14:textId="77777777" w:rsidR="00671078" w:rsidRPr="00671078" w:rsidRDefault="00671078" w:rsidP="00671078">
      <w:pPr>
        <w:numPr>
          <w:ilvl w:val="0"/>
          <w:numId w:val="18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22739718" w14:textId="77777777" w:rsidR="00671078" w:rsidRPr="00671078" w:rsidRDefault="00671078" w:rsidP="00671078">
      <w:pPr>
        <w:numPr>
          <w:ilvl w:val="0"/>
          <w:numId w:val="18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77830EF" w14:textId="1BE53B9C" w:rsidR="00671078" w:rsidRDefault="00671078" w:rsidP="00671078">
      <w:pPr>
        <w:numPr>
          <w:ilvl w:val="0"/>
          <w:numId w:val="18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42C7D74" w14:textId="77777777" w:rsidR="00671078" w:rsidRPr="00671078" w:rsidRDefault="00671078" w:rsidP="00671078">
      <w:pPr>
        <w:spacing w:after="0"/>
        <w:rPr>
          <w:lang w:val="pt-PT"/>
        </w:rPr>
      </w:pPr>
    </w:p>
    <w:p w14:paraId="68FA2A05" w14:textId="77777777" w:rsidR="00671078" w:rsidRPr="00671078" w:rsidRDefault="00671078" w:rsidP="00390C61">
      <w:pPr>
        <w:pStyle w:val="Heading2"/>
      </w:pPr>
      <w:bookmarkStart w:id="22" w:name="_Toc53397562"/>
      <w:r w:rsidRPr="00671078">
        <w:t>Dívida pública</w:t>
      </w:r>
      <w:bookmarkEnd w:id="22"/>
    </w:p>
    <w:p w14:paraId="602B02EB" w14:textId="77777777" w:rsidR="00671078" w:rsidRPr="00671078" w:rsidRDefault="007E36CE" w:rsidP="00671078">
      <w:pPr>
        <w:numPr>
          <w:ilvl w:val="0"/>
          <w:numId w:val="19"/>
        </w:numPr>
        <w:spacing w:after="0"/>
        <w:rPr>
          <w:lang w:val="pt-PT"/>
        </w:rPr>
      </w:pPr>
      <w:hyperlink r:id="rId138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D1BC9EF" w14:textId="77777777" w:rsidR="00671078" w:rsidRPr="00671078" w:rsidRDefault="00671078" w:rsidP="00671078">
      <w:pPr>
        <w:numPr>
          <w:ilvl w:val="0"/>
          <w:numId w:val="19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5E1ECA7C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39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5E4AF034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0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7BEDF013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1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72200C66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2" w:tgtFrame="_blank" w:history="1">
        <w:r w:rsidR="00671078" w:rsidRPr="00671078">
          <w:rPr>
            <w:rStyle w:val="Hyperlink"/>
            <w:lang w:val="pt-PT"/>
          </w:rPr>
          <w:t>Código de conduta dos trabalhadores do Banco de Portugal</w:t>
        </w:r>
      </w:hyperlink>
    </w:p>
    <w:p w14:paraId="52889CDD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3" w:tgtFrame="_blank" w:history="1">
        <w:r w:rsidR="00671078" w:rsidRPr="00671078">
          <w:rPr>
            <w:rStyle w:val="Hyperlink"/>
            <w:lang w:val="pt-PT"/>
          </w:rPr>
          <w:t>Regulamento (CE) Nº 2533/98</w:t>
        </w:r>
      </w:hyperlink>
    </w:p>
    <w:p w14:paraId="5DF6B535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4" w:tgtFrame="_blank" w:history="1">
        <w:r w:rsidR="00671078" w:rsidRPr="00671078">
          <w:rPr>
            <w:rStyle w:val="Hyperlink"/>
            <w:lang w:val="pt-PT"/>
          </w:rPr>
          <w:t>Regulamento (UE) Nº 220/14</w:t>
        </w:r>
      </w:hyperlink>
    </w:p>
    <w:p w14:paraId="5C9293CF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5" w:tgtFrame="_blank" w:history="1">
        <w:r w:rsidR="00671078" w:rsidRPr="00671078">
          <w:rPr>
            <w:rStyle w:val="Hyperlink"/>
            <w:lang w:val="pt-PT"/>
          </w:rPr>
          <w:t>Acordo de Cooperação Institucional no Domínio das Estatísticas das Administrações Públicas</w:t>
        </w:r>
      </w:hyperlink>
    </w:p>
    <w:p w14:paraId="7E3D5911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6" w:tgtFrame="_blank" w:history="1">
        <w:r w:rsidR="00671078" w:rsidRPr="00671078">
          <w:rPr>
            <w:rStyle w:val="Hyperlink"/>
            <w:lang w:val="pt-PT"/>
          </w:rPr>
          <w:t>Orientação BCE/2018/13</w:t>
        </w:r>
      </w:hyperlink>
    </w:p>
    <w:p w14:paraId="128EDE75" w14:textId="77777777" w:rsidR="00671078" w:rsidRPr="00671078" w:rsidRDefault="00671078" w:rsidP="00671078">
      <w:pPr>
        <w:numPr>
          <w:ilvl w:val="0"/>
          <w:numId w:val="19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0DF8FCF5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7" w:tgtFrame="_blank" w:history="1">
        <w:r w:rsidR="00671078" w:rsidRPr="00671078">
          <w:rPr>
            <w:rStyle w:val="Hyperlink"/>
            <w:lang w:val="pt-PT"/>
          </w:rPr>
          <w:t>Manual do SEC sobre o Défice e a Dívida das Administrações Públicas (MDD)</w:t>
        </w:r>
      </w:hyperlink>
      <w:r w:rsidR="00671078" w:rsidRPr="00671078">
        <w:rPr>
          <w:lang w:val="pt-PT"/>
        </w:rPr>
        <w:t> </w:t>
      </w:r>
    </w:p>
    <w:p w14:paraId="240CFD4D" w14:textId="77777777" w:rsidR="00671078" w:rsidRPr="00671078" w:rsidRDefault="00671078" w:rsidP="00671078">
      <w:pPr>
        <w:numPr>
          <w:ilvl w:val="0"/>
          <w:numId w:val="19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215E3297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8" w:tgtFrame="_blank" w:history="1">
        <w:r w:rsidR="00671078" w:rsidRPr="00671078">
          <w:rPr>
            <w:rStyle w:val="Hyperlink"/>
            <w:lang w:val="pt-PT"/>
          </w:rPr>
          <w:t>Estatísticas das Finanças Públicas</w:t>
        </w:r>
      </w:hyperlink>
    </w:p>
    <w:p w14:paraId="35C78680" w14:textId="77777777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49" w:tgtFrame="_blank" w:history="1">
        <w:r w:rsidR="00671078" w:rsidRPr="00671078">
          <w:rPr>
            <w:rStyle w:val="Hyperlink"/>
            <w:lang w:val="pt-PT"/>
          </w:rPr>
          <w:t>Suplemento ao BE 2/2016 - Estatísticas das Administrações Públicas</w:t>
        </w:r>
      </w:hyperlink>
    </w:p>
    <w:p w14:paraId="427FA674" w14:textId="77777777" w:rsidR="00671078" w:rsidRPr="00671078" w:rsidRDefault="00671078" w:rsidP="00671078">
      <w:pPr>
        <w:numPr>
          <w:ilvl w:val="0"/>
          <w:numId w:val="19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362194B2" w14:textId="79D5A44D" w:rsidR="00671078" w:rsidRPr="00671078" w:rsidRDefault="007E36CE" w:rsidP="00671078">
      <w:pPr>
        <w:numPr>
          <w:ilvl w:val="1"/>
          <w:numId w:val="19"/>
        </w:numPr>
        <w:spacing w:after="0"/>
        <w:rPr>
          <w:lang w:val="pt-PT"/>
        </w:rPr>
      </w:pPr>
      <w:hyperlink r:id="rId150" w:tgtFrame="_blank" w:history="1">
        <w:r w:rsidR="00671078" w:rsidRPr="00671078">
          <w:rPr>
            <w:rStyle w:val="Hyperlink"/>
            <w:lang w:val="pt-PT"/>
          </w:rPr>
          <w:t>Deficit-</w:t>
        </w:r>
        <w:proofErr w:type="spellStart"/>
        <w:r w:rsidR="00671078" w:rsidRPr="00671078">
          <w:rPr>
            <w:rStyle w:val="Hyperlink"/>
            <w:lang w:val="pt-PT"/>
          </w:rPr>
          <w:t>debt</w:t>
        </w:r>
        <w:proofErr w:type="spellEnd"/>
        <w:r w:rsidR="00671078" w:rsidRPr="00671078">
          <w:rPr>
            <w:rStyle w:val="Hyperlink"/>
            <w:lang w:val="pt-PT"/>
          </w:rPr>
          <w:t xml:space="preserve"> </w:t>
        </w:r>
        <w:proofErr w:type="spellStart"/>
        <w:r w:rsidR="00671078" w:rsidRPr="00671078">
          <w:rPr>
            <w:rStyle w:val="Hyperlink"/>
            <w:lang w:val="pt-PT"/>
          </w:rPr>
          <w:t>adjustment</w:t>
        </w:r>
        <w:proofErr w:type="spellEnd"/>
        <w:r w:rsidR="00671078" w:rsidRPr="00671078">
          <w:rPr>
            <w:rStyle w:val="Hyperlink"/>
            <w:lang w:val="pt-PT"/>
          </w:rPr>
          <w:t xml:space="preserve"> (DDA) </w:t>
        </w:r>
        <w:proofErr w:type="spellStart"/>
        <w:r w:rsidR="00671078" w:rsidRPr="00671078">
          <w:rPr>
            <w:rStyle w:val="Hyperlink"/>
            <w:lang w:val="pt-PT"/>
          </w:rPr>
          <w:t>analysis</w:t>
        </w:r>
        <w:proofErr w:type="spellEnd"/>
      </w:hyperlink>
    </w:p>
    <w:p w14:paraId="140D2406" w14:textId="77777777" w:rsidR="00671078" w:rsidRPr="00671078" w:rsidRDefault="00671078" w:rsidP="00671078">
      <w:pPr>
        <w:spacing w:after="0"/>
        <w:rPr>
          <w:lang w:val="pt-PT"/>
        </w:rPr>
      </w:pPr>
    </w:p>
    <w:p w14:paraId="4152415D" w14:textId="77777777" w:rsidR="00671078" w:rsidRPr="00671078" w:rsidRDefault="00671078" w:rsidP="00390C61">
      <w:pPr>
        <w:pStyle w:val="Heading2"/>
      </w:pPr>
      <w:bookmarkStart w:id="23" w:name="_Toc53397563"/>
      <w:r w:rsidRPr="00671078">
        <w:t>Intervenções das administrações públicas para apoio ao sistema financeiro</w:t>
      </w:r>
      <w:bookmarkEnd w:id="23"/>
    </w:p>
    <w:p w14:paraId="0BA25851" w14:textId="77777777" w:rsidR="00671078" w:rsidRPr="00671078" w:rsidRDefault="007E36CE" w:rsidP="00671078">
      <w:pPr>
        <w:numPr>
          <w:ilvl w:val="0"/>
          <w:numId w:val="20"/>
        </w:numPr>
        <w:spacing w:after="0"/>
        <w:rPr>
          <w:lang w:val="pt-PT"/>
        </w:rPr>
      </w:pPr>
      <w:hyperlink r:id="rId151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E22D27F" w14:textId="77777777" w:rsidR="00671078" w:rsidRPr="00671078" w:rsidRDefault="00671078" w:rsidP="00671078">
      <w:pPr>
        <w:numPr>
          <w:ilvl w:val="0"/>
          <w:numId w:val="20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8F23F62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2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10766626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3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29398796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4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1F135FC8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5" w:tgtFrame="_blank" w:history="1">
        <w:r w:rsidR="00671078" w:rsidRPr="00671078">
          <w:rPr>
            <w:rStyle w:val="Hyperlink"/>
            <w:lang w:val="pt-PT"/>
          </w:rPr>
          <w:t>Código de conduta dos trabalhadores do Banco de Portugal</w:t>
        </w:r>
      </w:hyperlink>
    </w:p>
    <w:p w14:paraId="454E50C6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6" w:tgtFrame="_blank" w:history="1">
        <w:r w:rsidR="00671078" w:rsidRPr="00671078">
          <w:rPr>
            <w:rStyle w:val="Hyperlink"/>
            <w:lang w:val="pt-PT"/>
          </w:rPr>
          <w:t>Regulamento (CE) Nº 2533/98</w:t>
        </w:r>
      </w:hyperlink>
    </w:p>
    <w:p w14:paraId="687DA2F4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7" w:tgtFrame="_blank" w:history="1">
        <w:r w:rsidR="00671078" w:rsidRPr="00671078">
          <w:rPr>
            <w:rStyle w:val="Hyperlink"/>
            <w:lang w:val="pt-PT"/>
          </w:rPr>
          <w:t>Regulamento (UE) Nº 220/14</w:t>
        </w:r>
      </w:hyperlink>
    </w:p>
    <w:p w14:paraId="36E1617A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8" w:tgtFrame="_blank" w:history="1">
        <w:r w:rsidR="00671078" w:rsidRPr="00671078">
          <w:rPr>
            <w:rStyle w:val="Hyperlink"/>
            <w:lang w:val="pt-PT"/>
          </w:rPr>
          <w:t>Acordo de Cooperação Institucional no Domínio das Estatísticas das Administrações Públicas</w:t>
        </w:r>
      </w:hyperlink>
    </w:p>
    <w:p w14:paraId="7F65624E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59" w:tgtFrame="_blank" w:history="1">
        <w:r w:rsidR="00671078" w:rsidRPr="00671078">
          <w:rPr>
            <w:rStyle w:val="Hyperlink"/>
            <w:lang w:val="pt-PT"/>
          </w:rPr>
          <w:t>Orientação BCE/2018/13</w:t>
        </w:r>
      </w:hyperlink>
    </w:p>
    <w:p w14:paraId="6F793422" w14:textId="77777777" w:rsidR="00671078" w:rsidRPr="00671078" w:rsidRDefault="00671078" w:rsidP="00671078">
      <w:pPr>
        <w:numPr>
          <w:ilvl w:val="0"/>
          <w:numId w:val="20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7D1E87A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60" w:tgtFrame="_blank" w:history="1">
        <w:r w:rsidR="00671078" w:rsidRPr="00671078">
          <w:rPr>
            <w:rStyle w:val="Hyperlink"/>
            <w:lang w:val="pt-PT"/>
          </w:rPr>
          <w:t>Manual do SEC sobre o Défice e a Dívida das Administrações Públicas (MDD)</w:t>
        </w:r>
      </w:hyperlink>
      <w:r w:rsidR="00671078" w:rsidRPr="00671078">
        <w:rPr>
          <w:lang w:val="pt-PT"/>
        </w:rPr>
        <w:t> </w:t>
      </w:r>
    </w:p>
    <w:p w14:paraId="6AD047FD" w14:textId="77777777" w:rsidR="00671078" w:rsidRPr="00671078" w:rsidRDefault="00671078" w:rsidP="00671078">
      <w:pPr>
        <w:numPr>
          <w:ilvl w:val="0"/>
          <w:numId w:val="20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5366B38A" w14:textId="77777777" w:rsidR="00671078" w:rsidRPr="00671078" w:rsidRDefault="007E36CE" w:rsidP="00671078">
      <w:pPr>
        <w:numPr>
          <w:ilvl w:val="1"/>
          <w:numId w:val="20"/>
        </w:numPr>
        <w:spacing w:after="0"/>
        <w:rPr>
          <w:lang w:val="pt-PT"/>
        </w:rPr>
      </w:pPr>
      <w:hyperlink r:id="rId161" w:tgtFrame="_blank" w:history="1">
        <w:r w:rsidR="00671078" w:rsidRPr="00671078">
          <w:rPr>
            <w:rStyle w:val="Hyperlink"/>
            <w:lang w:val="pt-PT"/>
          </w:rPr>
          <w:t>Suplemento ao BE 2/2016 - Estatísticas das Administrações Públicas</w:t>
        </w:r>
      </w:hyperlink>
    </w:p>
    <w:p w14:paraId="26028E13" w14:textId="572BAC02" w:rsidR="00671078" w:rsidRDefault="00671078" w:rsidP="00671078">
      <w:pPr>
        <w:numPr>
          <w:ilvl w:val="0"/>
          <w:numId w:val="20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1729A8C" w14:textId="77777777" w:rsidR="00671078" w:rsidRPr="00671078" w:rsidRDefault="00671078" w:rsidP="00671078">
      <w:pPr>
        <w:spacing w:after="0"/>
        <w:rPr>
          <w:lang w:val="pt-PT"/>
        </w:rPr>
      </w:pPr>
    </w:p>
    <w:p w14:paraId="4B1139AE" w14:textId="649FD42F" w:rsidR="00671078" w:rsidRPr="00671078" w:rsidRDefault="00671078" w:rsidP="00390C61">
      <w:pPr>
        <w:pStyle w:val="Heading1"/>
        <w:rPr>
          <w:lang w:val="pt-PT"/>
        </w:rPr>
      </w:pPr>
      <w:bookmarkStart w:id="24" w:name="_Toc53397564"/>
      <w:r w:rsidRPr="00671078">
        <w:rPr>
          <w:lang w:val="pt-PT"/>
        </w:rPr>
        <w:t>Empresas da central de balanços</w:t>
      </w:r>
      <w:bookmarkEnd w:id="24"/>
    </w:p>
    <w:p w14:paraId="629BFB6B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6EDEACB0" w14:textId="77777777" w:rsidR="00671078" w:rsidRPr="00671078" w:rsidRDefault="007E36CE" w:rsidP="00671078">
      <w:pPr>
        <w:numPr>
          <w:ilvl w:val="0"/>
          <w:numId w:val="21"/>
        </w:numPr>
        <w:spacing w:after="0"/>
        <w:rPr>
          <w:lang w:val="pt-PT"/>
        </w:rPr>
      </w:pPr>
      <w:hyperlink r:id="rId162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F93CC07" w14:textId="77777777" w:rsidR="00671078" w:rsidRPr="00671078" w:rsidRDefault="00671078" w:rsidP="00671078">
      <w:pPr>
        <w:numPr>
          <w:ilvl w:val="0"/>
          <w:numId w:val="21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4071E8F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3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702C0AB8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4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64A42C94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5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094F0DCC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6" w:tgtFrame="_blank" w:history="1">
        <w:r w:rsidR="00671078" w:rsidRPr="00671078">
          <w:rPr>
            <w:rStyle w:val="Hyperlink"/>
            <w:lang w:val="pt-PT"/>
          </w:rPr>
          <w:t>Decreto-Lei n.º 8/2007, de 17 de janeiro, Informação Empresarial Simplificada</w:t>
        </w:r>
      </w:hyperlink>
    </w:p>
    <w:p w14:paraId="38D11165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7" w:tgtFrame="_blank" w:history="1">
        <w:r w:rsidR="00671078" w:rsidRPr="00671078">
          <w:rPr>
            <w:rStyle w:val="Hyperlink"/>
            <w:lang w:val="pt-PT"/>
          </w:rPr>
          <w:t>Decreto-Lei n.º 381/2007, de 14 de novembro, CAE-Rev.3</w:t>
        </w:r>
      </w:hyperlink>
    </w:p>
    <w:p w14:paraId="479511B4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8" w:tgtFrame="_blank" w:history="1">
        <w:r w:rsidR="00671078" w:rsidRPr="00671078">
          <w:rPr>
            <w:rStyle w:val="Hyperlink"/>
            <w:lang w:val="pt-PT"/>
          </w:rPr>
          <w:t>Decreto-Lei n.º 158/2009, de 13 de julho, Sistema de Normalização Contabilística (SNC)</w:t>
        </w:r>
      </w:hyperlink>
    </w:p>
    <w:p w14:paraId="3CD50134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69" w:tgtFrame="_blank" w:history="1">
        <w:r w:rsidR="00671078" w:rsidRPr="00671078">
          <w:rPr>
            <w:rStyle w:val="Hyperlink"/>
            <w:lang w:val="pt-PT"/>
          </w:rPr>
          <w:t>Decreto-Lei n.º 98/2015, de 2 de junho, que transpõe para a ordem jurídica interna a Diretiva n.º 2013/34/UE, do Parlamento Europeu e do Conselho, de 26 de junho de 2013, relativa às demonstrações financeiras anuais, às demonstrações financeiras consolidadas e aos relatórios conexos de certas formas de empresas</w:t>
        </w:r>
      </w:hyperlink>
    </w:p>
    <w:p w14:paraId="529C076C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0" w:tgtFrame="_blank" w:history="1">
        <w:r w:rsidR="00671078" w:rsidRPr="00671078">
          <w:rPr>
            <w:rStyle w:val="Hyperlink"/>
            <w:lang w:val="pt-PT"/>
          </w:rPr>
          <w:t>Recomendação da Comissão Europeia, de 6 de maio de 2003, relativa à definição de micro, pequenas e médias empresas (2003/361/CE)</w:t>
        </w:r>
      </w:hyperlink>
    </w:p>
    <w:p w14:paraId="46D5AAC7" w14:textId="77777777" w:rsidR="00671078" w:rsidRPr="00671078" w:rsidRDefault="00671078" w:rsidP="00671078">
      <w:pPr>
        <w:numPr>
          <w:ilvl w:val="0"/>
          <w:numId w:val="21"/>
        </w:numPr>
        <w:spacing w:after="0"/>
        <w:rPr>
          <w:lang w:val="pt-PT"/>
        </w:rPr>
      </w:pPr>
      <w:r w:rsidRPr="00671078">
        <w:rPr>
          <w:lang w:val="pt-PT"/>
        </w:rPr>
        <w:t>Nomenclaturas e manuais</w:t>
      </w:r>
    </w:p>
    <w:p w14:paraId="0E056764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1" w:tgtFrame="_blank" w:history="1">
        <w:r w:rsidR="00671078" w:rsidRPr="00671078">
          <w:rPr>
            <w:rStyle w:val="Hyperlink"/>
            <w:lang w:val="pt-PT"/>
          </w:rPr>
          <w:t xml:space="preserve">Bach - </w:t>
        </w:r>
        <w:proofErr w:type="spellStart"/>
        <w:r w:rsidR="00671078" w:rsidRPr="00671078">
          <w:rPr>
            <w:rStyle w:val="Hyperlink"/>
            <w:lang w:val="pt-PT"/>
          </w:rPr>
          <w:t>Userguide</w:t>
        </w:r>
        <w:proofErr w:type="spellEnd"/>
      </w:hyperlink>
    </w:p>
    <w:p w14:paraId="005C2BAB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2" w:tgtFrame="_blank" w:tooltip="Formulários de indicadores e rácios" w:history="1">
        <w:r w:rsidR="00671078" w:rsidRPr="00671078">
          <w:rPr>
            <w:rStyle w:val="Hyperlink"/>
            <w:lang w:val="pt-PT"/>
          </w:rPr>
          <w:t>Formulários de indicadores e rácios</w:t>
        </w:r>
      </w:hyperlink>
    </w:p>
    <w:p w14:paraId="6B03E568" w14:textId="77777777" w:rsidR="00671078" w:rsidRPr="00671078" w:rsidRDefault="00671078" w:rsidP="00671078">
      <w:pPr>
        <w:numPr>
          <w:ilvl w:val="0"/>
          <w:numId w:val="21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F84C005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3" w:tgtFrame="_blank" w:history="1">
        <w:r w:rsidR="00671078" w:rsidRPr="00671078">
          <w:rPr>
            <w:rStyle w:val="Hyperlink"/>
            <w:lang w:val="pt-PT"/>
          </w:rPr>
          <w:t>2|2013 - Estatísticas das empresas não financeiras da Central de Balanços - notas metodológicas</w:t>
        </w:r>
      </w:hyperlink>
    </w:p>
    <w:p w14:paraId="72C73DA1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4" w:tgtFrame="_blank" w:history="1">
        <w:r w:rsidR="00671078" w:rsidRPr="00671078">
          <w:rPr>
            <w:rStyle w:val="Hyperlink"/>
            <w:lang w:val="pt-PT"/>
          </w:rPr>
          <w:t>5|2005 - Estatísticas das Empresas Não Financeiras da Central de Balanços</w:t>
        </w:r>
      </w:hyperlink>
    </w:p>
    <w:p w14:paraId="60944412" w14:textId="77777777" w:rsidR="00671078" w:rsidRPr="00671078" w:rsidRDefault="00671078" w:rsidP="00671078">
      <w:pPr>
        <w:numPr>
          <w:ilvl w:val="0"/>
          <w:numId w:val="21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330446AC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5" w:tgtFrame="_blank" w:history="1">
        <w:r w:rsidR="00671078" w:rsidRPr="00671078">
          <w:rPr>
            <w:rStyle w:val="Hyperlink"/>
            <w:lang w:val="pt-PT"/>
          </w:rPr>
          <w:t>Estudo 1 - Quadros da Empresa e do Sector</w:t>
        </w:r>
      </w:hyperlink>
    </w:p>
    <w:p w14:paraId="4618100C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6" w:tgtFrame="_blank" w:history="1">
        <w:r w:rsidR="00671078" w:rsidRPr="00671078">
          <w:rPr>
            <w:rStyle w:val="Hyperlink"/>
            <w:lang w:val="pt-PT"/>
          </w:rPr>
          <w:t>Estudo 2 - Estrutura e Dinâmica das Sociedades não Financeiras em Portugal</w:t>
        </w:r>
      </w:hyperlink>
    </w:p>
    <w:p w14:paraId="242C74DA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7" w:tgtFrame="_blank" w:history="1">
        <w:r w:rsidR="00671078" w:rsidRPr="00671078">
          <w:rPr>
            <w:rStyle w:val="Hyperlink"/>
            <w:lang w:val="pt-PT"/>
          </w:rPr>
          <w:t>Estudo 3 - Análise Sectorial das Sociedades Não Financeiras em Portugal</w:t>
        </w:r>
      </w:hyperlink>
    </w:p>
    <w:p w14:paraId="588B9687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8" w:tgtFrame="_blank" w:history="1">
        <w:r w:rsidR="00671078" w:rsidRPr="00671078">
          <w:rPr>
            <w:rStyle w:val="Hyperlink"/>
            <w:lang w:val="pt-PT"/>
          </w:rPr>
          <w:t>Estudo 4 - Análise Sectorial das Indústrias Alimentares</w:t>
        </w:r>
      </w:hyperlink>
    </w:p>
    <w:p w14:paraId="7E1A8FE2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79" w:tgtFrame="_blank" w:history="1">
        <w:r w:rsidR="00671078" w:rsidRPr="00671078">
          <w:rPr>
            <w:rStyle w:val="Hyperlink"/>
            <w:lang w:val="pt-PT"/>
          </w:rPr>
          <w:t>Estudo 5 - Análise Sectorial do Alojamento, Restauração e Similares</w:t>
        </w:r>
      </w:hyperlink>
    </w:p>
    <w:p w14:paraId="5C0EBEF2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0" w:tgtFrame="_blank" w:history="1">
        <w:r w:rsidR="00671078" w:rsidRPr="00671078">
          <w:rPr>
            <w:rStyle w:val="Hyperlink"/>
            <w:lang w:val="pt-PT"/>
          </w:rPr>
          <w:t>Estudo 6 - Novos Quadros da Empresa e do Setor - Adaptação ao sistema de normalização contabilística</w:t>
        </w:r>
      </w:hyperlink>
    </w:p>
    <w:p w14:paraId="3CC02ED8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1" w:tgtFrame="_blank" w:history="1">
        <w:r w:rsidR="00671078" w:rsidRPr="00671078">
          <w:rPr>
            <w:rStyle w:val="Hyperlink"/>
            <w:lang w:val="pt-PT"/>
          </w:rPr>
          <w:t>Estudo 7 - Análise Setorial das Sociedades Não Financeiras em Portugal 2010/2011</w:t>
        </w:r>
      </w:hyperlink>
    </w:p>
    <w:p w14:paraId="33D1E1A5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2" w:tgtFrame="_blank" w:history="1">
        <w:r w:rsidR="00671078" w:rsidRPr="00671078">
          <w:rPr>
            <w:rStyle w:val="Hyperlink"/>
            <w:lang w:val="pt-PT"/>
          </w:rPr>
          <w:t>Estudo 8 - Análise Setorial das Sociedades Não Financeiras em Portugal 2011/2012</w:t>
        </w:r>
      </w:hyperlink>
    </w:p>
    <w:p w14:paraId="15CA543B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3" w:tgtFrame="_blank" w:history="1">
        <w:r w:rsidR="00671078" w:rsidRPr="00671078">
          <w:rPr>
            <w:rStyle w:val="Hyperlink"/>
            <w:lang w:val="pt-PT"/>
          </w:rPr>
          <w:t>Estudo 9 - Análise Setorial da Indústria dos Têxteis e Vestuário</w:t>
        </w:r>
      </w:hyperlink>
    </w:p>
    <w:p w14:paraId="0E0E1462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4" w:tgtFrame="_blank" w:history="1">
        <w:r w:rsidR="00671078" w:rsidRPr="00671078">
          <w:rPr>
            <w:rStyle w:val="Hyperlink"/>
            <w:lang w:val="pt-PT"/>
          </w:rPr>
          <w:t>Estudo 10 - Análise Setorial da Indústria do Calçado</w:t>
        </w:r>
      </w:hyperlink>
    </w:p>
    <w:p w14:paraId="4D30A8E0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5" w:tgtFrame="_blank" w:history="1">
        <w:r w:rsidR="00671078" w:rsidRPr="00671078">
          <w:rPr>
            <w:rStyle w:val="Hyperlink"/>
            <w:lang w:val="pt-PT"/>
          </w:rPr>
          <w:t>Estudo 11 - Análise do Setor Agrícola</w:t>
        </w:r>
      </w:hyperlink>
    </w:p>
    <w:p w14:paraId="5ECB78D5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6" w:tgtFrame="_blank" w:history="1">
        <w:r w:rsidR="00671078" w:rsidRPr="00671078">
          <w:rPr>
            <w:rStyle w:val="Hyperlink"/>
            <w:lang w:val="pt-PT"/>
          </w:rPr>
          <w:t>Estudo 12 - Estrutura e Dinâmica das Sociedades Não Financeiras em Portugal 2006-2012</w:t>
        </w:r>
      </w:hyperlink>
    </w:p>
    <w:p w14:paraId="3EE76CF4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7" w:tgtFrame="_blank" w:history="1">
        <w:r w:rsidR="00671078" w:rsidRPr="00671078">
          <w:rPr>
            <w:rStyle w:val="Hyperlink"/>
            <w:lang w:val="pt-PT"/>
          </w:rPr>
          <w:t>Estudo 13 - Análise Setorial das Sociedades Não Financeiras em Portugal 2012-2013</w:t>
        </w:r>
      </w:hyperlink>
    </w:p>
    <w:p w14:paraId="4F4BA3DB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8" w:tgtFrame="_blank" w:history="1">
        <w:r w:rsidR="00671078" w:rsidRPr="00671078">
          <w:rPr>
            <w:rStyle w:val="Hyperlink"/>
            <w:lang w:val="pt-PT"/>
          </w:rPr>
          <w:t>Estudo 14 - Análise do Setor Automóvel</w:t>
        </w:r>
      </w:hyperlink>
    </w:p>
    <w:p w14:paraId="23D9F2E2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89" w:tgtFrame="_blank" w:history="1">
        <w:r w:rsidR="00671078" w:rsidRPr="00671078">
          <w:rPr>
            <w:rStyle w:val="Hyperlink"/>
            <w:lang w:val="pt-PT"/>
          </w:rPr>
          <w:t>Estudo 15 - Análise do Setor da Construção</w:t>
        </w:r>
      </w:hyperlink>
    </w:p>
    <w:p w14:paraId="7B479846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0" w:tgtFrame="_blank" w:history="1">
        <w:r w:rsidR="00671078" w:rsidRPr="00671078">
          <w:rPr>
            <w:rStyle w:val="Hyperlink"/>
            <w:lang w:val="pt-PT"/>
          </w:rPr>
          <w:t>Estudo 16 - Análise do setor das Atividades de Informação e Comunicação</w:t>
        </w:r>
      </w:hyperlink>
    </w:p>
    <w:p w14:paraId="04A99CE9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1" w:tgtFrame="_blank" w:history="1">
        <w:r w:rsidR="00671078" w:rsidRPr="00671078">
          <w:rPr>
            <w:rStyle w:val="Hyperlink"/>
            <w:lang w:val="pt-PT"/>
          </w:rPr>
          <w:t>Estudo 17 - Análise do setor do Turismo</w:t>
        </w:r>
      </w:hyperlink>
    </w:p>
    <w:p w14:paraId="79F54446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2" w:tgtFrame="_blank" w:history="1">
        <w:r w:rsidR="00671078" w:rsidRPr="00671078">
          <w:rPr>
            <w:rStyle w:val="Hyperlink"/>
            <w:lang w:val="pt-PT"/>
          </w:rPr>
          <w:t>Estudo 18 - Análise setorial das sociedades não financeiras em Portugal 2009-2014</w:t>
        </w:r>
      </w:hyperlink>
    </w:p>
    <w:p w14:paraId="51492305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3" w:tgtFrame="_blank" w:history="1">
        <w:r w:rsidR="00671078" w:rsidRPr="00671078">
          <w:rPr>
            <w:rStyle w:val="Hyperlink"/>
            <w:lang w:val="pt-PT"/>
          </w:rPr>
          <w:t>Estudo 19 - Quadros do setor e quadros da empresa e do setor - Notas metodológicas (Série longa 1995-2013)</w:t>
        </w:r>
      </w:hyperlink>
    </w:p>
    <w:p w14:paraId="7DD15EBD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4" w:tgtFrame="_blank" w:history="1">
        <w:r w:rsidR="00671078" w:rsidRPr="00671078">
          <w:rPr>
            <w:rStyle w:val="Hyperlink"/>
            <w:lang w:val="pt-PT"/>
          </w:rPr>
          <w:t>Estudo 20 - Análise setorial da indústria metalomecânica</w:t>
        </w:r>
      </w:hyperlink>
    </w:p>
    <w:p w14:paraId="642C7663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5" w:tgtFrame="_blank" w:history="1">
        <w:r w:rsidR="00671078" w:rsidRPr="00671078">
          <w:rPr>
            <w:rStyle w:val="Hyperlink"/>
            <w:lang w:val="pt-PT"/>
          </w:rPr>
          <w:t>Estudo 21 - Análise das Empresas do setor do Mar</w:t>
        </w:r>
      </w:hyperlink>
    </w:p>
    <w:p w14:paraId="18C6AC61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6" w:tgtFrame="_blank" w:history="1">
        <w:r w:rsidR="00671078" w:rsidRPr="00671078">
          <w:rPr>
            <w:rStyle w:val="Hyperlink"/>
            <w:lang w:val="pt-PT"/>
          </w:rPr>
          <w:t>Estudo 22 - Análise das empresas do setor exportador em Portugal</w:t>
        </w:r>
      </w:hyperlink>
    </w:p>
    <w:p w14:paraId="18CFB4BF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7" w:tgtFrame="_blank" w:history="1">
        <w:r w:rsidR="00671078" w:rsidRPr="00671078">
          <w:rPr>
            <w:rStyle w:val="Hyperlink"/>
            <w:lang w:val="pt-PT"/>
          </w:rPr>
          <w:t>Estudo 23 - Análise setorial das sociedades não financeiras em Portugal 2010-2015</w:t>
        </w:r>
      </w:hyperlink>
    </w:p>
    <w:p w14:paraId="7355BD01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8" w:tgtFrame="_blank" w:history="1">
        <w:r w:rsidR="00671078" w:rsidRPr="00671078">
          <w:rPr>
            <w:rStyle w:val="Hyperlink"/>
            <w:lang w:val="pt-PT"/>
          </w:rPr>
          <w:t>Estudo 24 - Análise das empresas dos setores da madeira, da cortiça e do papel</w:t>
        </w:r>
      </w:hyperlink>
    </w:p>
    <w:p w14:paraId="3B40C35A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199" w:tgtFrame="_blank" w:history="1">
        <w:r w:rsidR="00671078" w:rsidRPr="00671078">
          <w:rPr>
            <w:rStyle w:val="Hyperlink"/>
            <w:lang w:val="pt-PT"/>
          </w:rPr>
          <w:t>Estudo 25 - Análise das empresas do setor farmacêutico</w:t>
        </w:r>
      </w:hyperlink>
    </w:p>
    <w:p w14:paraId="3E93346E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0" w:tgtFrame="_blank" w:history="1">
        <w:r w:rsidR="00671078" w:rsidRPr="00671078">
          <w:rPr>
            <w:rStyle w:val="Hyperlink"/>
            <w:lang w:val="pt-PT"/>
          </w:rPr>
          <w:t>Estudo 26 - Análise setorial das sociedades não financeiras em Portugal 2011-2016</w:t>
        </w:r>
      </w:hyperlink>
    </w:p>
    <w:p w14:paraId="304F268B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1" w:tgtFrame="_blank" w:history="1">
        <w:r w:rsidR="00671078" w:rsidRPr="00671078">
          <w:rPr>
            <w:rStyle w:val="Hyperlink"/>
            <w:lang w:val="pt-PT"/>
          </w:rPr>
          <w:t>Estudo 27 - Análise das empresas da indústria das bebidas</w:t>
        </w:r>
      </w:hyperlink>
    </w:p>
    <w:p w14:paraId="67868061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2" w:tgtFrame="_blank" w:history="1">
        <w:r w:rsidR="00671078" w:rsidRPr="00671078">
          <w:rPr>
            <w:rStyle w:val="Hyperlink"/>
            <w:lang w:val="pt-PT"/>
          </w:rPr>
          <w:t>Estudo 28 - Análise das empresas do setor dos transportes</w:t>
        </w:r>
      </w:hyperlink>
    </w:p>
    <w:p w14:paraId="2DF7F9EF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3" w:tgtFrame="_blank" w:history="1">
        <w:r w:rsidR="00671078" w:rsidRPr="00671078">
          <w:rPr>
            <w:rStyle w:val="Hyperlink"/>
            <w:lang w:val="pt-PT"/>
          </w:rPr>
          <w:t>Estudo 29 - Rendibilidade das empresas portuguesas e europeias 2006-2015</w:t>
        </w:r>
      </w:hyperlink>
    </w:p>
    <w:p w14:paraId="1D3C007F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4" w:tgtFrame="_blank" w:history="1">
        <w:r w:rsidR="00671078" w:rsidRPr="00671078">
          <w:rPr>
            <w:rStyle w:val="Hyperlink"/>
            <w:lang w:val="pt-PT"/>
          </w:rPr>
          <w:t>Estudo 30 - Análise setorial das sociedades não financeiras em Portugal 2012-2016</w:t>
        </w:r>
      </w:hyperlink>
    </w:p>
    <w:p w14:paraId="21EBC43B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5" w:tgtFrame="_blank" w:history="1">
        <w:r w:rsidR="00671078" w:rsidRPr="00671078">
          <w:rPr>
            <w:rStyle w:val="Hyperlink"/>
            <w:lang w:val="pt-PT"/>
          </w:rPr>
          <w:t>Estudo 31 - Análise regional das sociedades não financeiras em Portugal 2012-2016</w:t>
        </w:r>
      </w:hyperlink>
    </w:p>
    <w:p w14:paraId="6CD3D8D5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6" w:tgtFrame="_blank" w:history="1">
        <w:r w:rsidR="00671078" w:rsidRPr="00671078">
          <w:rPr>
            <w:rStyle w:val="Hyperlink"/>
            <w:lang w:val="pt-PT"/>
          </w:rPr>
          <w:t>Estudo 32 - Análise das empresas integradas em grupos</w:t>
        </w:r>
      </w:hyperlink>
    </w:p>
    <w:p w14:paraId="16325593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7" w:tgtFrame="_blank" w:history="1">
        <w:r w:rsidR="00671078" w:rsidRPr="00671078">
          <w:rPr>
            <w:rStyle w:val="Hyperlink"/>
            <w:lang w:val="pt-PT"/>
          </w:rPr>
          <w:t>Estudo 33 - As indústrias transformadoras em Portugal 2012-2016</w:t>
        </w:r>
      </w:hyperlink>
    </w:p>
    <w:p w14:paraId="240994FD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8" w:tgtFrame="_blank" w:history="1">
        <w:r w:rsidR="00671078" w:rsidRPr="00671078">
          <w:rPr>
            <w:rStyle w:val="Hyperlink"/>
            <w:lang w:val="pt-PT"/>
          </w:rPr>
          <w:t>Estudo 34 - Análise setorial das sociedades não financeiras em Portugal 2017</w:t>
        </w:r>
      </w:hyperlink>
    </w:p>
    <w:p w14:paraId="1EA5644F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09" w:tgtFrame="_blank" w:history="1">
        <w:r w:rsidR="00671078" w:rsidRPr="00671078">
          <w:rPr>
            <w:rStyle w:val="Hyperlink"/>
            <w:lang w:val="pt-PT"/>
          </w:rPr>
          <w:t>Estudo 35 - Análise do dinamismo empresarial em Portugal</w:t>
        </w:r>
      </w:hyperlink>
    </w:p>
    <w:p w14:paraId="4A05FF98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10" w:anchor="page=1" w:history="1">
        <w:r w:rsidR="00671078" w:rsidRPr="00671078">
          <w:rPr>
            <w:rStyle w:val="Hyperlink"/>
            <w:lang w:val="pt-PT"/>
          </w:rPr>
          <w:t>Estudo 36 - Quadros do setor e quadros da empresa e do setor</w:t>
        </w:r>
      </w:hyperlink>
    </w:p>
    <w:p w14:paraId="632B3C57" w14:textId="77777777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11" w:tgtFrame="_blank" w:history="1">
        <w:r w:rsidR="00671078" w:rsidRPr="00671078">
          <w:rPr>
            <w:rStyle w:val="Hyperlink"/>
            <w:lang w:val="pt-PT"/>
          </w:rPr>
          <w:t>Estudo 37 - Análise das empresas privadas prestadoras de cuidados de saúde</w:t>
        </w:r>
      </w:hyperlink>
    </w:p>
    <w:p w14:paraId="0CB6B272" w14:textId="15092ABD" w:rsidR="00671078" w:rsidRPr="00671078" w:rsidRDefault="007E36CE" w:rsidP="00671078">
      <w:pPr>
        <w:numPr>
          <w:ilvl w:val="1"/>
          <w:numId w:val="21"/>
        </w:numPr>
        <w:spacing w:after="0"/>
        <w:rPr>
          <w:lang w:val="pt-PT"/>
        </w:rPr>
      </w:pPr>
      <w:hyperlink r:id="rId212" w:tgtFrame="_blank" w:history="1">
        <w:r w:rsidR="00671078" w:rsidRPr="00671078">
          <w:rPr>
            <w:rStyle w:val="Hyperlink"/>
            <w:lang w:val="pt-PT"/>
          </w:rPr>
          <w:t>Estudo 38 - Análise das empresas da região Norte</w:t>
        </w:r>
      </w:hyperlink>
    </w:p>
    <w:p w14:paraId="1BB95999" w14:textId="77777777" w:rsidR="00671078" w:rsidRPr="00671078" w:rsidRDefault="00671078" w:rsidP="00671078">
      <w:pPr>
        <w:spacing w:after="0"/>
        <w:rPr>
          <w:lang w:val="pt-PT"/>
        </w:rPr>
      </w:pPr>
    </w:p>
    <w:p w14:paraId="57E874E9" w14:textId="4F9967A7" w:rsidR="00671078" w:rsidRPr="00671078" w:rsidRDefault="00671078" w:rsidP="00390C61">
      <w:pPr>
        <w:pStyle w:val="Heading1"/>
        <w:rPr>
          <w:lang w:val="pt-PT"/>
        </w:rPr>
      </w:pPr>
      <w:bookmarkStart w:id="25" w:name="_Toc53397565"/>
      <w:proofErr w:type="spellStart"/>
      <w:r w:rsidRPr="00671078">
        <w:rPr>
          <w:lang w:val="pt-PT"/>
        </w:rPr>
        <w:t>Cambios</w:t>
      </w:r>
      <w:bookmarkEnd w:id="25"/>
      <w:proofErr w:type="spellEnd"/>
    </w:p>
    <w:p w14:paraId="4B2A485C" w14:textId="77777777" w:rsidR="00671078" w:rsidRPr="00671078" w:rsidRDefault="00671078" w:rsidP="00671078">
      <w:pPr>
        <w:spacing w:after="0"/>
        <w:rPr>
          <w:b/>
          <w:bCs/>
          <w:lang w:val="pt-PT"/>
        </w:rPr>
      </w:pPr>
    </w:p>
    <w:p w14:paraId="0BDA0303" w14:textId="77777777" w:rsidR="00671078" w:rsidRPr="00671078" w:rsidRDefault="00671078" w:rsidP="00390C61">
      <w:pPr>
        <w:pStyle w:val="Heading2"/>
      </w:pPr>
      <w:bookmarkStart w:id="26" w:name="_Toc53397566"/>
      <w:r w:rsidRPr="00671078">
        <w:t>Taxas de câmbio</w:t>
      </w:r>
      <w:bookmarkEnd w:id="26"/>
    </w:p>
    <w:p w14:paraId="45B240F0" w14:textId="77777777" w:rsidR="00671078" w:rsidRPr="00671078" w:rsidRDefault="007E36CE" w:rsidP="00671078">
      <w:pPr>
        <w:numPr>
          <w:ilvl w:val="0"/>
          <w:numId w:val="22"/>
        </w:numPr>
        <w:spacing w:after="0"/>
        <w:rPr>
          <w:lang w:val="pt-PT"/>
        </w:rPr>
      </w:pPr>
      <w:hyperlink r:id="rId213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2720F87" w14:textId="77777777" w:rsidR="00671078" w:rsidRPr="00671078" w:rsidRDefault="00671078" w:rsidP="00671078">
      <w:pPr>
        <w:numPr>
          <w:ilvl w:val="0"/>
          <w:numId w:val="22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CCA8DCD" w14:textId="77777777" w:rsidR="00671078" w:rsidRPr="00671078" w:rsidRDefault="007E36CE" w:rsidP="00671078">
      <w:pPr>
        <w:numPr>
          <w:ilvl w:val="1"/>
          <w:numId w:val="22"/>
        </w:numPr>
        <w:spacing w:after="0"/>
        <w:rPr>
          <w:lang w:val="pt-PT"/>
        </w:rPr>
      </w:pPr>
      <w:hyperlink r:id="rId214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11AED08F" w14:textId="77777777" w:rsidR="00671078" w:rsidRPr="00671078" w:rsidRDefault="007E36CE" w:rsidP="00671078">
      <w:pPr>
        <w:numPr>
          <w:ilvl w:val="1"/>
          <w:numId w:val="22"/>
        </w:numPr>
        <w:spacing w:after="0"/>
        <w:rPr>
          <w:lang w:val="pt-PT"/>
        </w:rPr>
      </w:pPr>
      <w:hyperlink r:id="rId215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7A83C4AE" w14:textId="77777777" w:rsidR="00671078" w:rsidRPr="00671078" w:rsidRDefault="00671078" w:rsidP="00671078">
      <w:pPr>
        <w:numPr>
          <w:ilvl w:val="0"/>
          <w:numId w:val="22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2C1D3309" w14:textId="77777777" w:rsidR="00671078" w:rsidRPr="00671078" w:rsidRDefault="00671078" w:rsidP="00671078">
      <w:pPr>
        <w:numPr>
          <w:ilvl w:val="0"/>
          <w:numId w:val="22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773BA26E" w14:textId="3026D155" w:rsidR="00671078" w:rsidRDefault="00671078" w:rsidP="00671078">
      <w:pPr>
        <w:numPr>
          <w:ilvl w:val="0"/>
          <w:numId w:val="22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5C397089" w14:textId="77777777" w:rsidR="00671078" w:rsidRPr="00671078" w:rsidRDefault="00671078" w:rsidP="00671078">
      <w:pPr>
        <w:spacing w:after="0"/>
        <w:rPr>
          <w:lang w:val="pt-PT"/>
        </w:rPr>
      </w:pPr>
    </w:p>
    <w:p w14:paraId="45D33EB6" w14:textId="77777777" w:rsidR="00671078" w:rsidRPr="00671078" w:rsidRDefault="00671078" w:rsidP="00390C61">
      <w:pPr>
        <w:pStyle w:val="Heading2"/>
      </w:pPr>
      <w:bookmarkStart w:id="27" w:name="_Toc53397567"/>
      <w:r w:rsidRPr="00671078">
        <w:t>Índices cambiais</w:t>
      </w:r>
      <w:bookmarkEnd w:id="27"/>
    </w:p>
    <w:p w14:paraId="5419A38F" w14:textId="77777777" w:rsidR="00671078" w:rsidRPr="00671078" w:rsidRDefault="007E36CE" w:rsidP="00671078">
      <w:pPr>
        <w:numPr>
          <w:ilvl w:val="0"/>
          <w:numId w:val="23"/>
        </w:numPr>
        <w:spacing w:after="0"/>
        <w:rPr>
          <w:lang w:val="pt-PT"/>
        </w:rPr>
      </w:pPr>
      <w:hyperlink r:id="rId216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76A47DD0" w14:textId="77777777" w:rsidR="00671078" w:rsidRPr="00671078" w:rsidRDefault="00671078" w:rsidP="00671078">
      <w:pPr>
        <w:numPr>
          <w:ilvl w:val="0"/>
          <w:numId w:val="23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F7B7EBD" w14:textId="77777777" w:rsidR="00671078" w:rsidRPr="00671078" w:rsidRDefault="007E36CE" w:rsidP="00671078">
      <w:pPr>
        <w:numPr>
          <w:ilvl w:val="1"/>
          <w:numId w:val="23"/>
        </w:numPr>
        <w:spacing w:after="0"/>
        <w:rPr>
          <w:lang w:val="pt-PT"/>
        </w:rPr>
      </w:pPr>
      <w:hyperlink r:id="rId217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5FB9DAF8" w14:textId="77777777" w:rsidR="00671078" w:rsidRPr="00671078" w:rsidRDefault="007E36CE" w:rsidP="00671078">
      <w:pPr>
        <w:numPr>
          <w:ilvl w:val="1"/>
          <w:numId w:val="23"/>
        </w:numPr>
        <w:spacing w:after="0"/>
        <w:rPr>
          <w:lang w:val="pt-PT"/>
        </w:rPr>
      </w:pPr>
      <w:hyperlink r:id="rId218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781252C7" w14:textId="77777777" w:rsidR="00671078" w:rsidRPr="00671078" w:rsidRDefault="00671078" w:rsidP="00671078">
      <w:pPr>
        <w:numPr>
          <w:ilvl w:val="0"/>
          <w:numId w:val="23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71FE91B4" w14:textId="77777777" w:rsidR="00671078" w:rsidRPr="00671078" w:rsidRDefault="00671078" w:rsidP="00671078">
      <w:pPr>
        <w:numPr>
          <w:ilvl w:val="0"/>
          <w:numId w:val="23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E289882" w14:textId="229F1CA0" w:rsidR="00671078" w:rsidRDefault="00671078" w:rsidP="00671078">
      <w:pPr>
        <w:numPr>
          <w:ilvl w:val="0"/>
          <w:numId w:val="23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D19EC55" w14:textId="77777777" w:rsidR="00671078" w:rsidRPr="00671078" w:rsidRDefault="00671078" w:rsidP="00671078">
      <w:pPr>
        <w:spacing w:after="0"/>
        <w:rPr>
          <w:lang w:val="pt-PT"/>
        </w:rPr>
      </w:pPr>
    </w:p>
    <w:p w14:paraId="066F7F48" w14:textId="74D4C38B" w:rsidR="00671078" w:rsidRPr="00E9278C" w:rsidRDefault="00671078" w:rsidP="00390C61">
      <w:pPr>
        <w:pStyle w:val="Heading1"/>
        <w:rPr>
          <w:lang w:val="pt-PT"/>
        </w:rPr>
      </w:pPr>
      <w:bookmarkStart w:id="28" w:name="_Toc53397568"/>
      <w:r w:rsidRPr="00671078">
        <w:rPr>
          <w:lang w:val="pt-PT"/>
        </w:rPr>
        <w:t>Sistemas e instrumentos de pagamento</w:t>
      </w:r>
      <w:bookmarkEnd w:id="28"/>
    </w:p>
    <w:p w14:paraId="215EB3B8" w14:textId="77777777" w:rsidR="00E9278C" w:rsidRPr="00671078" w:rsidRDefault="00E9278C" w:rsidP="00671078">
      <w:pPr>
        <w:spacing w:after="0"/>
        <w:rPr>
          <w:b/>
          <w:bCs/>
          <w:lang w:val="pt-PT"/>
        </w:rPr>
      </w:pPr>
    </w:p>
    <w:p w14:paraId="7E72AEA4" w14:textId="77777777" w:rsidR="00671078" w:rsidRPr="00671078" w:rsidRDefault="007E36CE" w:rsidP="00671078">
      <w:pPr>
        <w:numPr>
          <w:ilvl w:val="0"/>
          <w:numId w:val="24"/>
        </w:numPr>
        <w:spacing w:after="0"/>
        <w:rPr>
          <w:lang w:val="pt-PT"/>
        </w:rPr>
      </w:pPr>
      <w:hyperlink r:id="rId219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10A2C058" w14:textId="77777777" w:rsidR="00671078" w:rsidRPr="00671078" w:rsidRDefault="00671078" w:rsidP="00671078">
      <w:pPr>
        <w:numPr>
          <w:ilvl w:val="0"/>
          <w:numId w:val="24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EB99FB3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0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4230648D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1" w:tgtFrame="_blank" w:history="1">
        <w:r w:rsidR="00671078" w:rsidRPr="00671078">
          <w:rPr>
            <w:rStyle w:val="Hyperlink"/>
            <w:lang w:val="pt-PT"/>
          </w:rPr>
          <w:t>Regulamento (CE) n.º 2533/98, de 23 de novembro, relativo à compilação de informação estatística pelo Banco Central Europeu</w:t>
        </w:r>
      </w:hyperlink>
    </w:p>
    <w:p w14:paraId="558E5CD9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2" w:tgtFrame="_blank" w:history="1">
        <w:r w:rsidR="00671078" w:rsidRPr="00671078">
          <w:rPr>
            <w:rStyle w:val="Hyperlink"/>
            <w:lang w:val="pt-PT"/>
          </w:rPr>
          <w:t xml:space="preserve">Regulamento (CE) n.º 951/2009, de 9 de outubro, que altera o Regulamento (CE) </w:t>
        </w:r>
        <w:proofErr w:type="gramStart"/>
        <w:r w:rsidR="00671078" w:rsidRPr="00671078">
          <w:rPr>
            <w:rStyle w:val="Hyperlink"/>
            <w:lang w:val="pt-PT"/>
          </w:rPr>
          <w:t>n.º  2533</w:t>
        </w:r>
        <w:proofErr w:type="gramEnd"/>
        <w:r w:rsidR="00671078" w:rsidRPr="00671078">
          <w:rPr>
            <w:rStyle w:val="Hyperlink"/>
            <w:lang w:val="pt-PT"/>
          </w:rPr>
          <w:t>/98 relativo à compilação de informação estatística pelo Banco Central Europeu</w:t>
        </w:r>
      </w:hyperlink>
    </w:p>
    <w:p w14:paraId="518CD2B0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3" w:tgtFrame="_blank" w:history="1">
        <w:r w:rsidR="00671078" w:rsidRPr="00671078">
          <w:rPr>
            <w:rStyle w:val="Hyperlink"/>
            <w:lang w:val="pt-PT"/>
          </w:rPr>
          <w:t>Regulamento (UE) n.º 1409/2013, de 28 de novembro, relativo às estatísticas de pagamentos (BCE/2013/43)</w:t>
        </w:r>
      </w:hyperlink>
    </w:p>
    <w:p w14:paraId="227B8C52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4" w:tgtFrame="_blank" w:history="1">
        <w:r w:rsidR="00671078" w:rsidRPr="00671078">
          <w:rPr>
            <w:rStyle w:val="Hyperlink"/>
            <w:lang w:val="pt-PT"/>
          </w:rPr>
          <w:t>Orientação do BCE de 4 de abril de 2014 relativa às estatísticas monetárias e financeiras (reformulação) (BCE/2014/15)</w:t>
        </w:r>
      </w:hyperlink>
    </w:p>
    <w:p w14:paraId="78C2EC38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5" w:tgtFrame="_blank" w:history="1">
        <w:r w:rsidR="00671078" w:rsidRPr="00671078">
          <w:rPr>
            <w:rStyle w:val="Hyperlink"/>
            <w:lang w:val="pt-PT"/>
          </w:rPr>
          <w:t>Decreto-Lei n.º 91/2018, aprova o novo Regime Jurídico dos Serviços de Pagamento e da Moeda Eletrónica, transpondo a Diretiva (UE) 2015/2366</w:t>
        </w:r>
      </w:hyperlink>
    </w:p>
    <w:p w14:paraId="68ED16A7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6" w:tgtFrame="_blank" w:history="1">
        <w:r w:rsidR="00671078" w:rsidRPr="00671078">
          <w:rPr>
            <w:rStyle w:val="Hyperlink"/>
            <w:lang w:val="pt-PT"/>
          </w:rPr>
          <w:t>Diretiva (UE) 2015/2366 do Parlamento Europeu e do Conselho de 25 de novembro de 2015 relativa aos serviços de pagamento no mercado interno</w:t>
        </w:r>
      </w:hyperlink>
    </w:p>
    <w:p w14:paraId="6A8AFDAD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7" w:tgtFrame="_blank" w:history="1">
        <w:r w:rsidR="00671078" w:rsidRPr="00671078">
          <w:rPr>
            <w:rStyle w:val="Hyperlink"/>
            <w:lang w:val="pt-PT"/>
          </w:rPr>
          <w:t>Orientações relativas a requisitos de comunicação de dados sobre fraudes nos termos do artigo 96.º, n.º 6, da DSP2</w:t>
        </w:r>
      </w:hyperlink>
    </w:p>
    <w:p w14:paraId="7132BD19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8" w:tgtFrame="_blank" w:history="1">
        <w:r w:rsidR="00671078" w:rsidRPr="00671078">
          <w:rPr>
            <w:rStyle w:val="Hyperlink"/>
            <w:lang w:val="pt-PT"/>
          </w:rPr>
          <w:t>Instrução do Banco de Portugal n.º 19/2012, de 15 de junho, relativo ao reporte de informação sobre sistemas e instrumentos de pagamento</w:t>
        </w:r>
      </w:hyperlink>
    </w:p>
    <w:p w14:paraId="428D4D76" w14:textId="77777777" w:rsidR="00671078" w:rsidRPr="00671078" w:rsidRDefault="00671078" w:rsidP="00671078">
      <w:pPr>
        <w:numPr>
          <w:ilvl w:val="0"/>
          <w:numId w:val="24"/>
        </w:numPr>
        <w:spacing w:after="0"/>
        <w:rPr>
          <w:lang w:val="pt-PT"/>
        </w:rPr>
      </w:pPr>
      <w:r w:rsidRPr="00671078">
        <w:rPr>
          <w:lang w:val="pt-PT"/>
        </w:rPr>
        <w:t>Nomenclaturas e manuais</w:t>
      </w:r>
    </w:p>
    <w:p w14:paraId="41E17891" w14:textId="77777777" w:rsidR="00671078" w:rsidRPr="00671078" w:rsidRDefault="00671078" w:rsidP="00671078">
      <w:pPr>
        <w:numPr>
          <w:ilvl w:val="0"/>
          <w:numId w:val="24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1DB1E35" w14:textId="77777777" w:rsidR="00671078" w:rsidRPr="00671078" w:rsidRDefault="00671078" w:rsidP="00671078">
      <w:pPr>
        <w:numPr>
          <w:ilvl w:val="0"/>
          <w:numId w:val="24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E228E53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29" w:tgtFrame="_blank" w:history="1">
        <w:r w:rsidR="00671078" w:rsidRPr="00671078">
          <w:rPr>
            <w:rStyle w:val="Hyperlink"/>
            <w:lang w:val="pt-PT"/>
          </w:rPr>
          <w:t>Relatórios dos Sistemas de Pagamentos</w:t>
        </w:r>
      </w:hyperlink>
    </w:p>
    <w:p w14:paraId="1EBAF367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0" w:tgtFrame="_blank" w:history="1">
        <w:r w:rsidR="00671078" w:rsidRPr="00671078">
          <w:rPr>
            <w:rStyle w:val="Hyperlink"/>
            <w:lang w:val="pt-PT"/>
          </w:rPr>
          <w:t>Estudo sobre os custos sociais dos instrumentos de pagamento de retalho em Portugal</w:t>
        </w:r>
      </w:hyperlink>
    </w:p>
    <w:p w14:paraId="05187A75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1" w:tgtFrame="_blank" w:history="1">
        <w:r w:rsidR="00671078" w:rsidRPr="00671078">
          <w:rPr>
            <w:rStyle w:val="Hyperlink"/>
            <w:lang w:val="pt-PT"/>
          </w:rPr>
          <w:t>Caderno n.º 1 do Banco de Portugal: Débitos Diretos</w:t>
        </w:r>
      </w:hyperlink>
    </w:p>
    <w:p w14:paraId="171E8B49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2" w:tgtFrame="_blank" w:history="1">
        <w:r w:rsidR="00671078" w:rsidRPr="00671078">
          <w:rPr>
            <w:rStyle w:val="Hyperlink"/>
            <w:lang w:val="pt-PT"/>
          </w:rPr>
          <w:t>Caderno n.º 2 do Banco de Portugal: Transferências a Crédito</w:t>
        </w:r>
      </w:hyperlink>
    </w:p>
    <w:p w14:paraId="09D22C84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3" w:tgtFrame="_blank" w:history="1">
        <w:r w:rsidR="00671078" w:rsidRPr="00671078">
          <w:rPr>
            <w:rStyle w:val="Hyperlink"/>
            <w:lang w:val="pt-PT"/>
          </w:rPr>
          <w:t>Caderno n.º 3 do Banco de Portugal: Cheques - Regras Gerais</w:t>
        </w:r>
      </w:hyperlink>
    </w:p>
    <w:p w14:paraId="5F0271E2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4" w:tgtFrame="_blank" w:history="1">
        <w:r w:rsidR="00671078" w:rsidRPr="00671078">
          <w:rPr>
            <w:rStyle w:val="Hyperlink"/>
            <w:lang w:val="pt-PT"/>
          </w:rPr>
          <w:t>Caderno n.º 4 do Banco de Portugal: Cheques - Restrição ao seu uso</w:t>
        </w:r>
      </w:hyperlink>
    </w:p>
    <w:p w14:paraId="7BD7D233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5" w:tgtFrame="_blank" w:history="1">
        <w:r w:rsidR="00671078" w:rsidRPr="00671078">
          <w:rPr>
            <w:rStyle w:val="Hyperlink"/>
            <w:lang w:val="pt-PT"/>
          </w:rPr>
          <w:t>Caderno n.º 8 do Banco de Portugal: Notas e Moedas</w:t>
        </w:r>
      </w:hyperlink>
    </w:p>
    <w:p w14:paraId="21A7EC56" w14:textId="77777777" w:rsidR="00671078" w:rsidRPr="00671078" w:rsidRDefault="007E36CE" w:rsidP="00671078">
      <w:pPr>
        <w:numPr>
          <w:ilvl w:val="1"/>
          <w:numId w:val="24"/>
        </w:numPr>
        <w:spacing w:after="0"/>
        <w:rPr>
          <w:lang w:val="pt-PT"/>
        </w:rPr>
      </w:pPr>
      <w:hyperlink r:id="rId236" w:tgtFrame="_blank" w:history="1">
        <w:r w:rsidR="00671078" w:rsidRPr="00671078">
          <w:rPr>
            <w:rStyle w:val="Hyperlink"/>
            <w:lang w:val="pt-PT"/>
          </w:rPr>
          <w:t>Caderno n.º 10 do Banco de Portugal - Terminais de Pagamento e Caixas Automáticos</w:t>
        </w:r>
      </w:hyperlink>
    </w:p>
    <w:p w14:paraId="01708175" w14:textId="77777777" w:rsidR="00671078" w:rsidRDefault="00671078" w:rsidP="00671078">
      <w:pPr>
        <w:spacing w:after="0"/>
        <w:rPr>
          <w:b/>
          <w:bCs/>
          <w:lang w:val="pt-PT"/>
        </w:rPr>
      </w:pPr>
    </w:p>
    <w:p w14:paraId="422251D2" w14:textId="49215603" w:rsidR="00671078" w:rsidRPr="00E9278C" w:rsidRDefault="00671078" w:rsidP="00390C61">
      <w:pPr>
        <w:pStyle w:val="Heading1"/>
        <w:rPr>
          <w:lang w:val="pt-PT"/>
        </w:rPr>
      </w:pPr>
      <w:bookmarkStart w:id="29" w:name="_Toc53397569"/>
      <w:r w:rsidRPr="00671078">
        <w:rPr>
          <w:lang w:val="pt-PT"/>
        </w:rPr>
        <w:t>Emissão monetária</w:t>
      </w:r>
      <w:bookmarkEnd w:id="29"/>
    </w:p>
    <w:p w14:paraId="1EED8576" w14:textId="77777777" w:rsidR="00E9278C" w:rsidRPr="00671078" w:rsidRDefault="00E9278C" w:rsidP="00671078">
      <w:pPr>
        <w:spacing w:after="0"/>
        <w:rPr>
          <w:b/>
          <w:bCs/>
          <w:lang w:val="pt-PT"/>
        </w:rPr>
      </w:pPr>
    </w:p>
    <w:p w14:paraId="39A9B011" w14:textId="77777777" w:rsidR="00671078" w:rsidRPr="00671078" w:rsidRDefault="007E36CE" w:rsidP="00671078">
      <w:pPr>
        <w:numPr>
          <w:ilvl w:val="0"/>
          <w:numId w:val="25"/>
        </w:numPr>
        <w:spacing w:after="0"/>
        <w:rPr>
          <w:lang w:val="pt-PT"/>
        </w:rPr>
      </w:pPr>
      <w:hyperlink r:id="rId237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3DD460A8" w14:textId="77777777" w:rsidR="00671078" w:rsidRPr="00671078" w:rsidRDefault="00671078" w:rsidP="00671078">
      <w:pPr>
        <w:numPr>
          <w:ilvl w:val="0"/>
          <w:numId w:val="25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78CD6C3" w14:textId="77777777" w:rsidR="00671078" w:rsidRPr="00671078" w:rsidRDefault="007E36CE" w:rsidP="00671078">
      <w:pPr>
        <w:numPr>
          <w:ilvl w:val="1"/>
          <w:numId w:val="25"/>
        </w:numPr>
        <w:spacing w:after="0"/>
        <w:rPr>
          <w:lang w:val="pt-PT"/>
        </w:rPr>
      </w:pPr>
      <w:hyperlink r:id="rId238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1117C67E" w14:textId="77777777" w:rsidR="00671078" w:rsidRPr="00671078" w:rsidRDefault="007E36CE" w:rsidP="00671078">
      <w:pPr>
        <w:numPr>
          <w:ilvl w:val="1"/>
          <w:numId w:val="25"/>
        </w:numPr>
        <w:spacing w:after="0"/>
        <w:rPr>
          <w:lang w:val="pt-PT"/>
        </w:rPr>
      </w:pPr>
      <w:hyperlink r:id="rId239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58268678" w14:textId="77777777" w:rsidR="00671078" w:rsidRPr="00671078" w:rsidRDefault="00671078" w:rsidP="00671078">
      <w:pPr>
        <w:numPr>
          <w:ilvl w:val="0"/>
          <w:numId w:val="25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59019A5C" w14:textId="77777777" w:rsidR="00671078" w:rsidRPr="00671078" w:rsidRDefault="00671078" w:rsidP="00671078">
      <w:pPr>
        <w:numPr>
          <w:ilvl w:val="0"/>
          <w:numId w:val="25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2D8BA36C" w14:textId="77777777" w:rsidR="00671078" w:rsidRPr="00671078" w:rsidRDefault="00671078" w:rsidP="00671078">
      <w:pPr>
        <w:numPr>
          <w:ilvl w:val="0"/>
          <w:numId w:val="25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61094491" w14:textId="77777777" w:rsidR="00671078" w:rsidRPr="00671078" w:rsidRDefault="007E36CE" w:rsidP="00671078">
      <w:pPr>
        <w:numPr>
          <w:ilvl w:val="1"/>
          <w:numId w:val="25"/>
        </w:numPr>
        <w:spacing w:after="0"/>
        <w:rPr>
          <w:lang w:val="pt-PT"/>
        </w:rPr>
      </w:pPr>
      <w:hyperlink r:id="rId240" w:tgtFrame="_blank" w:history="1">
        <w:r w:rsidR="00671078" w:rsidRPr="00671078">
          <w:rPr>
            <w:rStyle w:val="Hyperlink"/>
            <w:lang w:val="pt-PT"/>
          </w:rPr>
          <w:t>Relatório da Emissão Monetária</w:t>
        </w:r>
      </w:hyperlink>
    </w:p>
    <w:p w14:paraId="3B9862D1" w14:textId="77777777" w:rsidR="00671078" w:rsidRPr="00671078" w:rsidRDefault="007E36CE" w:rsidP="00671078">
      <w:pPr>
        <w:numPr>
          <w:ilvl w:val="1"/>
          <w:numId w:val="25"/>
        </w:numPr>
        <w:spacing w:after="0"/>
        <w:rPr>
          <w:lang w:val="pt-PT"/>
        </w:rPr>
      </w:pPr>
      <w:hyperlink r:id="rId241" w:tgtFrame="_blank" w:history="1">
        <w:r w:rsidR="00671078" w:rsidRPr="00671078">
          <w:rPr>
            <w:rStyle w:val="Hyperlink"/>
            <w:lang w:val="pt-PT"/>
          </w:rPr>
          <w:t>Caderno do Banco de Portugal 8 | Notas e moedas de euro</w:t>
        </w:r>
      </w:hyperlink>
    </w:p>
    <w:p w14:paraId="62511D8B" w14:textId="77777777" w:rsidR="00671078" w:rsidRDefault="00671078" w:rsidP="00671078">
      <w:pPr>
        <w:spacing w:after="0"/>
        <w:rPr>
          <w:b/>
          <w:bCs/>
          <w:lang w:val="pt-PT"/>
        </w:rPr>
      </w:pPr>
    </w:p>
    <w:p w14:paraId="6013B43B" w14:textId="54231E60" w:rsidR="00671078" w:rsidRPr="00671078" w:rsidRDefault="00671078" w:rsidP="00390C61">
      <w:pPr>
        <w:pStyle w:val="Heading1"/>
        <w:rPr>
          <w:lang w:val="pt-PT"/>
        </w:rPr>
      </w:pPr>
      <w:bookmarkStart w:id="30" w:name="_Toc53397570"/>
      <w:r w:rsidRPr="00671078">
        <w:rPr>
          <w:lang w:val="pt-PT"/>
        </w:rPr>
        <w:t>Contas nacionais</w:t>
      </w:r>
      <w:bookmarkEnd w:id="30"/>
    </w:p>
    <w:p w14:paraId="30702B51" w14:textId="77777777" w:rsidR="00671078" w:rsidRDefault="00671078" w:rsidP="00671078">
      <w:pPr>
        <w:spacing w:after="0"/>
        <w:rPr>
          <w:b/>
          <w:bCs/>
          <w:lang w:val="pt-PT"/>
        </w:rPr>
      </w:pPr>
    </w:p>
    <w:p w14:paraId="6EF62022" w14:textId="5CE74C8A" w:rsidR="00671078" w:rsidRPr="00671078" w:rsidRDefault="00671078" w:rsidP="00390C61">
      <w:pPr>
        <w:pStyle w:val="Heading2"/>
      </w:pPr>
      <w:bookmarkStart w:id="31" w:name="_Toc53397571"/>
      <w:r w:rsidRPr="00671078">
        <w:t>PIB ótica da despesa</w:t>
      </w:r>
      <w:bookmarkEnd w:id="31"/>
    </w:p>
    <w:p w14:paraId="733BBD59" w14:textId="77777777" w:rsidR="00671078" w:rsidRPr="00671078" w:rsidRDefault="007E36CE" w:rsidP="00671078">
      <w:pPr>
        <w:numPr>
          <w:ilvl w:val="0"/>
          <w:numId w:val="26"/>
        </w:numPr>
        <w:spacing w:after="0"/>
        <w:rPr>
          <w:lang w:val="pt-PT"/>
        </w:rPr>
      </w:pPr>
      <w:hyperlink r:id="rId242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55DBE90E" w14:textId="77777777" w:rsidR="00671078" w:rsidRPr="00671078" w:rsidRDefault="00671078" w:rsidP="00671078">
      <w:pPr>
        <w:numPr>
          <w:ilvl w:val="0"/>
          <w:numId w:val="26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7088A350" w14:textId="77777777" w:rsidR="00671078" w:rsidRPr="00671078" w:rsidRDefault="00671078" w:rsidP="00671078">
      <w:pPr>
        <w:numPr>
          <w:ilvl w:val="0"/>
          <w:numId w:val="26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44EE1D1D" w14:textId="77777777" w:rsidR="00671078" w:rsidRPr="00671078" w:rsidRDefault="00671078" w:rsidP="00671078">
      <w:pPr>
        <w:numPr>
          <w:ilvl w:val="0"/>
          <w:numId w:val="26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7DDFAE7C" w14:textId="77777777" w:rsidR="00671078" w:rsidRPr="00671078" w:rsidRDefault="00671078" w:rsidP="00671078">
      <w:pPr>
        <w:numPr>
          <w:ilvl w:val="0"/>
          <w:numId w:val="26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3E524A92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0935B9CB" w14:textId="72FBBB6D" w:rsidR="00671078" w:rsidRPr="00671078" w:rsidRDefault="00671078" w:rsidP="00390C61">
      <w:pPr>
        <w:pStyle w:val="Heading2"/>
      </w:pPr>
      <w:bookmarkStart w:id="32" w:name="_Toc53397572"/>
      <w:r w:rsidRPr="00671078">
        <w:lastRenderedPageBreak/>
        <w:t>PIB ótica da produção</w:t>
      </w:r>
      <w:bookmarkEnd w:id="32"/>
    </w:p>
    <w:p w14:paraId="6D256634" w14:textId="77777777" w:rsidR="00671078" w:rsidRPr="00671078" w:rsidRDefault="007E36CE" w:rsidP="00671078">
      <w:pPr>
        <w:numPr>
          <w:ilvl w:val="0"/>
          <w:numId w:val="27"/>
        </w:numPr>
        <w:spacing w:after="0"/>
        <w:rPr>
          <w:lang w:val="pt-PT"/>
        </w:rPr>
      </w:pPr>
      <w:hyperlink r:id="rId243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4ECEC157" w14:textId="77777777" w:rsidR="00671078" w:rsidRPr="00671078" w:rsidRDefault="00671078" w:rsidP="00671078">
      <w:pPr>
        <w:numPr>
          <w:ilvl w:val="0"/>
          <w:numId w:val="27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6CDC0889" w14:textId="77777777" w:rsidR="00671078" w:rsidRPr="00671078" w:rsidRDefault="00671078" w:rsidP="00671078">
      <w:pPr>
        <w:numPr>
          <w:ilvl w:val="0"/>
          <w:numId w:val="27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5040591E" w14:textId="77777777" w:rsidR="00671078" w:rsidRPr="00671078" w:rsidRDefault="00671078" w:rsidP="00671078">
      <w:pPr>
        <w:numPr>
          <w:ilvl w:val="0"/>
          <w:numId w:val="27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FA7BCB9" w14:textId="77777777" w:rsidR="00671078" w:rsidRPr="00671078" w:rsidRDefault="00671078" w:rsidP="00671078">
      <w:pPr>
        <w:numPr>
          <w:ilvl w:val="0"/>
          <w:numId w:val="27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0258C46B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70FFE377" w14:textId="7603942F" w:rsidR="00671078" w:rsidRPr="00671078" w:rsidRDefault="00671078" w:rsidP="00390C61">
      <w:pPr>
        <w:pStyle w:val="Heading2"/>
      </w:pPr>
      <w:bookmarkStart w:id="33" w:name="_Toc53397573"/>
      <w:r w:rsidRPr="00671078">
        <w:t>Capacidade/necessidade líquida de financiamento</w:t>
      </w:r>
      <w:bookmarkEnd w:id="33"/>
    </w:p>
    <w:p w14:paraId="23C63967" w14:textId="77777777" w:rsidR="00671078" w:rsidRPr="00671078" w:rsidRDefault="007E36CE" w:rsidP="00671078">
      <w:pPr>
        <w:numPr>
          <w:ilvl w:val="0"/>
          <w:numId w:val="28"/>
        </w:numPr>
        <w:spacing w:after="0"/>
        <w:rPr>
          <w:lang w:val="pt-PT"/>
        </w:rPr>
      </w:pPr>
      <w:hyperlink r:id="rId244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0694F0EC" w14:textId="77777777" w:rsidR="00671078" w:rsidRPr="00671078" w:rsidRDefault="00671078" w:rsidP="00671078">
      <w:pPr>
        <w:numPr>
          <w:ilvl w:val="0"/>
          <w:numId w:val="28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AEB52AC" w14:textId="77777777" w:rsidR="00671078" w:rsidRPr="00671078" w:rsidRDefault="00671078" w:rsidP="00671078">
      <w:pPr>
        <w:numPr>
          <w:ilvl w:val="0"/>
          <w:numId w:val="28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50CF4828" w14:textId="77777777" w:rsidR="00671078" w:rsidRPr="00671078" w:rsidRDefault="00671078" w:rsidP="00671078">
      <w:pPr>
        <w:numPr>
          <w:ilvl w:val="0"/>
          <w:numId w:val="28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3B0FFECC" w14:textId="77777777" w:rsidR="00671078" w:rsidRPr="00671078" w:rsidRDefault="00671078" w:rsidP="00671078">
      <w:pPr>
        <w:numPr>
          <w:ilvl w:val="0"/>
          <w:numId w:val="28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51B37C37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6FAEB0E6" w14:textId="2273DB5E" w:rsidR="00671078" w:rsidRPr="00671078" w:rsidRDefault="00671078" w:rsidP="00390C61">
      <w:pPr>
        <w:pStyle w:val="Heading2"/>
      </w:pPr>
      <w:bookmarkStart w:id="34" w:name="_Toc53397574"/>
      <w:r w:rsidRPr="00671078">
        <w:t>Rendimento e poupança dos particulares</w:t>
      </w:r>
      <w:bookmarkEnd w:id="34"/>
    </w:p>
    <w:p w14:paraId="1BC54AC3" w14:textId="77777777" w:rsidR="00671078" w:rsidRPr="00671078" w:rsidRDefault="007E36CE" w:rsidP="00671078">
      <w:pPr>
        <w:numPr>
          <w:ilvl w:val="0"/>
          <w:numId w:val="29"/>
        </w:numPr>
        <w:spacing w:after="0"/>
        <w:rPr>
          <w:lang w:val="pt-PT"/>
        </w:rPr>
      </w:pPr>
      <w:hyperlink r:id="rId245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7AD1E132" w14:textId="77777777" w:rsidR="00671078" w:rsidRPr="00671078" w:rsidRDefault="00671078" w:rsidP="00671078">
      <w:pPr>
        <w:numPr>
          <w:ilvl w:val="0"/>
          <w:numId w:val="29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60B92A81" w14:textId="77777777" w:rsidR="00671078" w:rsidRPr="00671078" w:rsidRDefault="00671078" w:rsidP="00671078">
      <w:pPr>
        <w:numPr>
          <w:ilvl w:val="0"/>
          <w:numId w:val="29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3AA09412" w14:textId="77777777" w:rsidR="00671078" w:rsidRPr="00671078" w:rsidRDefault="00671078" w:rsidP="00671078">
      <w:pPr>
        <w:numPr>
          <w:ilvl w:val="0"/>
          <w:numId w:val="29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3D5D3E05" w14:textId="77777777" w:rsidR="00671078" w:rsidRPr="00671078" w:rsidRDefault="00671078" w:rsidP="00671078">
      <w:pPr>
        <w:numPr>
          <w:ilvl w:val="0"/>
          <w:numId w:val="29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38C34DC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3D212A98" w14:textId="6DB13D5E" w:rsidR="00671078" w:rsidRPr="00671078" w:rsidRDefault="00671078" w:rsidP="00390C61">
      <w:pPr>
        <w:pStyle w:val="Heading2"/>
      </w:pPr>
      <w:bookmarkStart w:id="35" w:name="_Toc53397575"/>
      <w:r w:rsidRPr="00671078">
        <w:t>Contas nacionais financeiras</w:t>
      </w:r>
      <w:bookmarkEnd w:id="35"/>
    </w:p>
    <w:p w14:paraId="3C6BEED2" w14:textId="77777777" w:rsidR="00671078" w:rsidRPr="00671078" w:rsidRDefault="007E36CE" w:rsidP="00671078">
      <w:pPr>
        <w:numPr>
          <w:ilvl w:val="0"/>
          <w:numId w:val="30"/>
        </w:numPr>
        <w:spacing w:after="0"/>
        <w:rPr>
          <w:lang w:val="pt-PT"/>
        </w:rPr>
      </w:pPr>
      <w:hyperlink r:id="rId246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13B5D3D2" w14:textId="77777777" w:rsidR="00671078" w:rsidRPr="00671078" w:rsidRDefault="00671078" w:rsidP="00671078">
      <w:pPr>
        <w:numPr>
          <w:ilvl w:val="0"/>
          <w:numId w:val="30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18BD77C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47" w:tgtFrame="_blank" w:history="1">
        <w:r w:rsidR="00671078" w:rsidRPr="00671078">
          <w:rPr>
            <w:rStyle w:val="Hyperlink"/>
            <w:lang w:val="pt-PT"/>
          </w:rPr>
          <w:t>Lei Orgânica do Banco de Portugal</w:t>
        </w:r>
      </w:hyperlink>
    </w:p>
    <w:p w14:paraId="2CD692BB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48" w:tgtFrame="_blank" w:history="1">
        <w:r w:rsidR="00671078" w:rsidRPr="00671078">
          <w:rPr>
            <w:rStyle w:val="Hyperlink"/>
            <w:lang w:val="pt-PT"/>
          </w:rPr>
          <w:t>Sistema Europeu de Contas Nacionais e Regionais na União Europeia – SEC2010 (Regulamento (UE) nº 549/2013)</w:t>
        </w:r>
      </w:hyperlink>
    </w:p>
    <w:p w14:paraId="3EC7CBE0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49" w:tgtFrame="_blank" w:history="1">
        <w:r w:rsidR="00671078" w:rsidRPr="00671078">
          <w:rPr>
            <w:rStyle w:val="Hyperlink"/>
            <w:lang w:val="pt-PT"/>
          </w:rPr>
          <w:t>Lei n.º 22/2008 do SEN</w:t>
        </w:r>
      </w:hyperlink>
    </w:p>
    <w:p w14:paraId="11E53635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50" w:tgtFrame="_blank" w:history="1">
        <w:r w:rsidR="00671078" w:rsidRPr="00671078">
          <w:rPr>
            <w:rStyle w:val="Hyperlink"/>
            <w:lang w:val="pt-PT"/>
          </w:rPr>
          <w:t>Código de conduta dos trabalhadores do Banco de Portugal</w:t>
        </w:r>
      </w:hyperlink>
    </w:p>
    <w:p w14:paraId="215D3CF6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51" w:tgtFrame="_blank" w:history="1">
        <w:r w:rsidR="00671078" w:rsidRPr="00671078">
          <w:rPr>
            <w:rStyle w:val="Hyperlink"/>
            <w:lang w:val="pt-PT"/>
          </w:rPr>
          <w:t>Regulamento (CE) Nº 2533/98</w:t>
        </w:r>
      </w:hyperlink>
    </w:p>
    <w:p w14:paraId="10F87B91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52" w:tgtFrame="_blank" w:history="1">
        <w:r w:rsidR="00671078" w:rsidRPr="00671078">
          <w:rPr>
            <w:rStyle w:val="Hyperlink"/>
            <w:lang w:val="pt-PT"/>
          </w:rPr>
          <w:t>Orientação BCE/2013/24, de 25 de julho de 2013</w:t>
        </w:r>
      </w:hyperlink>
    </w:p>
    <w:p w14:paraId="27A9271E" w14:textId="77777777" w:rsidR="00671078" w:rsidRPr="00671078" w:rsidRDefault="00671078" w:rsidP="00671078">
      <w:pPr>
        <w:numPr>
          <w:ilvl w:val="0"/>
          <w:numId w:val="30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F4E81A4" w14:textId="77777777" w:rsidR="00671078" w:rsidRPr="00671078" w:rsidRDefault="00671078" w:rsidP="00671078">
      <w:pPr>
        <w:numPr>
          <w:ilvl w:val="0"/>
          <w:numId w:val="30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21D03EF5" w14:textId="77777777" w:rsidR="00671078" w:rsidRPr="00671078" w:rsidRDefault="007E36CE" w:rsidP="00671078">
      <w:pPr>
        <w:numPr>
          <w:ilvl w:val="1"/>
          <w:numId w:val="30"/>
        </w:numPr>
        <w:spacing w:after="0"/>
        <w:rPr>
          <w:lang w:val="pt-PT"/>
        </w:rPr>
      </w:pPr>
      <w:hyperlink r:id="rId253" w:tgtFrame="_blank" w:history="1">
        <w:r w:rsidR="00671078" w:rsidRPr="00671078">
          <w:rPr>
            <w:rStyle w:val="Hyperlink"/>
            <w:lang w:val="pt-PT"/>
          </w:rPr>
          <w:t>3/2016 - Contas Nacionais Financeiras</w:t>
        </w:r>
      </w:hyperlink>
    </w:p>
    <w:p w14:paraId="4D0BF054" w14:textId="77777777" w:rsidR="00671078" w:rsidRPr="00671078" w:rsidRDefault="00671078" w:rsidP="00671078">
      <w:pPr>
        <w:numPr>
          <w:ilvl w:val="0"/>
          <w:numId w:val="30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596625B9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5E0FB09D" w14:textId="3EC20372" w:rsidR="00671078" w:rsidRPr="00E9278C" w:rsidRDefault="00671078" w:rsidP="00390C61">
      <w:pPr>
        <w:pStyle w:val="Heading1"/>
        <w:rPr>
          <w:lang w:val="pt-PT"/>
        </w:rPr>
      </w:pPr>
      <w:bookmarkStart w:id="36" w:name="_Toc53397576"/>
      <w:r w:rsidRPr="00671078">
        <w:rPr>
          <w:lang w:val="pt-PT"/>
        </w:rPr>
        <w:t>Indicadores de estabilidade financeira</w:t>
      </w:r>
      <w:bookmarkEnd w:id="36"/>
    </w:p>
    <w:p w14:paraId="340B1311" w14:textId="77777777" w:rsidR="00E9278C" w:rsidRPr="00671078" w:rsidRDefault="00E9278C" w:rsidP="00671078">
      <w:pPr>
        <w:spacing w:after="0"/>
        <w:rPr>
          <w:b/>
          <w:bCs/>
          <w:lang w:val="pt-PT"/>
        </w:rPr>
      </w:pPr>
    </w:p>
    <w:p w14:paraId="1AF758AB" w14:textId="77777777" w:rsidR="00671078" w:rsidRPr="00671078" w:rsidRDefault="00671078" w:rsidP="00671078">
      <w:pPr>
        <w:numPr>
          <w:ilvl w:val="0"/>
          <w:numId w:val="31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Metainformação</w:t>
      </w:r>
      <w:proofErr w:type="spellEnd"/>
      <w:r w:rsidRPr="00671078">
        <w:rPr>
          <w:lang w:val="pt-PT"/>
        </w:rPr>
        <w:t xml:space="preserve"> do domínio</w:t>
      </w:r>
    </w:p>
    <w:p w14:paraId="1E116599" w14:textId="77777777" w:rsidR="00671078" w:rsidRPr="00671078" w:rsidRDefault="00671078" w:rsidP="00671078">
      <w:pPr>
        <w:numPr>
          <w:ilvl w:val="0"/>
          <w:numId w:val="31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C737161" w14:textId="77777777" w:rsidR="00671078" w:rsidRPr="00671078" w:rsidRDefault="00671078" w:rsidP="00671078">
      <w:pPr>
        <w:numPr>
          <w:ilvl w:val="0"/>
          <w:numId w:val="31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3D16511" w14:textId="77777777" w:rsidR="00671078" w:rsidRPr="00671078" w:rsidRDefault="00671078" w:rsidP="00671078">
      <w:pPr>
        <w:numPr>
          <w:ilvl w:val="0"/>
          <w:numId w:val="31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31EF3F2" w14:textId="27E7472C" w:rsidR="00671078" w:rsidRDefault="00671078" w:rsidP="00671078">
      <w:pPr>
        <w:numPr>
          <w:ilvl w:val="0"/>
          <w:numId w:val="31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lastRenderedPageBreak/>
        <w:t>Papers</w:t>
      </w:r>
      <w:proofErr w:type="spellEnd"/>
      <w:r w:rsidRPr="00671078">
        <w:rPr>
          <w:lang w:val="pt-PT"/>
        </w:rPr>
        <w:t>/Artigos</w:t>
      </w:r>
    </w:p>
    <w:p w14:paraId="6EA22E36" w14:textId="77777777" w:rsidR="00E9278C" w:rsidRPr="00671078" w:rsidRDefault="00E9278C" w:rsidP="00E9278C">
      <w:pPr>
        <w:spacing w:after="0"/>
        <w:rPr>
          <w:lang w:val="pt-PT"/>
        </w:rPr>
      </w:pPr>
    </w:p>
    <w:p w14:paraId="358182A7" w14:textId="77777777" w:rsidR="00671078" w:rsidRPr="00671078" w:rsidRDefault="00671078" w:rsidP="00390C61">
      <w:pPr>
        <w:pStyle w:val="Heading1"/>
        <w:rPr>
          <w:lang w:val="pt-PT"/>
        </w:rPr>
      </w:pPr>
      <w:bookmarkStart w:id="37" w:name="_Toc53397577"/>
      <w:r w:rsidRPr="00671078">
        <w:rPr>
          <w:lang w:val="pt-PT"/>
        </w:rPr>
        <w:t>Indicadores de atividade económica</w:t>
      </w:r>
      <w:bookmarkEnd w:id="37"/>
    </w:p>
    <w:p w14:paraId="7AE86CEF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447DFE2F" w14:textId="5ED3B58B" w:rsidR="00671078" w:rsidRPr="00671078" w:rsidRDefault="00671078" w:rsidP="00390C61">
      <w:pPr>
        <w:pStyle w:val="Heading2"/>
      </w:pPr>
      <w:bookmarkStart w:id="38" w:name="_Toc53397578"/>
      <w:r w:rsidRPr="00671078">
        <w:t>Indicadores de confiança</w:t>
      </w:r>
      <w:bookmarkEnd w:id="38"/>
    </w:p>
    <w:p w14:paraId="308D2FC9" w14:textId="77777777" w:rsidR="00671078" w:rsidRPr="00671078" w:rsidRDefault="007E36CE" w:rsidP="00671078">
      <w:pPr>
        <w:numPr>
          <w:ilvl w:val="0"/>
          <w:numId w:val="32"/>
        </w:numPr>
        <w:spacing w:after="0"/>
        <w:rPr>
          <w:lang w:val="pt-PT"/>
        </w:rPr>
      </w:pPr>
      <w:hyperlink r:id="rId254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336EFC46" w14:textId="77777777" w:rsidR="00671078" w:rsidRPr="00671078" w:rsidRDefault="00671078" w:rsidP="00671078">
      <w:pPr>
        <w:numPr>
          <w:ilvl w:val="0"/>
          <w:numId w:val="32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3D0E37E" w14:textId="77777777" w:rsidR="00671078" w:rsidRPr="00671078" w:rsidRDefault="00671078" w:rsidP="00671078">
      <w:pPr>
        <w:numPr>
          <w:ilvl w:val="0"/>
          <w:numId w:val="32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3FB43F5A" w14:textId="77777777" w:rsidR="00671078" w:rsidRPr="00671078" w:rsidRDefault="00671078" w:rsidP="00671078">
      <w:pPr>
        <w:numPr>
          <w:ilvl w:val="0"/>
          <w:numId w:val="32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0EF2CBA" w14:textId="77777777" w:rsidR="00671078" w:rsidRPr="00671078" w:rsidRDefault="00671078" w:rsidP="00671078">
      <w:pPr>
        <w:numPr>
          <w:ilvl w:val="0"/>
          <w:numId w:val="32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66E3390B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7293848E" w14:textId="41A80C0D" w:rsidR="00671078" w:rsidRPr="00671078" w:rsidRDefault="00671078" w:rsidP="00390C61">
      <w:pPr>
        <w:pStyle w:val="Heading2"/>
      </w:pPr>
      <w:bookmarkStart w:id="39" w:name="_Toc53397579"/>
      <w:r w:rsidRPr="00671078">
        <w:t>Indicadores coincidentes</w:t>
      </w:r>
      <w:bookmarkEnd w:id="39"/>
    </w:p>
    <w:p w14:paraId="20512324" w14:textId="77777777" w:rsidR="00671078" w:rsidRPr="00671078" w:rsidRDefault="007E36CE" w:rsidP="00671078">
      <w:pPr>
        <w:numPr>
          <w:ilvl w:val="0"/>
          <w:numId w:val="33"/>
        </w:numPr>
        <w:spacing w:after="0"/>
        <w:rPr>
          <w:lang w:val="pt-PT"/>
        </w:rPr>
      </w:pPr>
      <w:hyperlink r:id="rId255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3BDDC24" w14:textId="77777777" w:rsidR="00671078" w:rsidRPr="00671078" w:rsidRDefault="00671078" w:rsidP="00671078">
      <w:pPr>
        <w:numPr>
          <w:ilvl w:val="0"/>
          <w:numId w:val="33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05B33689" w14:textId="77777777" w:rsidR="00671078" w:rsidRPr="00671078" w:rsidRDefault="00671078" w:rsidP="00671078">
      <w:pPr>
        <w:numPr>
          <w:ilvl w:val="0"/>
          <w:numId w:val="33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473FD6FF" w14:textId="77777777" w:rsidR="00671078" w:rsidRPr="00671078" w:rsidRDefault="00671078" w:rsidP="00671078">
      <w:pPr>
        <w:numPr>
          <w:ilvl w:val="0"/>
          <w:numId w:val="33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7727DB6F" w14:textId="77777777" w:rsidR="00671078" w:rsidRPr="00671078" w:rsidRDefault="00671078" w:rsidP="00671078">
      <w:pPr>
        <w:numPr>
          <w:ilvl w:val="0"/>
          <w:numId w:val="33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2B14B5E2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4F1A399E" w14:textId="36105189" w:rsidR="00671078" w:rsidRPr="00671078" w:rsidRDefault="00671078" w:rsidP="00390C61">
      <w:pPr>
        <w:pStyle w:val="Heading2"/>
      </w:pPr>
      <w:bookmarkStart w:id="40" w:name="_Toc53397580"/>
      <w:r w:rsidRPr="00671078">
        <w:t>Indicadores setoriais da indústria</w:t>
      </w:r>
      <w:bookmarkEnd w:id="40"/>
    </w:p>
    <w:p w14:paraId="3C214BD3" w14:textId="77777777" w:rsidR="00671078" w:rsidRPr="00671078" w:rsidRDefault="007E36CE" w:rsidP="00671078">
      <w:pPr>
        <w:numPr>
          <w:ilvl w:val="0"/>
          <w:numId w:val="34"/>
        </w:numPr>
        <w:spacing w:after="0"/>
        <w:rPr>
          <w:lang w:val="pt-PT"/>
        </w:rPr>
      </w:pPr>
      <w:hyperlink r:id="rId256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466A6EE" w14:textId="77777777" w:rsidR="00671078" w:rsidRPr="00671078" w:rsidRDefault="00671078" w:rsidP="00671078">
      <w:pPr>
        <w:numPr>
          <w:ilvl w:val="0"/>
          <w:numId w:val="34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511EEB07" w14:textId="77777777" w:rsidR="00671078" w:rsidRPr="00671078" w:rsidRDefault="00671078" w:rsidP="00671078">
      <w:pPr>
        <w:numPr>
          <w:ilvl w:val="0"/>
          <w:numId w:val="34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2A2B3AF8" w14:textId="77777777" w:rsidR="00671078" w:rsidRPr="00671078" w:rsidRDefault="00671078" w:rsidP="00671078">
      <w:pPr>
        <w:numPr>
          <w:ilvl w:val="0"/>
          <w:numId w:val="34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57820440" w14:textId="77777777" w:rsidR="00671078" w:rsidRPr="00671078" w:rsidRDefault="00671078" w:rsidP="00671078">
      <w:pPr>
        <w:numPr>
          <w:ilvl w:val="0"/>
          <w:numId w:val="34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1537171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31E9E205" w14:textId="54927305" w:rsidR="00671078" w:rsidRPr="00671078" w:rsidRDefault="00671078" w:rsidP="00390C61">
      <w:pPr>
        <w:pStyle w:val="Heading2"/>
      </w:pPr>
      <w:bookmarkStart w:id="41" w:name="_Toc53397581"/>
      <w:r w:rsidRPr="00671078">
        <w:t>Indicadores setoriais do comércio</w:t>
      </w:r>
      <w:bookmarkEnd w:id="41"/>
    </w:p>
    <w:p w14:paraId="74909A54" w14:textId="77777777" w:rsidR="00671078" w:rsidRPr="00671078" w:rsidRDefault="007E36CE" w:rsidP="00671078">
      <w:pPr>
        <w:numPr>
          <w:ilvl w:val="0"/>
          <w:numId w:val="35"/>
        </w:numPr>
        <w:spacing w:after="0"/>
        <w:rPr>
          <w:lang w:val="pt-PT"/>
        </w:rPr>
      </w:pPr>
      <w:hyperlink r:id="rId257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A7D716A" w14:textId="77777777" w:rsidR="00671078" w:rsidRPr="00671078" w:rsidRDefault="00671078" w:rsidP="00671078">
      <w:pPr>
        <w:numPr>
          <w:ilvl w:val="0"/>
          <w:numId w:val="35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6974D4BC" w14:textId="77777777" w:rsidR="00671078" w:rsidRPr="00671078" w:rsidRDefault="00671078" w:rsidP="00671078">
      <w:pPr>
        <w:numPr>
          <w:ilvl w:val="0"/>
          <w:numId w:val="35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42121959" w14:textId="77777777" w:rsidR="00671078" w:rsidRPr="00671078" w:rsidRDefault="00671078" w:rsidP="00671078">
      <w:pPr>
        <w:numPr>
          <w:ilvl w:val="0"/>
          <w:numId w:val="35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B633822" w14:textId="77777777" w:rsidR="00671078" w:rsidRPr="00671078" w:rsidRDefault="00671078" w:rsidP="00671078">
      <w:pPr>
        <w:numPr>
          <w:ilvl w:val="0"/>
          <w:numId w:val="35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619C2049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386D5129" w14:textId="4933C1BC" w:rsidR="00671078" w:rsidRPr="00671078" w:rsidRDefault="00671078" w:rsidP="00390C61">
      <w:pPr>
        <w:pStyle w:val="Heading2"/>
      </w:pPr>
      <w:bookmarkStart w:id="42" w:name="_Toc53397582"/>
      <w:r w:rsidRPr="00671078">
        <w:t>Indicadores setoriais dos serviços</w:t>
      </w:r>
      <w:bookmarkEnd w:id="42"/>
    </w:p>
    <w:p w14:paraId="54CF5F72" w14:textId="77777777" w:rsidR="00671078" w:rsidRPr="00671078" w:rsidRDefault="007E36CE" w:rsidP="00671078">
      <w:pPr>
        <w:numPr>
          <w:ilvl w:val="0"/>
          <w:numId w:val="36"/>
        </w:numPr>
        <w:spacing w:after="0"/>
        <w:rPr>
          <w:lang w:val="pt-PT"/>
        </w:rPr>
      </w:pPr>
      <w:hyperlink r:id="rId258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328D722E" w14:textId="77777777" w:rsidR="00671078" w:rsidRPr="00671078" w:rsidRDefault="00671078" w:rsidP="00671078">
      <w:pPr>
        <w:numPr>
          <w:ilvl w:val="0"/>
          <w:numId w:val="36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77621969" w14:textId="77777777" w:rsidR="00671078" w:rsidRPr="00671078" w:rsidRDefault="00671078" w:rsidP="00671078">
      <w:pPr>
        <w:numPr>
          <w:ilvl w:val="0"/>
          <w:numId w:val="36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0975D506" w14:textId="77777777" w:rsidR="00671078" w:rsidRPr="00671078" w:rsidRDefault="00671078" w:rsidP="00671078">
      <w:pPr>
        <w:numPr>
          <w:ilvl w:val="0"/>
          <w:numId w:val="36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879EEAC" w14:textId="77777777" w:rsidR="00671078" w:rsidRPr="00671078" w:rsidRDefault="00671078" w:rsidP="00671078">
      <w:pPr>
        <w:numPr>
          <w:ilvl w:val="0"/>
          <w:numId w:val="36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47064282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48C5E565" w14:textId="3D8F8C4D" w:rsidR="00671078" w:rsidRPr="00671078" w:rsidRDefault="00671078" w:rsidP="00390C61">
      <w:pPr>
        <w:pStyle w:val="Heading2"/>
      </w:pPr>
      <w:bookmarkStart w:id="43" w:name="_Toc53397583"/>
      <w:r w:rsidRPr="00671078">
        <w:t>Indicadores setoriais da construção</w:t>
      </w:r>
      <w:bookmarkEnd w:id="43"/>
    </w:p>
    <w:p w14:paraId="6AFE3446" w14:textId="77777777" w:rsidR="00671078" w:rsidRPr="00671078" w:rsidRDefault="007E36CE" w:rsidP="00671078">
      <w:pPr>
        <w:numPr>
          <w:ilvl w:val="0"/>
          <w:numId w:val="37"/>
        </w:numPr>
        <w:spacing w:after="0"/>
        <w:rPr>
          <w:lang w:val="pt-PT"/>
        </w:rPr>
      </w:pPr>
      <w:hyperlink r:id="rId259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35284071" w14:textId="77777777" w:rsidR="00671078" w:rsidRPr="00671078" w:rsidRDefault="00671078" w:rsidP="00671078">
      <w:pPr>
        <w:numPr>
          <w:ilvl w:val="0"/>
          <w:numId w:val="37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643CEED0" w14:textId="77777777" w:rsidR="00671078" w:rsidRPr="00671078" w:rsidRDefault="00671078" w:rsidP="00671078">
      <w:pPr>
        <w:numPr>
          <w:ilvl w:val="0"/>
          <w:numId w:val="37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0A29182" w14:textId="77777777" w:rsidR="00671078" w:rsidRPr="00671078" w:rsidRDefault="00671078" w:rsidP="00671078">
      <w:pPr>
        <w:numPr>
          <w:ilvl w:val="0"/>
          <w:numId w:val="37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7B4E9F0" w14:textId="77777777" w:rsidR="00671078" w:rsidRPr="00671078" w:rsidRDefault="00671078" w:rsidP="00671078">
      <w:pPr>
        <w:numPr>
          <w:ilvl w:val="0"/>
          <w:numId w:val="37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64F01B40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027F817F" w14:textId="56325B94" w:rsidR="00671078" w:rsidRPr="00671078" w:rsidRDefault="00671078" w:rsidP="00390C61">
      <w:pPr>
        <w:pStyle w:val="Heading2"/>
      </w:pPr>
      <w:bookmarkStart w:id="44" w:name="_Toc53397584"/>
      <w:r w:rsidRPr="00671078">
        <w:t>Comércio internacional de bens</w:t>
      </w:r>
      <w:bookmarkEnd w:id="44"/>
    </w:p>
    <w:p w14:paraId="7097886D" w14:textId="77777777" w:rsidR="00671078" w:rsidRPr="00671078" w:rsidRDefault="00671078" w:rsidP="00671078">
      <w:pPr>
        <w:numPr>
          <w:ilvl w:val="0"/>
          <w:numId w:val="38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Metainformação</w:t>
      </w:r>
      <w:proofErr w:type="spellEnd"/>
      <w:r w:rsidRPr="00671078">
        <w:rPr>
          <w:lang w:val="pt-PT"/>
        </w:rPr>
        <w:t xml:space="preserve"> do domínio</w:t>
      </w:r>
    </w:p>
    <w:p w14:paraId="0059ACA6" w14:textId="77777777" w:rsidR="00671078" w:rsidRPr="00671078" w:rsidRDefault="00671078" w:rsidP="00671078">
      <w:pPr>
        <w:numPr>
          <w:ilvl w:val="0"/>
          <w:numId w:val="38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0B4107D7" w14:textId="77777777" w:rsidR="00671078" w:rsidRPr="00671078" w:rsidRDefault="00671078" w:rsidP="00671078">
      <w:pPr>
        <w:numPr>
          <w:ilvl w:val="0"/>
          <w:numId w:val="38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58D68B09" w14:textId="77777777" w:rsidR="00671078" w:rsidRPr="00671078" w:rsidRDefault="00671078" w:rsidP="00671078">
      <w:pPr>
        <w:numPr>
          <w:ilvl w:val="0"/>
          <w:numId w:val="38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39A0CEDF" w14:textId="77777777" w:rsidR="00671078" w:rsidRPr="00671078" w:rsidRDefault="00671078" w:rsidP="00671078">
      <w:pPr>
        <w:numPr>
          <w:ilvl w:val="0"/>
          <w:numId w:val="38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0B960CB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692D202B" w14:textId="6A5241F6" w:rsidR="00671078" w:rsidRPr="00671078" w:rsidRDefault="00671078" w:rsidP="00390C61">
      <w:pPr>
        <w:pStyle w:val="Heading1"/>
        <w:rPr>
          <w:lang w:val="pt-PT"/>
        </w:rPr>
      </w:pPr>
      <w:bookmarkStart w:id="45" w:name="_Toc53397585"/>
      <w:r w:rsidRPr="00671078">
        <w:rPr>
          <w:lang w:val="pt-PT"/>
        </w:rPr>
        <w:t>População e mercado de trabalho</w:t>
      </w:r>
      <w:bookmarkEnd w:id="45"/>
    </w:p>
    <w:p w14:paraId="65434944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033805B0" w14:textId="12C33134" w:rsidR="00671078" w:rsidRPr="00671078" w:rsidRDefault="00671078" w:rsidP="00390C61">
      <w:pPr>
        <w:pStyle w:val="Heading2"/>
      </w:pPr>
      <w:bookmarkStart w:id="46" w:name="_Toc53397586"/>
      <w:r w:rsidRPr="00671078">
        <w:t>População, emprego e desemprego</w:t>
      </w:r>
      <w:bookmarkEnd w:id="46"/>
    </w:p>
    <w:p w14:paraId="173EF247" w14:textId="77777777" w:rsidR="00671078" w:rsidRPr="00671078" w:rsidRDefault="007E36CE" w:rsidP="00671078">
      <w:pPr>
        <w:numPr>
          <w:ilvl w:val="0"/>
          <w:numId w:val="39"/>
        </w:numPr>
        <w:spacing w:after="0"/>
        <w:rPr>
          <w:lang w:val="pt-PT"/>
        </w:rPr>
      </w:pPr>
      <w:hyperlink r:id="rId260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4E15041" w14:textId="77777777" w:rsidR="00671078" w:rsidRPr="00671078" w:rsidRDefault="00671078" w:rsidP="00671078">
      <w:pPr>
        <w:numPr>
          <w:ilvl w:val="0"/>
          <w:numId w:val="39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32D0C2E1" w14:textId="77777777" w:rsidR="00671078" w:rsidRPr="00671078" w:rsidRDefault="00671078" w:rsidP="00671078">
      <w:pPr>
        <w:numPr>
          <w:ilvl w:val="0"/>
          <w:numId w:val="39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0DD0EF7C" w14:textId="77777777" w:rsidR="00671078" w:rsidRPr="00671078" w:rsidRDefault="00671078" w:rsidP="00671078">
      <w:pPr>
        <w:numPr>
          <w:ilvl w:val="0"/>
          <w:numId w:val="39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23800EF0" w14:textId="77777777" w:rsidR="00671078" w:rsidRPr="00671078" w:rsidRDefault="00671078" w:rsidP="00671078">
      <w:pPr>
        <w:numPr>
          <w:ilvl w:val="0"/>
          <w:numId w:val="39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07BD8ABE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02C9CB15" w14:textId="615EAA71" w:rsidR="00671078" w:rsidRPr="00671078" w:rsidRDefault="00671078" w:rsidP="00390C61">
      <w:pPr>
        <w:pStyle w:val="Heading2"/>
      </w:pPr>
      <w:bookmarkStart w:id="47" w:name="_Toc53397587"/>
      <w:r w:rsidRPr="00671078">
        <w:t>Custos laborais e produtividade</w:t>
      </w:r>
      <w:bookmarkEnd w:id="47"/>
    </w:p>
    <w:p w14:paraId="12809975" w14:textId="77777777" w:rsidR="00671078" w:rsidRPr="00671078" w:rsidRDefault="007E36CE" w:rsidP="00671078">
      <w:pPr>
        <w:numPr>
          <w:ilvl w:val="0"/>
          <w:numId w:val="40"/>
        </w:numPr>
        <w:spacing w:after="0"/>
        <w:rPr>
          <w:lang w:val="pt-PT"/>
        </w:rPr>
      </w:pPr>
      <w:hyperlink r:id="rId261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A8BD327" w14:textId="77777777" w:rsidR="00671078" w:rsidRPr="00671078" w:rsidRDefault="00671078" w:rsidP="00671078">
      <w:pPr>
        <w:numPr>
          <w:ilvl w:val="0"/>
          <w:numId w:val="40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130721C" w14:textId="77777777" w:rsidR="00671078" w:rsidRPr="00671078" w:rsidRDefault="00671078" w:rsidP="00671078">
      <w:pPr>
        <w:numPr>
          <w:ilvl w:val="0"/>
          <w:numId w:val="40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0A966814" w14:textId="77777777" w:rsidR="00671078" w:rsidRPr="00671078" w:rsidRDefault="00671078" w:rsidP="00671078">
      <w:pPr>
        <w:numPr>
          <w:ilvl w:val="0"/>
          <w:numId w:val="40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47237AD1" w14:textId="77777777" w:rsidR="00671078" w:rsidRPr="00671078" w:rsidRDefault="00671078" w:rsidP="00671078">
      <w:pPr>
        <w:numPr>
          <w:ilvl w:val="0"/>
          <w:numId w:val="40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0C01A1D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372B7C91" w14:textId="0D805EC3" w:rsidR="00671078" w:rsidRPr="00671078" w:rsidRDefault="00671078" w:rsidP="00390C61">
      <w:pPr>
        <w:pStyle w:val="Heading1"/>
        <w:rPr>
          <w:lang w:val="pt-PT"/>
        </w:rPr>
      </w:pPr>
      <w:bookmarkStart w:id="48" w:name="_Toc53397588"/>
      <w:r w:rsidRPr="00671078">
        <w:rPr>
          <w:lang w:val="pt-PT"/>
        </w:rPr>
        <w:t>Preços</w:t>
      </w:r>
      <w:bookmarkEnd w:id="48"/>
    </w:p>
    <w:p w14:paraId="5632C019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1A569BF2" w14:textId="34B671A6" w:rsidR="00671078" w:rsidRPr="00671078" w:rsidRDefault="00671078" w:rsidP="00390C61">
      <w:pPr>
        <w:pStyle w:val="Heading2"/>
      </w:pPr>
      <w:bookmarkStart w:id="49" w:name="_Toc53397589"/>
      <w:r w:rsidRPr="00671078">
        <w:t>Preços das matérias-primas</w:t>
      </w:r>
      <w:bookmarkEnd w:id="49"/>
    </w:p>
    <w:p w14:paraId="07A96185" w14:textId="77777777" w:rsidR="00671078" w:rsidRPr="00671078" w:rsidRDefault="007E36CE" w:rsidP="00671078">
      <w:pPr>
        <w:numPr>
          <w:ilvl w:val="0"/>
          <w:numId w:val="41"/>
        </w:numPr>
        <w:spacing w:after="0"/>
        <w:rPr>
          <w:lang w:val="pt-PT"/>
        </w:rPr>
      </w:pPr>
      <w:hyperlink r:id="rId262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080ECD30" w14:textId="77777777" w:rsidR="00671078" w:rsidRPr="00671078" w:rsidRDefault="00671078" w:rsidP="00671078">
      <w:pPr>
        <w:numPr>
          <w:ilvl w:val="0"/>
          <w:numId w:val="41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3AE261CF" w14:textId="77777777" w:rsidR="00671078" w:rsidRPr="00671078" w:rsidRDefault="00671078" w:rsidP="00671078">
      <w:pPr>
        <w:numPr>
          <w:ilvl w:val="0"/>
          <w:numId w:val="41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9CF24F5" w14:textId="77777777" w:rsidR="00671078" w:rsidRPr="00671078" w:rsidRDefault="00671078" w:rsidP="00671078">
      <w:pPr>
        <w:numPr>
          <w:ilvl w:val="0"/>
          <w:numId w:val="41"/>
        </w:numPr>
        <w:spacing w:after="0"/>
        <w:rPr>
          <w:lang w:val="pt-PT"/>
        </w:rPr>
      </w:pPr>
      <w:r w:rsidRPr="00671078">
        <w:rPr>
          <w:lang w:val="pt-PT"/>
        </w:rPr>
        <w:lastRenderedPageBreak/>
        <w:t>Suplementos</w:t>
      </w:r>
    </w:p>
    <w:p w14:paraId="3AC98DEA" w14:textId="77777777" w:rsidR="00671078" w:rsidRPr="00671078" w:rsidRDefault="00671078" w:rsidP="00671078">
      <w:pPr>
        <w:numPr>
          <w:ilvl w:val="0"/>
          <w:numId w:val="41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50795834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61562BB6" w14:textId="74007444" w:rsidR="00671078" w:rsidRPr="00671078" w:rsidRDefault="00671078" w:rsidP="00390C61">
      <w:pPr>
        <w:pStyle w:val="Heading2"/>
      </w:pPr>
      <w:bookmarkStart w:id="50" w:name="_Toc53397590"/>
      <w:r w:rsidRPr="00671078">
        <w:t>Preços de habitação</w:t>
      </w:r>
      <w:bookmarkEnd w:id="50"/>
    </w:p>
    <w:p w14:paraId="41D7DFED" w14:textId="77777777" w:rsidR="00671078" w:rsidRPr="00671078" w:rsidRDefault="007E36CE" w:rsidP="00671078">
      <w:pPr>
        <w:numPr>
          <w:ilvl w:val="0"/>
          <w:numId w:val="42"/>
        </w:numPr>
        <w:spacing w:after="0"/>
        <w:rPr>
          <w:lang w:val="pt-PT"/>
        </w:rPr>
      </w:pPr>
      <w:hyperlink r:id="rId263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11B655C7" w14:textId="77777777" w:rsidR="00671078" w:rsidRPr="00671078" w:rsidRDefault="00671078" w:rsidP="00671078">
      <w:pPr>
        <w:numPr>
          <w:ilvl w:val="0"/>
          <w:numId w:val="42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B055C22" w14:textId="77777777" w:rsidR="00671078" w:rsidRPr="00671078" w:rsidRDefault="00671078" w:rsidP="00671078">
      <w:pPr>
        <w:numPr>
          <w:ilvl w:val="0"/>
          <w:numId w:val="42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37AC379A" w14:textId="77777777" w:rsidR="00671078" w:rsidRPr="00671078" w:rsidRDefault="00671078" w:rsidP="00671078">
      <w:pPr>
        <w:numPr>
          <w:ilvl w:val="0"/>
          <w:numId w:val="42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64DDF213" w14:textId="77777777" w:rsidR="00671078" w:rsidRPr="00671078" w:rsidRDefault="00671078" w:rsidP="00671078">
      <w:pPr>
        <w:numPr>
          <w:ilvl w:val="0"/>
          <w:numId w:val="42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6DFC9216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319CA8A8" w14:textId="5A399456" w:rsidR="00671078" w:rsidRPr="00671078" w:rsidRDefault="00671078" w:rsidP="00390C61">
      <w:pPr>
        <w:pStyle w:val="Heading2"/>
      </w:pPr>
      <w:bookmarkStart w:id="51" w:name="_Toc53397591"/>
      <w:r w:rsidRPr="00671078">
        <w:t>Índice de preços no consumidor</w:t>
      </w:r>
      <w:bookmarkEnd w:id="51"/>
    </w:p>
    <w:p w14:paraId="61FF0221" w14:textId="77777777" w:rsidR="00671078" w:rsidRPr="00671078" w:rsidRDefault="007E36CE" w:rsidP="00671078">
      <w:pPr>
        <w:numPr>
          <w:ilvl w:val="0"/>
          <w:numId w:val="43"/>
        </w:numPr>
        <w:spacing w:after="0"/>
        <w:rPr>
          <w:lang w:val="pt-PT"/>
        </w:rPr>
      </w:pPr>
      <w:hyperlink r:id="rId264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0F01A8AC" w14:textId="77777777" w:rsidR="00671078" w:rsidRPr="00671078" w:rsidRDefault="00671078" w:rsidP="00671078">
      <w:pPr>
        <w:numPr>
          <w:ilvl w:val="0"/>
          <w:numId w:val="43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DB08B8D" w14:textId="77777777" w:rsidR="00671078" w:rsidRPr="00671078" w:rsidRDefault="00671078" w:rsidP="00671078">
      <w:pPr>
        <w:numPr>
          <w:ilvl w:val="0"/>
          <w:numId w:val="43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08E67B7D" w14:textId="77777777" w:rsidR="00671078" w:rsidRPr="00671078" w:rsidRDefault="00671078" w:rsidP="00671078">
      <w:pPr>
        <w:numPr>
          <w:ilvl w:val="0"/>
          <w:numId w:val="43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0D1C2708" w14:textId="77777777" w:rsidR="00671078" w:rsidRPr="00671078" w:rsidRDefault="00671078" w:rsidP="00671078">
      <w:pPr>
        <w:numPr>
          <w:ilvl w:val="0"/>
          <w:numId w:val="43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1C7D4C9F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0C120F5D" w14:textId="0D7D56F2" w:rsidR="00671078" w:rsidRPr="00671078" w:rsidRDefault="00671078" w:rsidP="00390C61">
      <w:pPr>
        <w:pStyle w:val="Heading2"/>
      </w:pPr>
      <w:bookmarkStart w:id="52" w:name="_Toc53397592"/>
      <w:r w:rsidRPr="00671078">
        <w:t>Índice harmonizado de preços no consumidor</w:t>
      </w:r>
      <w:bookmarkEnd w:id="52"/>
    </w:p>
    <w:p w14:paraId="2BE411C4" w14:textId="77777777" w:rsidR="00671078" w:rsidRPr="00671078" w:rsidRDefault="007E36CE" w:rsidP="00671078">
      <w:pPr>
        <w:numPr>
          <w:ilvl w:val="0"/>
          <w:numId w:val="44"/>
        </w:numPr>
        <w:spacing w:after="0"/>
        <w:rPr>
          <w:lang w:val="pt-PT"/>
        </w:rPr>
      </w:pPr>
      <w:hyperlink r:id="rId265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678A61C5" w14:textId="77777777" w:rsidR="00671078" w:rsidRPr="00671078" w:rsidRDefault="00671078" w:rsidP="00671078">
      <w:pPr>
        <w:numPr>
          <w:ilvl w:val="0"/>
          <w:numId w:val="44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42D5AD0A" w14:textId="77777777" w:rsidR="00671078" w:rsidRPr="00671078" w:rsidRDefault="00671078" w:rsidP="00671078">
      <w:pPr>
        <w:numPr>
          <w:ilvl w:val="0"/>
          <w:numId w:val="44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1A5C36BF" w14:textId="77777777" w:rsidR="00671078" w:rsidRPr="00671078" w:rsidRDefault="00671078" w:rsidP="00671078">
      <w:pPr>
        <w:numPr>
          <w:ilvl w:val="0"/>
          <w:numId w:val="44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5EACF641" w14:textId="77777777" w:rsidR="00671078" w:rsidRPr="00671078" w:rsidRDefault="00671078" w:rsidP="00671078">
      <w:pPr>
        <w:numPr>
          <w:ilvl w:val="0"/>
          <w:numId w:val="44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p w14:paraId="776E867E" w14:textId="77777777" w:rsidR="00E9278C" w:rsidRDefault="00E9278C" w:rsidP="00671078">
      <w:pPr>
        <w:spacing w:after="0"/>
        <w:rPr>
          <w:b/>
          <w:bCs/>
          <w:lang w:val="pt-PT"/>
        </w:rPr>
      </w:pPr>
    </w:p>
    <w:p w14:paraId="2C7016A6" w14:textId="0DF126EA" w:rsidR="00671078" w:rsidRPr="00671078" w:rsidRDefault="00671078" w:rsidP="00390C61">
      <w:pPr>
        <w:pStyle w:val="Heading2"/>
      </w:pPr>
      <w:bookmarkStart w:id="53" w:name="_Toc53397593"/>
      <w:r w:rsidRPr="00671078">
        <w:t>Deflatores de contas nacionais</w:t>
      </w:r>
      <w:bookmarkEnd w:id="53"/>
    </w:p>
    <w:p w14:paraId="63219B85" w14:textId="77777777" w:rsidR="00671078" w:rsidRPr="00671078" w:rsidRDefault="007E36CE" w:rsidP="00671078">
      <w:pPr>
        <w:numPr>
          <w:ilvl w:val="0"/>
          <w:numId w:val="45"/>
        </w:numPr>
        <w:spacing w:after="0"/>
        <w:rPr>
          <w:lang w:val="pt-PT"/>
        </w:rPr>
      </w:pPr>
      <w:hyperlink r:id="rId266" w:history="1">
        <w:proofErr w:type="spellStart"/>
        <w:r w:rsidR="00671078" w:rsidRPr="00671078">
          <w:rPr>
            <w:rStyle w:val="Hyperlink"/>
            <w:b/>
            <w:bCs/>
            <w:lang w:val="pt-PT"/>
          </w:rPr>
          <w:t>Metainformação</w:t>
        </w:r>
        <w:proofErr w:type="spellEnd"/>
        <w:r w:rsidR="00671078" w:rsidRPr="00671078">
          <w:rPr>
            <w:rStyle w:val="Hyperlink"/>
            <w:b/>
            <w:bCs/>
            <w:lang w:val="pt-PT"/>
          </w:rPr>
          <w:t xml:space="preserve"> do domínio</w:t>
        </w:r>
      </w:hyperlink>
    </w:p>
    <w:p w14:paraId="1B582685" w14:textId="77777777" w:rsidR="00671078" w:rsidRPr="00671078" w:rsidRDefault="00671078" w:rsidP="00671078">
      <w:pPr>
        <w:numPr>
          <w:ilvl w:val="0"/>
          <w:numId w:val="45"/>
        </w:numPr>
        <w:spacing w:after="0"/>
        <w:rPr>
          <w:lang w:val="pt-PT"/>
        </w:rPr>
      </w:pPr>
      <w:r w:rsidRPr="00671078">
        <w:rPr>
          <w:lang w:val="pt-PT"/>
        </w:rPr>
        <w:t>Legislação de enquadramento</w:t>
      </w:r>
    </w:p>
    <w:p w14:paraId="1FCA70B2" w14:textId="77777777" w:rsidR="00671078" w:rsidRPr="00671078" w:rsidRDefault="00671078" w:rsidP="00671078">
      <w:pPr>
        <w:numPr>
          <w:ilvl w:val="0"/>
          <w:numId w:val="45"/>
        </w:numPr>
        <w:spacing w:after="0"/>
        <w:rPr>
          <w:lang w:val="pt-PT"/>
        </w:rPr>
      </w:pPr>
      <w:r w:rsidRPr="00671078">
        <w:rPr>
          <w:lang w:val="pt-PT"/>
        </w:rPr>
        <w:t>Nomenclaturas e manuais </w:t>
      </w:r>
    </w:p>
    <w:p w14:paraId="34520EDE" w14:textId="77777777" w:rsidR="00671078" w:rsidRPr="00671078" w:rsidRDefault="00671078" w:rsidP="00671078">
      <w:pPr>
        <w:numPr>
          <w:ilvl w:val="0"/>
          <w:numId w:val="45"/>
        </w:numPr>
        <w:spacing w:after="0"/>
        <w:rPr>
          <w:lang w:val="pt-PT"/>
        </w:rPr>
      </w:pPr>
      <w:r w:rsidRPr="00671078">
        <w:rPr>
          <w:lang w:val="pt-PT"/>
        </w:rPr>
        <w:t>Suplementos</w:t>
      </w:r>
    </w:p>
    <w:p w14:paraId="7C69D2A4" w14:textId="1F978E84" w:rsidR="00040543" w:rsidRPr="004E040F" w:rsidRDefault="00671078" w:rsidP="00671078">
      <w:pPr>
        <w:numPr>
          <w:ilvl w:val="0"/>
          <w:numId w:val="45"/>
        </w:numPr>
        <w:spacing w:after="0"/>
        <w:rPr>
          <w:lang w:val="pt-PT"/>
        </w:rPr>
      </w:pPr>
      <w:proofErr w:type="spellStart"/>
      <w:r w:rsidRPr="00671078">
        <w:rPr>
          <w:lang w:val="pt-PT"/>
        </w:rPr>
        <w:t>Papers</w:t>
      </w:r>
      <w:proofErr w:type="spellEnd"/>
      <w:r w:rsidRPr="00671078">
        <w:rPr>
          <w:lang w:val="pt-PT"/>
        </w:rPr>
        <w:t>/Artigos</w:t>
      </w:r>
    </w:p>
    <w:sectPr w:rsidR="00040543" w:rsidRPr="004E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11D"/>
    <w:multiLevelType w:val="multilevel"/>
    <w:tmpl w:val="5E2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5B1"/>
    <w:multiLevelType w:val="multilevel"/>
    <w:tmpl w:val="A9E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7910"/>
    <w:multiLevelType w:val="multilevel"/>
    <w:tmpl w:val="4BAC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F216E"/>
    <w:multiLevelType w:val="multilevel"/>
    <w:tmpl w:val="49A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E122C"/>
    <w:multiLevelType w:val="multilevel"/>
    <w:tmpl w:val="C0F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A1FF8"/>
    <w:multiLevelType w:val="multilevel"/>
    <w:tmpl w:val="2DD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55774"/>
    <w:multiLevelType w:val="multilevel"/>
    <w:tmpl w:val="9F0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C0DAC"/>
    <w:multiLevelType w:val="multilevel"/>
    <w:tmpl w:val="408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C3725"/>
    <w:multiLevelType w:val="multilevel"/>
    <w:tmpl w:val="768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505A0"/>
    <w:multiLevelType w:val="multilevel"/>
    <w:tmpl w:val="0A3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82C3A"/>
    <w:multiLevelType w:val="multilevel"/>
    <w:tmpl w:val="C40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0625D"/>
    <w:multiLevelType w:val="multilevel"/>
    <w:tmpl w:val="956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11C46"/>
    <w:multiLevelType w:val="multilevel"/>
    <w:tmpl w:val="E1B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858D6"/>
    <w:multiLevelType w:val="multilevel"/>
    <w:tmpl w:val="81B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22348"/>
    <w:multiLevelType w:val="multilevel"/>
    <w:tmpl w:val="676C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14CEF"/>
    <w:multiLevelType w:val="multilevel"/>
    <w:tmpl w:val="46C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60CC8"/>
    <w:multiLevelType w:val="multilevel"/>
    <w:tmpl w:val="2B1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514EC"/>
    <w:multiLevelType w:val="multilevel"/>
    <w:tmpl w:val="A734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615B7"/>
    <w:multiLevelType w:val="multilevel"/>
    <w:tmpl w:val="6A18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70A0C"/>
    <w:multiLevelType w:val="multilevel"/>
    <w:tmpl w:val="374A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F4354"/>
    <w:multiLevelType w:val="multilevel"/>
    <w:tmpl w:val="453A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B355B"/>
    <w:multiLevelType w:val="multilevel"/>
    <w:tmpl w:val="32C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B4377"/>
    <w:multiLevelType w:val="multilevel"/>
    <w:tmpl w:val="025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545D6"/>
    <w:multiLevelType w:val="multilevel"/>
    <w:tmpl w:val="BCA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A3EA5"/>
    <w:multiLevelType w:val="multilevel"/>
    <w:tmpl w:val="266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C6978"/>
    <w:multiLevelType w:val="multilevel"/>
    <w:tmpl w:val="C718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77D6E"/>
    <w:multiLevelType w:val="multilevel"/>
    <w:tmpl w:val="6EE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351B8"/>
    <w:multiLevelType w:val="multilevel"/>
    <w:tmpl w:val="8648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60C70"/>
    <w:multiLevelType w:val="multilevel"/>
    <w:tmpl w:val="B4C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70A1F"/>
    <w:multiLevelType w:val="multilevel"/>
    <w:tmpl w:val="E23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B0BA5"/>
    <w:multiLevelType w:val="multilevel"/>
    <w:tmpl w:val="AFD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B6A24"/>
    <w:multiLevelType w:val="multilevel"/>
    <w:tmpl w:val="898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76306"/>
    <w:multiLevelType w:val="multilevel"/>
    <w:tmpl w:val="665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C0333"/>
    <w:multiLevelType w:val="multilevel"/>
    <w:tmpl w:val="EAD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F18CC"/>
    <w:multiLevelType w:val="multilevel"/>
    <w:tmpl w:val="18E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646B5"/>
    <w:multiLevelType w:val="multilevel"/>
    <w:tmpl w:val="BDD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B461A"/>
    <w:multiLevelType w:val="multilevel"/>
    <w:tmpl w:val="448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24324"/>
    <w:multiLevelType w:val="multilevel"/>
    <w:tmpl w:val="DD1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AA7C4F"/>
    <w:multiLevelType w:val="multilevel"/>
    <w:tmpl w:val="5A9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B30CCE"/>
    <w:multiLevelType w:val="multilevel"/>
    <w:tmpl w:val="E00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1673D"/>
    <w:multiLevelType w:val="multilevel"/>
    <w:tmpl w:val="D73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B0DBA"/>
    <w:multiLevelType w:val="multilevel"/>
    <w:tmpl w:val="749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C7A8A"/>
    <w:multiLevelType w:val="multilevel"/>
    <w:tmpl w:val="8DE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375BE"/>
    <w:multiLevelType w:val="multilevel"/>
    <w:tmpl w:val="7A7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B2317"/>
    <w:multiLevelType w:val="multilevel"/>
    <w:tmpl w:val="D32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38"/>
  </w:num>
  <w:num w:numId="4">
    <w:abstractNumId w:val="9"/>
  </w:num>
  <w:num w:numId="5">
    <w:abstractNumId w:val="41"/>
  </w:num>
  <w:num w:numId="6">
    <w:abstractNumId w:val="26"/>
  </w:num>
  <w:num w:numId="7">
    <w:abstractNumId w:val="28"/>
  </w:num>
  <w:num w:numId="8">
    <w:abstractNumId w:val="1"/>
  </w:num>
  <w:num w:numId="9">
    <w:abstractNumId w:val="2"/>
  </w:num>
  <w:num w:numId="10">
    <w:abstractNumId w:val="7"/>
  </w:num>
  <w:num w:numId="11">
    <w:abstractNumId w:val="29"/>
  </w:num>
  <w:num w:numId="12">
    <w:abstractNumId w:val="6"/>
  </w:num>
  <w:num w:numId="13">
    <w:abstractNumId w:val="24"/>
  </w:num>
  <w:num w:numId="14">
    <w:abstractNumId w:val="20"/>
  </w:num>
  <w:num w:numId="15">
    <w:abstractNumId w:val="5"/>
  </w:num>
  <w:num w:numId="16">
    <w:abstractNumId w:val="0"/>
  </w:num>
  <w:num w:numId="17">
    <w:abstractNumId w:val="23"/>
  </w:num>
  <w:num w:numId="18">
    <w:abstractNumId w:val="8"/>
  </w:num>
  <w:num w:numId="19">
    <w:abstractNumId w:val="27"/>
  </w:num>
  <w:num w:numId="20">
    <w:abstractNumId w:val="34"/>
  </w:num>
  <w:num w:numId="21">
    <w:abstractNumId w:val="37"/>
  </w:num>
  <w:num w:numId="22">
    <w:abstractNumId w:val="42"/>
  </w:num>
  <w:num w:numId="23">
    <w:abstractNumId w:val="18"/>
  </w:num>
  <w:num w:numId="24">
    <w:abstractNumId w:val="40"/>
  </w:num>
  <w:num w:numId="25">
    <w:abstractNumId w:val="44"/>
  </w:num>
  <w:num w:numId="26">
    <w:abstractNumId w:val="19"/>
  </w:num>
  <w:num w:numId="27">
    <w:abstractNumId w:val="39"/>
  </w:num>
  <w:num w:numId="28">
    <w:abstractNumId w:val="13"/>
  </w:num>
  <w:num w:numId="29">
    <w:abstractNumId w:val="14"/>
  </w:num>
  <w:num w:numId="30">
    <w:abstractNumId w:val="22"/>
  </w:num>
  <w:num w:numId="31">
    <w:abstractNumId w:val="32"/>
  </w:num>
  <w:num w:numId="32">
    <w:abstractNumId w:val="43"/>
  </w:num>
  <w:num w:numId="33">
    <w:abstractNumId w:val="4"/>
  </w:num>
  <w:num w:numId="34">
    <w:abstractNumId w:val="3"/>
  </w:num>
  <w:num w:numId="35">
    <w:abstractNumId w:val="33"/>
  </w:num>
  <w:num w:numId="36">
    <w:abstractNumId w:val="15"/>
  </w:num>
  <w:num w:numId="37">
    <w:abstractNumId w:val="35"/>
  </w:num>
  <w:num w:numId="38">
    <w:abstractNumId w:val="31"/>
  </w:num>
  <w:num w:numId="39">
    <w:abstractNumId w:val="21"/>
  </w:num>
  <w:num w:numId="40">
    <w:abstractNumId w:val="17"/>
  </w:num>
  <w:num w:numId="41">
    <w:abstractNumId w:val="36"/>
  </w:num>
  <w:num w:numId="42">
    <w:abstractNumId w:val="25"/>
  </w:num>
  <w:num w:numId="43">
    <w:abstractNumId w:val="30"/>
  </w:num>
  <w:num w:numId="44">
    <w:abstractNumId w:val="1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8"/>
    <w:rsid w:val="00040543"/>
    <w:rsid w:val="001B4CBA"/>
    <w:rsid w:val="00390C61"/>
    <w:rsid w:val="004E040F"/>
    <w:rsid w:val="005A73AB"/>
    <w:rsid w:val="00671078"/>
    <w:rsid w:val="007E36CE"/>
    <w:rsid w:val="00BB30BA"/>
    <w:rsid w:val="00C23501"/>
    <w:rsid w:val="00E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125F"/>
  <w15:chartTrackingRefBased/>
  <w15:docId w15:val="{C2CED0C1-5498-46CD-8688-7E4A42F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1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671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078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671078"/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customStyle="1" w:styleId="msonormal0">
    <w:name w:val="msonormal"/>
    <w:basedOn w:val="Normal"/>
    <w:rsid w:val="0067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6710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7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710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710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0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C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C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C61"/>
    <w:pPr>
      <w:spacing w:after="100"/>
      <w:ind w:left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portugal.pt/sites/default/files/anexos/legislacoes/regue549ano2013.pdf" TargetMode="External"/><Relationship Id="rId21" Type="http://schemas.openxmlformats.org/officeDocument/2006/relationships/hyperlink" Target="https://www.ecb.europa.eu/ecb/legal/pdf/celex_32015d0050_pt_txt.pdf" TargetMode="External"/><Relationship Id="rId63" Type="http://schemas.openxmlformats.org/officeDocument/2006/relationships/hyperlink" Target="https://www.bportugal.pt/sites/default/files/anexos/instrucoes/27-2012m.pdf" TargetMode="External"/><Relationship Id="rId159" Type="http://schemas.openxmlformats.org/officeDocument/2006/relationships/hyperlink" Target="https://www.ecb.europa.eu/ecb/legal/pdf/celex_32018o0013_pt_txt.pdf" TargetMode="External"/><Relationship Id="rId170" Type="http://schemas.openxmlformats.org/officeDocument/2006/relationships/hyperlink" Target="http://eur-lex.europa.eu/legal-content/PT/ALL/?uri=CELEX%3A32003H0361" TargetMode="External"/><Relationship Id="rId226" Type="http://schemas.openxmlformats.org/officeDocument/2006/relationships/hyperlink" Target="https://eur-lex.europa.eu/legal-content/PT/TXT/PDF/?uri=CELEX:32015L2366&amp;from=PT" TargetMode="External"/><Relationship Id="rId107" Type="http://schemas.openxmlformats.org/officeDocument/2006/relationships/hyperlink" Target="https://www.bportugal.pt/sites/default/files/anexos/instrucoes/5-2007i.pdf" TargetMode="External"/><Relationship Id="rId268" Type="http://schemas.openxmlformats.org/officeDocument/2006/relationships/theme" Target="theme/theme1.xml"/><Relationship Id="rId11" Type="http://schemas.openxmlformats.org/officeDocument/2006/relationships/hyperlink" Target="https://www.ecb.europa.eu/ecb/legal/pdf/celex_32015d0050_pt_txt.pdf" TargetMode="External"/><Relationship Id="rId32" Type="http://schemas.openxmlformats.org/officeDocument/2006/relationships/hyperlink" Target="https://www.cmvm.pt/pt/Legislacao/Legislacaonacional/Regulamentos/Pages/Reg.2002_12.aspx?v" TargetMode="External"/><Relationship Id="rId53" Type="http://schemas.openxmlformats.org/officeDocument/2006/relationships/hyperlink" Target="https://bpstat.bportugal.pt/conteudos/metainformacao/83" TargetMode="External"/><Relationship Id="rId74" Type="http://schemas.openxmlformats.org/officeDocument/2006/relationships/hyperlink" Target="http://www.imf.org/external/pubs/ft/cpis/2002/pdf/cpis_index.pdf" TargetMode="External"/><Relationship Id="rId128" Type="http://schemas.openxmlformats.org/officeDocument/2006/relationships/hyperlink" Target="https://www.ecb.europa.eu/ecb/legal/pdf/celex_32018o0013_pt_txt.pdf" TargetMode="External"/><Relationship Id="rId149" Type="http://schemas.openxmlformats.org/officeDocument/2006/relationships/hyperlink" Target="https://www.bportugal.pt/sites/default/files/anexos/pdf-boletim/suplemento_2_2016.pdf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ecb.europa.eu/ecb/legal/pdf/c_06420120303pt00010002.pdf" TargetMode="External"/><Relationship Id="rId160" Type="http://schemas.openxmlformats.org/officeDocument/2006/relationships/hyperlink" Target="http://ec.europa.eu/eurostat/documents/3859598/7203647/KS-GQ-16-001-EN-N.pdf/5cfae6dd-29d8-4487-80ac-37f76cd1f012" TargetMode="External"/><Relationship Id="rId181" Type="http://schemas.openxmlformats.org/officeDocument/2006/relationships/hyperlink" Target="https://www.bportugal.pt/sites/default/files/anexos/pdf-boletim/estudos%20da%20cb%207_2012.pdf" TargetMode="External"/><Relationship Id="rId216" Type="http://schemas.openxmlformats.org/officeDocument/2006/relationships/hyperlink" Target="https://bpstat.bportugal.pt/conteudos/metainformacao/46" TargetMode="External"/><Relationship Id="rId237" Type="http://schemas.openxmlformats.org/officeDocument/2006/relationships/hyperlink" Target="https://bpstat.bportugal.pt/conteudos/metainformacao/148" TargetMode="External"/><Relationship Id="rId258" Type="http://schemas.openxmlformats.org/officeDocument/2006/relationships/hyperlink" Target="https://bpstat.bportugal.pt/conteudos/metainformacao/288" TargetMode="External"/><Relationship Id="rId22" Type="http://schemas.openxmlformats.org/officeDocument/2006/relationships/hyperlink" Target="https://www.bportugal.pt/instrucao/252014" TargetMode="External"/><Relationship Id="rId43" Type="http://schemas.openxmlformats.org/officeDocument/2006/relationships/hyperlink" Target="http://www.cmvm.pt/pt/Legislacao/Legislacaonacional/Instrucoes/Documents/Instru%C3%A7%C3%A3o%20CMVM%20n%C2%BA%201-2016.pdf" TargetMode="External"/><Relationship Id="rId64" Type="http://schemas.openxmlformats.org/officeDocument/2006/relationships/hyperlink" Target="https://www.bportugal.pt/sites/default/files/anexos/instrucoes/20-2005i.pdf" TargetMode="External"/><Relationship Id="rId118" Type="http://schemas.openxmlformats.org/officeDocument/2006/relationships/hyperlink" Target="https://www.bportugal.pt/sites/default/files/anexos/documentos-relacionados/codigo_de_conduta_trabalhadores_bdp.pdf" TargetMode="External"/><Relationship Id="rId139" Type="http://schemas.openxmlformats.org/officeDocument/2006/relationships/hyperlink" Target="https://www.bportugal.pt/sites/default/files/anexos/documentos-relacionados/leiorganica.pdf" TargetMode="External"/><Relationship Id="rId85" Type="http://schemas.openxmlformats.org/officeDocument/2006/relationships/hyperlink" Target="http://eur-lex.europa.eu/legal-content/PT/TXT/PDF/?uri=CE%20LEX:32012R0555&amp;qid=1435948699625&amp;from=EN" TargetMode="External"/><Relationship Id="rId150" Type="http://schemas.openxmlformats.org/officeDocument/2006/relationships/hyperlink" Target="https://www.ecb.europa.eu/pub/pdf/scpsps/ecb.sp29.en.pdf?adef33d2e4b3b536ab57ecc67eaa4074" TargetMode="External"/><Relationship Id="rId171" Type="http://schemas.openxmlformats.org/officeDocument/2006/relationships/hyperlink" Target="https://www.bach.banque-france.fr/?lang=en" TargetMode="External"/><Relationship Id="rId192" Type="http://schemas.openxmlformats.org/officeDocument/2006/relationships/hyperlink" Target="https://www.bportugal.pt/sites/default/files/anexos/pdf-boletim/estudos%20da%20cb_18_2014.pdf" TargetMode="External"/><Relationship Id="rId206" Type="http://schemas.openxmlformats.org/officeDocument/2006/relationships/hyperlink" Target="https://www.bportugal.pt/sites/default/files/anexos/pdf-boletim/estudos_da_cb_32_2018.pdf" TargetMode="External"/><Relationship Id="rId227" Type="http://schemas.openxmlformats.org/officeDocument/2006/relationships/hyperlink" Target="https://eba.europa.eu/documents/10180/2352765/Guidelines+on+fraud+reporting+%28EBA+GL-2018-05%29_PT.pdf/6e510fa0-bb4e-4a40-b8e9-858b4dd30930" TargetMode="External"/><Relationship Id="rId248" Type="http://schemas.openxmlformats.org/officeDocument/2006/relationships/hyperlink" Target="https://www.bportugal.pt/sites/default/files/anexos/legislacoes/regue549ano2013.pdf" TargetMode="External"/><Relationship Id="rId12" Type="http://schemas.openxmlformats.org/officeDocument/2006/relationships/hyperlink" Target="https://www.bportugal.pt/instrucao/252014" TargetMode="External"/><Relationship Id="rId33" Type="http://schemas.openxmlformats.org/officeDocument/2006/relationships/hyperlink" Target="https://dre.pt/web/guest/legislacao-consolidada/-/lc/73046380/201501160000/indice" TargetMode="External"/><Relationship Id="rId108" Type="http://schemas.openxmlformats.org/officeDocument/2006/relationships/hyperlink" Target="https://www.bportugal.pt/sites/default/files/anexos/instrucoes/261919399_1.doc.pdf" TargetMode="External"/><Relationship Id="rId129" Type="http://schemas.openxmlformats.org/officeDocument/2006/relationships/hyperlink" Target="http://ec.europa.eu/eurostat/documents/3859598/7203647/KS-GQ-16-001-EN-N.pdf/5cfae6dd-29d8-4487-80ac-37f76cd1f012" TargetMode="External"/><Relationship Id="rId54" Type="http://schemas.openxmlformats.org/officeDocument/2006/relationships/hyperlink" Target="https://www.bportugal.pt/sites/default/files/anexos/documentos-relacionados/leiorganica.pdf" TargetMode="External"/><Relationship Id="rId75" Type="http://schemas.openxmlformats.org/officeDocument/2006/relationships/hyperlink" Target="https://ec.europa.eu/eurostat/documents/39118/40189/BOP+Vademecum+December+2018.pdf/5d471ac6-497a-427f-851d-33e9dbad6377" TargetMode="External"/><Relationship Id="rId96" Type="http://schemas.openxmlformats.org/officeDocument/2006/relationships/hyperlink" Target="https://www.ecb.europa.eu/ecb/legal/pdf/c_05120140222pt00010002.pdf" TargetMode="External"/><Relationship Id="rId140" Type="http://schemas.openxmlformats.org/officeDocument/2006/relationships/hyperlink" Target="https://www.bportugal.pt/sites/default/files/anexos/legislacoes/lei22ano2008.PDF" TargetMode="External"/><Relationship Id="rId161" Type="http://schemas.openxmlformats.org/officeDocument/2006/relationships/hyperlink" Target="https://www.bportugal.pt/sites/default/files/anexos/pdf-boletim/suplemento_2_2016.pdf" TargetMode="External"/><Relationship Id="rId182" Type="http://schemas.openxmlformats.org/officeDocument/2006/relationships/hyperlink" Target="https://www.bportugal.pt/sites/default/files/anexos/pdf-boletim/estudos%20da%20cb%208_2012.pdf" TargetMode="External"/><Relationship Id="rId217" Type="http://schemas.openxmlformats.org/officeDocument/2006/relationships/hyperlink" Target="https://www.bportugal.pt/sites/default/files/anexos/documentos-relacionados/leiorganica.pdf" TargetMode="External"/><Relationship Id="rId6" Type="http://schemas.openxmlformats.org/officeDocument/2006/relationships/hyperlink" Target="https://bpstat.bportugal.pt/conteudos/metainformacao/390" TargetMode="External"/><Relationship Id="rId238" Type="http://schemas.openxmlformats.org/officeDocument/2006/relationships/hyperlink" Target="https://www.bportugal.pt/sites/default/files/anexos/documentos-relacionados/leiorganica.pdf" TargetMode="External"/><Relationship Id="rId259" Type="http://schemas.openxmlformats.org/officeDocument/2006/relationships/hyperlink" Target="https://bpstat.bportugal.pt/conteudos/metainformacao/289" TargetMode="External"/><Relationship Id="rId23" Type="http://schemas.openxmlformats.org/officeDocument/2006/relationships/hyperlink" Target="https://www.ecb.europa.eu/ecb/legal/pdf/pt_l_29720131107pt00510072.pdf" TargetMode="External"/><Relationship Id="rId119" Type="http://schemas.openxmlformats.org/officeDocument/2006/relationships/hyperlink" Target="https://www.bportugal.pt/sites/default/files/anexos/legislacoes/regce2533ano98.PDF" TargetMode="External"/><Relationship Id="rId44" Type="http://schemas.openxmlformats.org/officeDocument/2006/relationships/hyperlink" Target="http://www.cmvm.pt/pt/Legislacao/Legislacaonacional/Instrucoes/Documents/Instru%C3%A7%C3%A3o%20CMVM%20n%C2%BA%207-2016.pdf" TargetMode="External"/><Relationship Id="rId65" Type="http://schemas.openxmlformats.org/officeDocument/2006/relationships/hyperlink" Target="https://www.bportugal.pt/sites/default/files/anexos/legislacoes/regue549ano2013.pdf" TargetMode="External"/><Relationship Id="rId86" Type="http://schemas.openxmlformats.org/officeDocument/2006/relationships/hyperlink" Target="http://eur-lex.europa.eu/LexUriServ/LexUriServ.do?uri=OJ:%20L:2013:176:0001:0337:PT:PDF" TargetMode="External"/><Relationship Id="rId130" Type="http://schemas.openxmlformats.org/officeDocument/2006/relationships/hyperlink" Target="https://www.bportugal.pt/sites/default/files/dm-fin-pub-pt.pdf" TargetMode="External"/><Relationship Id="rId151" Type="http://schemas.openxmlformats.org/officeDocument/2006/relationships/hyperlink" Target="https://bpstat.bportugal.pt/conteudos/metainformacao/190" TargetMode="External"/><Relationship Id="rId172" Type="http://schemas.openxmlformats.org/officeDocument/2006/relationships/hyperlink" Target="https://www.bportugal.pt/sites/default/files/anexos/estudo_36_cb_2019_ii_1.pdf" TargetMode="External"/><Relationship Id="rId193" Type="http://schemas.openxmlformats.org/officeDocument/2006/relationships/hyperlink" Target="https://www.bportugal.pt/sites/default/files/anexos/pdf-boletim/estudo%20da%20cb_19_2014.pdf" TargetMode="External"/><Relationship Id="rId207" Type="http://schemas.openxmlformats.org/officeDocument/2006/relationships/hyperlink" Target="https://www.bportugal.pt/sites/default/files/anexos/pdf-boletim/estudos_da_cb_33_2018.pdf" TargetMode="External"/><Relationship Id="rId228" Type="http://schemas.openxmlformats.org/officeDocument/2006/relationships/hyperlink" Target="https://www.bportugal.pt/instrucao/192012" TargetMode="External"/><Relationship Id="rId249" Type="http://schemas.openxmlformats.org/officeDocument/2006/relationships/hyperlink" Target="https://www.bportugal.pt/sites/default/files/anexos/legislacoes/lei22ano2008.PDF" TargetMode="External"/><Relationship Id="rId13" Type="http://schemas.openxmlformats.org/officeDocument/2006/relationships/hyperlink" Target="https://eur-lex.europa.eu/legal-content/PT/TXT/PDF/?uri=CELEX:32013R1071&amp;from=SK" TargetMode="External"/><Relationship Id="rId109" Type="http://schemas.openxmlformats.org/officeDocument/2006/relationships/hyperlink" Target="https://bpstat.bportugal.pt/conteudos/metainformacao/122" TargetMode="External"/><Relationship Id="rId260" Type="http://schemas.openxmlformats.org/officeDocument/2006/relationships/hyperlink" Target="https://bpstat.bportugal.pt/conteudos/metainformacao/291" TargetMode="External"/><Relationship Id="rId34" Type="http://schemas.openxmlformats.org/officeDocument/2006/relationships/hyperlink" Target="https://eur-lex.europa.eu/legal-content/PT/TXT/PDF/?uri=CELEX:32013R1075&amp;from=EN" TargetMode="External"/><Relationship Id="rId55" Type="http://schemas.openxmlformats.org/officeDocument/2006/relationships/hyperlink" Target="https://www.bportugal.pt/sites/default/files/anexos/legislacoes/lei22ano2008.PDF" TargetMode="External"/><Relationship Id="rId76" Type="http://schemas.openxmlformats.org/officeDocument/2006/relationships/hyperlink" Target="https://www.bportugal.pt/FormacaoOnline/COPE/docs/Manual_procedimentos_COPE.pdf" TargetMode="External"/><Relationship Id="rId97" Type="http://schemas.openxmlformats.org/officeDocument/2006/relationships/hyperlink" Target="https://www.imf.org/external/pubs/ft/bop/2007/pdf/bpm6.pdf" TargetMode="External"/><Relationship Id="rId120" Type="http://schemas.openxmlformats.org/officeDocument/2006/relationships/hyperlink" Target="https://bpstat.bportugal.pt/conteudos/metainformacao/188" TargetMode="External"/><Relationship Id="rId141" Type="http://schemas.openxmlformats.org/officeDocument/2006/relationships/hyperlink" Target="https://www.bportugal.pt/sites/default/files/anexos/legislacoes/regue549ano2013.pdf" TargetMode="External"/><Relationship Id="rId7" Type="http://schemas.openxmlformats.org/officeDocument/2006/relationships/hyperlink" Target="https://www.bportugal.pt/sites/default/files/anexos/documentos-relacionados/leiorganica.pdf" TargetMode="External"/><Relationship Id="rId162" Type="http://schemas.openxmlformats.org/officeDocument/2006/relationships/hyperlink" Target="https://bpstat.bportugal.pt/conteudos/metainformacao/185" TargetMode="External"/><Relationship Id="rId183" Type="http://schemas.openxmlformats.org/officeDocument/2006/relationships/hyperlink" Target="https://www.bportugal.pt/sites/default/files/anexos/pdf-boletim/estudos%20da%20cb%209_2012.pdf" TargetMode="External"/><Relationship Id="rId218" Type="http://schemas.openxmlformats.org/officeDocument/2006/relationships/hyperlink" Target="https://www.bportugal.pt/sites/default/files/anexos/legislacoes/lei22ano2008.PDF" TargetMode="External"/><Relationship Id="rId239" Type="http://schemas.openxmlformats.org/officeDocument/2006/relationships/hyperlink" Target="https://www.bportugal.pt/legislacao/lei-no-222008-de-13-de-maio" TargetMode="External"/><Relationship Id="rId250" Type="http://schemas.openxmlformats.org/officeDocument/2006/relationships/hyperlink" Target="https://www.bportugal.pt/sites/default/files/anexos/documentos-relacionados/codigo_de_conduta_trabalhadores_bdp.pdf" TargetMode="External"/><Relationship Id="rId24" Type="http://schemas.openxmlformats.org/officeDocument/2006/relationships/hyperlink" Target="https://bpstat.bportugal.pt/conteudos/metainformacao/170" TargetMode="External"/><Relationship Id="rId45" Type="http://schemas.openxmlformats.org/officeDocument/2006/relationships/hyperlink" Target="https://www.bportugal.pt/instrucao/312005" TargetMode="External"/><Relationship Id="rId66" Type="http://schemas.openxmlformats.org/officeDocument/2006/relationships/hyperlink" Target="https://www.ecb.europa.eu/ecb/legal/pdf/l_06520120303pt00010044.pdf" TargetMode="External"/><Relationship Id="rId87" Type="http://schemas.openxmlformats.org/officeDocument/2006/relationships/hyperlink" Target="https://eur-lex.europa.eu/legal-content/PT/TXT/PDF/?uri=CELEX:32016R1013&amp;from=EN" TargetMode="External"/><Relationship Id="rId110" Type="http://schemas.openxmlformats.org/officeDocument/2006/relationships/hyperlink" Target="https://www.bportugal.pt/sites/default/files/anexos/documentos-relacionados/leiorganica.pdf" TargetMode="External"/><Relationship Id="rId131" Type="http://schemas.openxmlformats.org/officeDocument/2006/relationships/hyperlink" Target="https://www.bportugal.pt/sites/default/files/anexos/pdf-boletim/suplemento_2_2016.pdf" TargetMode="External"/><Relationship Id="rId152" Type="http://schemas.openxmlformats.org/officeDocument/2006/relationships/hyperlink" Target="https://www.bportugal.pt/sites/default/files/anexos/documentos-relacionados/leiorganica.pdf" TargetMode="External"/><Relationship Id="rId173" Type="http://schemas.openxmlformats.org/officeDocument/2006/relationships/hyperlink" Target="https://www.bportugal.pt/sites/default/files/anexos/pdf-boletim/suplemento-2-2013.pdf" TargetMode="External"/><Relationship Id="rId194" Type="http://schemas.openxmlformats.org/officeDocument/2006/relationships/hyperlink" Target="https://www.bportugal.pt/sites/default/files/anexos/pdf-boletim/estudos%20da%20cb%2020_2015.pdf" TargetMode="External"/><Relationship Id="rId208" Type="http://schemas.openxmlformats.org/officeDocument/2006/relationships/hyperlink" Target="https://www.bportugal.pt/sites/default/files/anexos/pdf-boletim/estudos_da_cb_34_2018.pdf" TargetMode="External"/><Relationship Id="rId229" Type="http://schemas.openxmlformats.org/officeDocument/2006/relationships/hyperlink" Target="https://www.bportugal.pt/publications/banco-de-portugal/all/126" TargetMode="External"/><Relationship Id="rId240" Type="http://schemas.openxmlformats.org/officeDocument/2006/relationships/hyperlink" Target="https://www.bportugal.pt/publications/banco-de-portugal/all/193" TargetMode="External"/><Relationship Id="rId261" Type="http://schemas.openxmlformats.org/officeDocument/2006/relationships/hyperlink" Target="https://bpstat.bportugal.pt/conteudos/metainformacao/292" TargetMode="External"/><Relationship Id="rId14" Type="http://schemas.openxmlformats.org/officeDocument/2006/relationships/hyperlink" Target="https://www.bportugal.pt/instrucao/172018" TargetMode="External"/><Relationship Id="rId35" Type="http://schemas.openxmlformats.org/officeDocument/2006/relationships/hyperlink" Target="https://bpstat.bportugal.pt/conteudos/metainformacao/169" TargetMode="External"/><Relationship Id="rId56" Type="http://schemas.openxmlformats.org/officeDocument/2006/relationships/hyperlink" Target="https://www.bportugal.pt/sites/default/files/anexos/legislacoes/regce184ano2005.PDF" TargetMode="External"/><Relationship Id="rId77" Type="http://schemas.openxmlformats.org/officeDocument/2006/relationships/hyperlink" Target="https://www.bportugal.pt/sites/default/files/anexos/pdf-boletim/suplemento-2-2015.pdf" TargetMode="External"/><Relationship Id="rId100" Type="http://schemas.openxmlformats.org/officeDocument/2006/relationships/hyperlink" Target="https://ec.europa.eu/eurostat/documents/39118/40189/BOP+Vademecum+December+2018.pdf/5d471ac6-497a-427f-851d-33e9dbad6377" TargetMode="External"/><Relationship Id="rId8" Type="http://schemas.openxmlformats.org/officeDocument/2006/relationships/hyperlink" Target="https://www.bportugal.pt/sites/default/files/anexos/legislacoes/lei22ano2008.PDF" TargetMode="External"/><Relationship Id="rId98" Type="http://schemas.openxmlformats.org/officeDocument/2006/relationships/hyperlink" Target="http://www.tffs.org/pdf/edsg/ft2014.pdf" TargetMode="External"/><Relationship Id="rId121" Type="http://schemas.openxmlformats.org/officeDocument/2006/relationships/hyperlink" Target="https://www.bportugal.pt/sites/default/files/anexos/documentos-relacionados/leiorganica.pdf" TargetMode="External"/><Relationship Id="rId142" Type="http://schemas.openxmlformats.org/officeDocument/2006/relationships/hyperlink" Target="https://www.bportugal.pt/sites/default/files/anexos/documentos-relacionados/codigo_de_conduta_trabalhadores_bdp.pdf" TargetMode="External"/><Relationship Id="rId163" Type="http://schemas.openxmlformats.org/officeDocument/2006/relationships/hyperlink" Target="https://www.bportugal.pt/sites/default/files/anexos/documentos-relacionados/leiorganica.pdf" TargetMode="External"/><Relationship Id="rId184" Type="http://schemas.openxmlformats.org/officeDocument/2006/relationships/hyperlink" Target="https://www.bportugal.pt/sites/default/files/anexos/pdf-boletim/estudos%20da%20cb%2010_2012.pdf" TargetMode="External"/><Relationship Id="rId219" Type="http://schemas.openxmlformats.org/officeDocument/2006/relationships/hyperlink" Target="https://bpstat.bportugal.pt/conteudos/metainformacao/186" TargetMode="External"/><Relationship Id="rId230" Type="http://schemas.openxmlformats.org/officeDocument/2006/relationships/hyperlink" Target="https://www.bportugal.pt/publications/banco-de-portugal/all/1909" TargetMode="External"/><Relationship Id="rId251" Type="http://schemas.openxmlformats.org/officeDocument/2006/relationships/hyperlink" Target="https://www.bportugal.pt/sites/default/files/anexos/legislacoes/regce2533ano98.PDF" TargetMode="External"/><Relationship Id="rId25" Type="http://schemas.openxmlformats.org/officeDocument/2006/relationships/hyperlink" Target="https://www.bportugal.pt/sites/default/files/anexos/documentos-relacionados/leiorganica.pdf" TargetMode="External"/><Relationship Id="rId46" Type="http://schemas.openxmlformats.org/officeDocument/2006/relationships/hyperlink" Target="https://www.ecb.europa.eu/ecb/legal/pdf/pt_02013r1073-20131127-pt.pdf" TargetMode="External"/><Relationship Id="rId67" Type="http://schemas.openxmlformats.org/officeDocument/2006/relationships/hyperlink" Target="https://www.ecb.europa.eu/ecb/legal/pdf/l_24720130918pt00380042.pdf" TargetMode="External"/><Relationship Id="rId88" Type="http://schemas.openxmlformats.org/officeDocument/2006/relationships/hyperlink" Target="https://www.bportugal.pt/sites/default/files/anexos/legislacoes/dl295ano2003c.PDF" TargetMode="External"/><Relationship Id="rId111" Type="http://schemas.openxmlformats.org/officeDocument/2006/relationships/hyperlink" Target="https://www.bportugal.pt/sites/default/files/anexos/legislacoes/lei22ano2008.PDF" TargetMode="External"/><Relationship Id="rId132" Type="http://schemas.openxmlformats.org/officeDocument/2006/relationships/hyperlink" Target="https://bpstat.bportugal.pt/conteudos/metainformacao/189" TargetMode="External"/><Relationship Id="rId153" Type="http://schemas.openxmlformats.org/officeDocument/2006/relationships/hyperlink" Target="https://www.bportugal.pt/sites/default/files/anexos/legislacoes/lei22ano2008.PDF" TargetMode="External"/><Relationship Id="rId174" Type="http://schemas.openxmlformats.org/officeDocument/2006/relationships/hyperlink" Target="https://www.bportugal.pt/sites/default/files/anexos/pdf-boletim/suplemento-5-2005.pdf" TargetMode="External"/><Relationship Id="rId195" Type="http://schemas.openxmlformats.org/officeDocument/2006/relationships/hyperlink" Target="https://www.bportugal.pt/sites/default/files/anexos/pdf-boletim/estudos%20da%20cb%2021_2015.pdf" TargetMode="External"/><Relationship Id="rId209" Type="http://schemas.openxmlformats.org/officeDocument/2006/relationships/hyperlink" Target="https://www.bportugal.pt/sites/default/files/anexos/pdf-boletim/estudos_da_cb_35_2019_0.pdf" TargetMode="External"/><Relationship Id="rId220" Type="http://schemas.openxmlformats.org/officeDocument/2006/relationships/hyperlink" Target="https://www.bportugal.pt/sites/default/files/anexos/documentos-relacionados/leiorganica.pdf" TargetMode="External"/><Relationship Id="rId241" Type="http://schemas.openxmlformats.org/officeDocument/2006/relationships/hyperlink" Target="https://www.bportugal.pt/publications/banco-de-portugal/all/131" TargetMode="External"/><Relationship Id="rId15" Type="http://schemas.openxmlformats.org/officeDocument/2006/relationships/hyperlink" Target="https://www.bportugal.pt/legislacao/decreto-lei-no-2042008-de-14-de-outubro" TargetMode="External"/><Relationship Id="rId36" Type="http://schemas.openxmlformats.org/officeDocument/2006/relationships/hyperlink" Target="https://www.bportugal.pt/sites/default/files/anexos/documentos-relacionados/leiorganica.pdf" TargetMode="External"/><Relationship Id="rId57" Type="http://schemas.openxmlformats.org/officeDocument/2006/relationships/hyperlink" Target="https://eur-lex.europa.eu/legal-content/PT/TXT/PDF/?uri=CELEX:32008R1055&amp;from=EN" TargetMode="External"/><Relationship Id="rId262" Type="http://schemas.openxmlformats.org/officeDocument/2006/relationships/hyperlink" Target="https://bpstat.bportugal.pt/conteudos/metainformacao/232" TargetMode="External"/><Relationship Id="rId78" Type="http://schemas.openxmlformats.org/officeDocument/2006/relationships/hyperlink" Target="https://bpstat.bportugal.pt/conteudos/metainformacao/121" TargetMode="External"/><Relationship Id="rId99" Type="http://schemas.openxmlformats.org/officeDocument/2006/relationships/hyperlink" Target="https://www.oecd.org/daf/inv/investmentstatisticsandanalysis/40193734.pdf" TargetMode="External"/><Relationship Id="rId101" Type="http://schemas.openxmlformats.org/officeDocument/2006/relationships/hyperlink" Target="https://www.bportugal.pt/FormacaoOnline/COPE/docs/Manual_procedimentos_COPE.pdf" TargetMode="External"/><Relationship Id="rId122" Type="http://schemas.openxmlformats.org/officeDocument/2006/relationships/hyperlink" Target="https://www.bportugal.pt/sites/default/files/anexos/legislacoes/lei22ano2008.PDF" TargetMode="External"/><Relationship Id="rId143" Type="http://schemas.openxmlformats.org/officeDocument/2006/relationships/hyperlink" Target="https://www.bportugal.pt/sites/default/files/anexos/legislacoes/regce2533ano98.PDF" TargetMode="External"/><Relationship Id="rId164" Type="http://schemas.openxmlformats.org/officeDocument/2006/relationships/hyperlink" Target="https://www.bportugal.pt/sites/default/files/anexos/legislacoes/lei22ano2008.PDF" TargetMode="External"/><Relationship Id="rId185" Type="http://schemas.openxmlformats.org/officeDocument/2006/relationships/hyperlink" Target="https://www.bportugal.pt/sites/default/files/anexos/pdf-boletim/estudos%20da%20cb%2011_2012.pdf" TargetMode="External"/><Relationship Id="rId9" Type="http://schemas.openxmlformats.org/officeDocument/2006/relationships/hyperlink" Target="https://www.ecb.europa.eu/ecb/legal/pdf/oj_jol_2014_340_r_0001_pt_txt.pdf" TargetMode="External"/><Relationship Id="rId210" Type="http://schemas.openxmlformats.org/officeDocument/2006/relationships/hyperlink" Target="https://www.bportugal.pt/sites/default/files/flexpapers/1516720/Estudo_36_CB_2019.html" TargetMode="External"/><Relationship Id="rId26" Type="http://schemas.openxmlformats.org/officeDocument/2006/relationships/hyperlink" Target="https://www.bportugal.pt/sites/default/files/anexos/legislacoes/lei22ano2008.PDF" TargetMode="External"/><Relationship Id="rId231" Type="http://schemas.openxmlformats.org/officeDocument/2006/relationships/hyperlink" Target="https://www.bportugal.pt/sites/default/files/anexos/pdf-boletim/1_debitos_diretos.pdf" TargetMode="External"/><Relationship Id="rId252" Type="http://schemas.openxmlformats.org/officeDocument/2006/relationships/hyperlink" Target="https://www.ecb.europa.eu/ecb/legal/pdf/l_00220140107pt00340050.pdf" TargetMode="External"/><Relationship Id="rId47" Type="http://schemas.openxmlformats.org/officeDocument/2006/relationships/hyperlink" Target="http://www.ecb.europa.eu/pub/pdf/other/manualinvestmentfundstatistics201712.en.pdf?38b23639b6bacaf9c1b564adb16617fa" TargetMode="External"/><Relationship Id="rId68" Type="http://schemas.openxmlformats.org/officeDocument/2006/relationships/hyperlink" Target="https://www.ecb.europa.eu/ecb/legal/pdf/oj_jol_2016_041_r_0010_pt_txt.pdf" TargetMode="External"/><Relationship Id="rId89" Type="http://schemas.openxmlformats.org/officeDocument/2006/relationships/hyperlink" Target="https://www.bportugal.pt/sites/default/files/anexos/instrucoes/27-2012m.pdf" TargetMode="External"/><Relationship Id="rId112" Type="http://schemas.openxmlformats.org/officeDocument/2006/relationships/hyperlink" Target="http://eur-lex.europa.eu/LexUriServ/LexUriServ.do?uri=OJ:%20L:2013:176:0001:0337:PT:PDF" TargetMode="External"/><Relationship Id="rId133" Type="http://schemas.openxmlformats.org/officeDocument/2006/relationships/hyperlink" Target="https://www.bportugal.pt/sites/default/files/anexos/documentos-relacionados/leiorganica.pdf" TargetMode="External"/><Relationship Id="rId154" Type="http://schemas.openxmlformats.org/officeDocument/2006/relationships/hyperlink" Target="https://www.bportugal.pt/sites/default/files/anexos/legislacoes/regue549ano2013.pdf" TargetMode="External"/><Relationship Id="rId175" Type="http://schemas.openxmlformats.org/officeDocument/2006/relationships/hyperlink" Target="https://www.bportugal.pt/sites/default/files/anexos/pdf-boletim/estudos%20da%20cb%201_2010.pdf" TargetMode="External"/><Relationship Id="rId196" Type="http://schemas.openxmlformats.org/officeDocument/2006/relationships/hyperlink" Target="https://www.bportugal.pt/sites/default/files/anexos/pdf-boletim/estudos%20da%20cb_22_2015.pdf" TargetMode="External"/><Relationship Id="rId200" Type="http://schemas.openxmlformats.org/officeDocument/2006/relationships/hyperlink" Target="https://www.bportugal.pt/sites/default/files/anexos/pdf-boletim/estudos_da_cb_26_2016.pdf" TargetMode="External"/><Relationship Id="rId16" Type="http://schemas.openxmlformats.org/officeDocument/2006/relationships/hyperlink" Target="https://bpstat.bportugal.pt/conteudos/metainformacao/108" TargetMode="External"/><Relationship Id="rId221" Type="http://schemas.openxmlformats.org/officeDocument/2006/relationships/hyperlink" Target="https://eur-lex.europa.eu/legal-content/PT/TXT/PDF/?uri=CELEX:31998R2533&amp;from=EN" TargetMode="External"/><Relationship Id="rId242" Type="http://schemas.openxmlformats.org/officeDocument/2006/relationships/hyperlink" Target="https://bpstat.bportugal.pt/conteudos/metainformacao/279" TargetMode="External"/><Relationship Id="rId263" Type="http://schemas.openxmlformats.org/officeDocument/2006/relationships/hyperlink" Target="https://bpstat.bportugal.pt/conteudos/metainformacao/233" TargetMode="External"/><Relationship Id="rId37" Type="http://schemas.openxmlformats.org/officeDocument/2006/relationships/hyperlink" Target="https://www.bportugal.pt/sites/default/files/anexos/legislacoes/lei22ano2008.PDF" TargetMode="External"/><Relationship Id="rId58" Type="http://schemas.openxmlformats.org/officeDocument/2006/relationships/hyperlink" Target="https://eur-lex.europa.eu/legal-content/PT/TXT/PDF/?uri=CELEX:32009R0707&amp;from=EN" TargetMode="External"/><Relationship Id="rId79" Type="http://schemas.openxmlformats.org/officeDocument/2006/relationships/hyperlink" Target="https://www.bportugal.pt/sites/default/files/anexos/documentos-relacionados/leiorganica.pdf" TargetMode="External"/><Relationship Id="rId102" Type="http://schemas.openxmlformats.org/officeDocument/2006/relationships/hyperlink" Target="https://www.bportugal.pt/sites/default/files/anexos/pdf-boletim/suplemento-2-2015.pdf" TargetMode="External"/><Relationship Id="rId123" Type="http://schemas.openxmlformats.org/officeDocument/2006/relationships/hyperlink" Target="https://www.bportugal.pt/sites/default/files/anexos/legislacoes/regue549ano2013.pdf" TargetMode="External"/><Relationship Id="rId144" Type="http://schemas.openxmlformats.org/officeDocument/2006/relationships/hyperlink" Target="https://eur-lex.europa.eu/legal-content/PT/TXT/PDF/?uri=CELEX:32014R0220&amp;from=EN" TargetMode="External"/><Relationship Id="rId90" Type="http://schemas.openxmlformats.org/officeDocument/2006/relationships/hyperlink" Target="https://www.bportugal.pt/sites/default/files/anexos/instrucoes/20-2005i.pdf" TargetMode="External"/><Relationship Id="rId165" Type="http://schemas.openxmlformats.org/officeDocument/2006/relationships/hyperlink" Target="https://www.bportugal.pt/sites/default/files/anexos/legislacoes/regue549ano2013.pdf" TargetMode="External"/><Relationship Id="rId186" Type="http://schemas.openxmlformats.org/officeDocument/2006/relationships/hyperlink" Target="https://www.bportugal.pt/sites/default/files/anexos/pdf-boletim/estudos%20da%20cb%2012_2013.pdf" TargetMode="External"/><Relationship Id="rId211" Type="http://schemas.openxmlformats.org/officeDocument/2006/relationships/hyperlink" Target="https://www.bportugal.pt/sites/default/files/anexos/pdf-boletim/estudos_da_cb_37_2019.pdf" TargetMode="External"/><Relationship Id="rId232" Type="http://schemas.openxmlformats.org/officeDocument/2006/relationships/hyperlink" Target="https://www.bportugal.pt/sites/default/files/anexos/pdf-boletim/2_transferencias_a_credito.pdf" TargetMode="External"/><Relationship Id="rId253" Type="http://schemas.openxmlformats.org/officeDocument/2006/relationships/hyperlink" Target="https://www.bportugal.pt/sites/default/files/anexos/pdf-boletim/suplemento_3_2016_0.pdf" TargetMode="External"/><Relationship Id="rId27" Type="http://schemas.openxmlformats.org/officeDocument/2006/relationships/hyperlink" Target="https://www.ecb.europa.eu/ecb/legal/pdf/oj_jol_2014_340_r_0001_pt_txt.pdf" TargetMode="External"/><Relationship Id="rId48" Type="http://schemas.openxmlformats.org/officeDocument/2006/relationships/hyperlink" Target="https://bpstat.bportugal.pt/conteudos/metainformacao/168" TargetMode="External"/><Relationship Id="rId69" Type="http://schemas.openxmlformats.org/officeDocument/2006/relationships/hyperlink" Target="https://www.ecb.europa.eu/ecb/legal/pdf/celex_32018o0019_pt_txt.pdf" TargetMode="External"/><Relationship Id="rId113" Type="http://schemas.openxmlformats.org/officeDocument/2006/relationships/hyperlink" Target="http://www.imf.org/external/np/sta/ir/IRProcessWeb/pdf/guide2013.pdf" TargetMode="External"/><Relationship Id="rId134" Type="http://schemas.openxmlformats.org/officeDocument/2006/relationships/hyperlink" Target="https://dre.pt/web/guest/legislacao-consolidada/-/lc/105756679/view?w=2018-08-07" TargetMode="External"/><Relationship Id="rId80" Type="http://schemas.openxmlformats.org/officeDocument/2006/relationships/hyperlink" Target="https://www.bportugal.pt/sites/default/files/anexos/legislacoes/lei22ano2008.PDF" TargetMode="External"/><Relationship Id="rId155" Type="http://schemas.openxmlformats.org/officeDocument/2006/relationships/hyperlink" Target="https://www.bportugal.pt/sites/default/files/anexos/documentos-relacionados/codigo_de_conduta_trabalhadores_bdp.pdf" TargetMode="External"/><Relationship Id="rId176" Type="http://schemas.openxmlformats.org/officeDocument/2006/relationships/hyperlink" Target="https://www.bportugal.pt/sites/default/files/anexos/pdf-boletim/estudos%20da%20cb%202_2010.pdf" TargetMode="External"/><Relationship Id="rId197" Type="http://schemas.openxmlformats.org/officeDocument/2006/relationships/hyperlink" Target="https://www.bportugal.pt/sites/default/files/anexos/pdf-boletim/estudos%20da%20cb%2023_2015.pdf" TargetMode="External"/><Relationship Id="rId201" Type="http://schemas.openxmlformats.org/officeDocument/2006/relationships/hyperlink" Target="https://www.bportugal.pt/sites/default/files/anexos/pdf-boletim/estudos_da_cb_27_2017.pdf" TargetMode="External"/><Relationship Id="rId222" Type="http://schemas.openxmlformats.org/officeDocument/2006/relationships/hyperlink" Target="https://eur-lex.europa.eu/legal-content/PT/TXT/PDF/?uri=CELEX:32009R0951&amp;from=EN" TargetMode="External"/><Relationship Id="rId243" Type="http://schemas.openxmlformats.org/officeDocument/2006/relationships/hyperlink" Target="https://bpstat.bportugal.pt/conteudos/metainformacao/280" TargetMode="External"/><Relationship Id="rId264" Type="http://schemas.openxmlformats.org/officeDocument/2006/relationships/hyperlink" Target="https://bpstat.bportugal.pt/conteudos/metainformacao/206" TargetMode="External"/><Relationship Id="rId17" Type="http://schemas.openxmlformats.org/officeDocument/2006/relationships/hyperlink" Target="https://www.bportugal.pt/sites/default/files/anexos/documentos-relacionados/leiorganica.pdf" TargetMode="External"/><Relationship Id="rId38" Type="http://schemas.openxmlformats.org/officeDocument/2006/relationships/hyperlink" Target="https://www.ecb.europa.eu/ecb/legal/pdf/oj_jol_2014_340_r_0001_pt_txt.pdf" TargetMode="External"/><Relationship Id="rId59" Type="http://schemas.openxmlformats.org/officeDocument/2006/relationships/hyperlink" Target="http://eur-lex.europa.eu/legal-content/PT/TXT/PDF/?uri=CE%20LEX:32012R0555&amp;qid=1435948699625&amp;from=EN" TargetMode="External"/><Relationship Id="rId103" Type="http://schemas.openxmlformats.org/officeDocument/2006/relationships/hyperlink" Target="https://bpstat.bportugal.pt/conteudos/metainformacao/132" TargetMode="External"/><Relationship Id="rId124" Type="http://schemas.openxmlformats.org/officeDocument/2006/relationships/hyperlink" Target="https://www.bportugal.pt/sites/default/files/anexos/documentos-relacionados/codigo_de_conduta_trabalhadores_bdp.pdf" TargetMode="External"/><Relationship Id="rId70" Type="http://schemas.openxmlformats.org/officeDocument/2006/relationships/hyperlink" Target="https://www.ecb.europa.eu/ecb/legal/pdf/c_06420120303pt00010002.pdf" TargetMode="External"/><Relationship Id="rId91" Type="http://schemas.openxmlformats.org/officeDocument/2006/relationships/hyperlink" Target="https://www.ecb.europa.eu/ecb/legal/pdf/l_06520120303pt00010044.pdf" TargetMode="External"/><Relationship Id="rId145" Type="http://schemas.openxmlformats.org/officeDocument/2006/relationships/hyperlink" Target="https://www.bportugal.pt/sites/default/files/anexos/documentos-relacionados/protocolo_estatisticas_das_ap_27_03_2017.pdf" TargetMode="External"/><Relationship Id="rId166" Type="http://schemas.openxmlformats.org/officeDocument/2006/relationships/hyperlink" Target="http://www.ies.gov.pt/site_IES/site/ficheiros/Decreto-Lei_8-2007.pdf" TargetMode="External"/><Relationship Id="rId187" Type="http://schemas.openxmlformats.org/officeDocument/2006/relationships/hyperlink" Target="https://www.bportugal.pt/sites/default/files/anexos/pdf-boletim/estudos%20da%20cb%2013_2013.pdf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bportugal.pt/sites/default/files/anexos/pdf-boletim/estudos_da_cb_38_2019.pdf" TargetMode="External"/><Relationship Id="rId233" Type="http://schemas.openxmlformats.org/officeDocument/2006/relationships/hyperlink" Target="https://www.bportugal.pt/sites/default/files/anexos/pdf-boletim/3_cheques_-_regras_gerais.pdf" TargetMode="External"/><Relationship Id="rId254" Type="http://schemas.openxmlformats.org/officeDocument/2006/relationships/hyperlink" Target="https://bpstat.bportugal.pt/conteudos/metainformacao/284" TargetMode="External"/><Relationship Id="rId28" Type="http://schemas.openxmlformats.org/officeDocument/2006/relationships/hyperlink" Target="https://www.bportugal.pt/sites/default/files/anexos/legislacoes/decibce19mes8ano2010.PDF" TargetMode="External"/><Relationship Id="rId49" Type="http://schemas.openxmlformats.org/officeDocument/2006/relationships/hyperlink" Target="https://bpstat.bportugal.pt/conteudos/metainformacao/318" TargetMode="External"/><Relationship Id="rId114" Type="http://schemas.openxmlformats.org/officeDocument/2006/relationships/hyperlink" Target="https://bpstat.bportugal.pt/conteudos/metainformacao/72" TargetMode="External"/><Relationship Id="rId60" Type="http://schemas.openxmlformats.org/officeDocument/2006/relationships/hyperlink" Target="http://eur-lex.europa.eu/LexUriServ/LexUriServ.do?uri=OJ:%20L:2013:176:0001:0337:PT:PDF" TargetMode="External"/><Relationship Id="rId81" Type="http://schemas.openxmlformats.org/officeDocument/2006/relationships/hyperlink" Target="https://www.bportugal.pt/sites/default/files/anexos/legislacoes/regce2533ano98.PDF" TargetMode="External"/><Relationship Id="rId135" Type="http://schemas.openxmlformats.org/officeDocument/2006/relationships/hyperlink" Target="https://www.bportugal.pt/sites/default/files/anexos/legislacoes/regue549ano2013.pdf" TargetMode="External"/><Relationship Id="rId156" Type="http://schemas.openxmlformats.org/officeDocument/2006/relationships/hyperlink" Target="https://www.bportugal.pt/sites/default/files/anexos/legislacoes/regce2533ano98.PDF" TargetMode="External"/><Relationship Id="rId177" Type="http://schemas.openxmlformats.org/officeDocument/2006/relationships/hyperlink" Target="https://www.bportugal.pt/sites/default/files/anexos/pdf-boletim/estudos%20da%20cb%203_2011.pdf" TargetMode="External"/><Relationship Id="rId198" Type="http://schemas.openxmlformats.org/officeDocument/2006/relationships/hyperlink" Target="https://www.bportugal.pt/sites/default/files/anexos/pdf-boletim/estudos%20da%20cb_24_2016.pdf" TargetMode="External"/><Relationship Id="rId202" Type="http://schemas.openxmlformats.org/officeDocument/2006/relationships/hyperlink" Target="https://www.bportugal.pt/sites/default/files/anexos/pdf-boletim/estudos_da_cb_28_2017.pdf" TargetMode="External"/><Relationship Id="rId223" Type="http://schemas.openxmlformats.org/officeDocument/2006/relationships/hyperlink" Target="https://eur-lex.europa.eu/legal-content/PT/TXT/PDF/?uri=CELEX:32013R1409&amp;from=en" TargetMode="External"/><Relationship Id="rId244" Type="http://schemas.openxmlformats.org/officeDocument/2006/relationships/hyperlink" Target="https://bpstat.bportugal.pt/conteudos/metainformacao/281" TargetMode="External"/><Relationship Id="rId18" Type="http://schemas.openxmlformats.org/officeDocument/2006/relationships/hyperlink" Target="https://www.bportugal.pt/sites/default/files/anexos/legislacoes/lei22ano2008.PDF" TargetMode="External"/><Relationship Id="rId39" Type="http://schemas.openxmlformats.org/officeDocument/2006/relationships/hyperlink" Target="https://www.bportugal.pt/sites/default/files/anexos/legislacoes/decibce19mes8ano2010.PDF" TargetMode="External"/><Relationship Id="rId265" Type="http://schemas.openxmlformats.org/officeDocument/2006/relationships/hyperlink" Target="https://bpstat.bportugal.pt/conteudos/metainformacao/230" TargetMode="External"/><Relationship Id="rId50" Type="http://schemas.openxmlformats.org/officeDocument/2006/relationships/hyperlink" Target="https://bpstat.bportugal.pt/conteudos/metainformacao/126" TargetMode="External"/><Relationship Id="rId104" Type="http://schemas.openxmlformats.org/officeDocument/2006/relationships/hyperlink" Target="https://www.bportugal.pt/sites/default/files/anexos/documentos-relacionados/leiorganica.pdf" TargetMode="External"/><Relationship Id="rId125" Type="http://schemas.openxmlformats.org/officeDocument/2006/relationships/hyperlink" Target="https://www.bportugal.pt/sites/default/files/anexos/legislacoes/regce2533ano98.PDF" TargetMode="External"/><Relationship Id="rId146" Type="http://schemas.openxmlformats.org/officeDocument/2006/relationships/hyperlink" Target="https://www.ecb.europa.eu/ecb/legal/pdf/celex_32018o0013_pt_txt.pdf" TargetMode="External"/><Relationship Id="rId167" Type="http://schemas.openxmlformats.org/officeDocument/2006/relationships/hyperlink" Target="https://dre.pt/application/file/a/629058" TargetMode="External"/><Relationship Id="rId188" Type="http://schemas.openxmlformats.org/officeDocument/2006/relationships/hyperlink" Target="https://www.bportugal.pt/sites/default/files/anexos/pdf-boletim/estudos%20da%20cb%2014_2013.pdf" TargetMode="External"/><Relationship Id="rId71" Type="http://schemas.openxmlformats.org/officeDocument/2006/relationships/hyperlink" Target="https://www.ecb.europa.eu/ecb/legal/pdf/c_05120140222pt00010002.pdf" TargetMode="External"/><Relationship Id="rId92" Type="http://schemas.openxmlformats.org/officeDocument/2006/relationships/hyperlink" Target="https://www.ecb.europa.eu/ecb/legal/pdf/l_24720130918pt00380042.pdf" TargetMode="External"/><Relationship Id="rId213" Type="http://schemas.openxmlformats.org/officeDocument/2006/relationships/hyperlink" Target="https://bpstat.bportugal.pt/conteudos/metainformacao/46" TargetMode="External"/><Relationship Id="rId234" Type="http://schemas.openxmlformats.org/officeDocument/2006/relationships/hyperlink" Target="https://www.bportugal.pt/sites/default/files/anexos/pdf-boletim/4_cheques_-_restricao_ao_seu_uso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ecb.europa.eu/ecb/legal/pdf/celex_32015d0050_pt_txt.pdf" TargetMode="External"/><Relationship Id="rId255" Type="http://schemas.openxmlformats.org/officeDocument/2006/relationships/hyperlink" Target="https://bpstat.bportugal.pt/conteudos/metainformacao/285" TargetMode="External"/><Relationship Id="rId40" Type="http://schemas.openxmlformats.org/officeDocument/2006/relationships/hyperlink" Target="https://www.ecb.europa.eu/ecb/legal/pdf/celex_32015d0050_pt_txt.pdf" TargetMode="External"/><Relationship Id="rId115" Type="http://schemas.openxmlformats.org/officeDocument/2006/relationships/hyperlink" Target="https://www.bportugal.pt/sites/default/files/anexos/documentos-relacionados/leiorganica.pdf" TargetMode="External"/><Relationship Id="rId136" Type="http://schemas.openxmlformats.org/officeDocument/2006/relationships/hyperlink" Target="https://www.bportugal.pt/sites/default/files/anexos/documentos-relacionados/codigo_de_conduta_trabalhadores_bdp.pdf" TargetMode="External"/><Relationship Id="rId157" Type="http://schemas.openxmlformats.org/officeDocument/2006/relationships/hyperlink" Target="https://eur-lex.europa.eu/legal-content/PT/TXT/PDF/?uri=CELEX:32014R0220&amp;from=EN" TargetMode="External"/><Relationship Id="rId178" Type="http://schemas.openxmlformats.org/officeDocument/2006/relationships/hyperlink" Target="https://www.bportugal.pt/sites/default/files/anexos/pdf-boletim/estudos%20da%20cb%204_2011.pdf" TargetMode="External"/><Relationship Id="rId61" Type="http://schemas.openxmlformats.org/officeDocument/2006/relationships/hyperlink" Target="https://eur-lex.europa.eu/legal-content/PT/TXT/PDF/?uri=CELEX:32016R1013&amp;from=EN" TargetMode="External"/><Relationship Id="rId82" Type="http://schemas.openxmlformats.org/officeDocument/2006/relationships/hyperlink" Target="https://www.bportugal.pt/sites/default/files/anexos/legislacoes/regce184ano2005.PDF" TargetMode="External"/><Relationship Id="rId199" Type="http://schemas.openxmlformats.org/officeDocument/2006/relationships/hyperlink" Target="https://www.bportugal.pt/sites/default/files/anexos/pdf-boletim/estudos%20da%20cb_25_2016.pdf" TargetMode="External"/><Relationship Id="rId203" Type="http://schemas.openxmlformats.org/officeDocument/2006/relationships/hyperlink" Target="https://www.bportugal.pt/sites/default/files/anexos/pdf-boletim/estudos_da_cb_29_2017.pdf" TargetMode="External"/><Relationship Id="rId19" Type="http://schemas.openxmlformats.org/officeDocument/2006/relationships/hyperlink" Target="https://www.ecb.europa.eu/ecb/legal/pdf/oj_jol_2014_340_r_0001_pt_txt.pdf" TargetMode="External"/><Relationship Id="rId224" Type="http://schemas.openxmlformats.org/officeDocument/2006/relationships/hyperlink" Target="https://www.ecb.europa.eu/ecb/legal/pdf/oj_jol_2014_340_r_0001_pt_txt.pdf" TargetMode="External"/><Relationship Id="rId245" Type="http://schemas.openxmlformats.org/officeDocument/2006/relationships/hyperlink" Target="https://bpstat.bportugal.pt/conteudos/metainformacao/282" TargetMode="External"/><Relationship Id="rId266" Type="http://schemas.openxmlformats.org/officeDocument/2006/relationships/hyperlink" Target="https://bpstat.bportugal.pt/conteudos/metainformacao/234" TargetMode="External"/><Relationship Id="rId30" Type="http://schemas.openxmlformats.org/officeDocument/2006/relationships/hyperlink" Target="https://www.bportugal.pt/instrucao/52017" TargetMode="External"/><Relationship Id="rId105" Type="http://schemas.openxmlformats.org/officeDocument/2006/relationships/hyperlink" Target="https://www.bportugal.pt/sites/default/files/anexos/legislacoes/lei22ano2008.PDF" TargetMode="External"/><Relationship Id="rId126" Type="http://schemas.openxmlformats.org/officeDocument/2006/relationships/hyperlink" Target="https://eur-lex.europa.eu/legal-content/PT/TXT/PDF/?uri=CELEX:32014R0220&amp;from=EN" TargetMode="External"/><Relationship Id="rId147" Type="http://schemas.openxmlformats.org/officeDocument/2006/relationships/hyperlink" Target="http://ec.europa.eu/eurostat/documents/3859598/7203647/KS-GQ-16-001-EN-N.pdf/5cfae6dd-29d8-4487-80ac-37f76cd1f012" TargetMode="External"/><Relationship Id="rId168" Type="http://schemas.openxmlformats.org/officeDocument/2006/relationships/hyperlink" Target="https://www.bportugal.pt/legislacao/decreto-lei-no-1582009-de-13-de-julho" TargetMode="External"/><Relationship Id="rId51" Type="http://schemas.openxmlformats.org/officeDocument/2006/relationships/hyperlink" Target="https://www.bportugal.pt/sites/default/files/anexos/documentos-relacionados/leiorganica.pdf" TargetMode="External"/><Relationship Id="rId72" Type="http://schemas.openxmlformats.org/officeDocument/2006/relationships/hyperlink" Target="https://www.imf.org/external/pubs/ft/bop/2007/pdf/bpm6.pdf" TargetMode="External"/><Relationship Id="rId93" Type="http://schemas.openxmlformats.org/officeDocument/2006/relationships/hyperlink" Target="https://www.ecb.europa.eu/ecb/legal/pdf/oj_jol_2016_041_r_0010_pt_txt.pdf" TargetMode="External"/><Relationship Id="rId189" Type="http://schemas.openxmlformats.org/officeDocument/2006/relationships/hyperlink" Target="https://www.bportugal.pt/sites/default/files/anexos/pdf-boletim/estudos%20da%20cb%2015_2014.pdf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bportugal.pt/sites/default/files/anexos/documentos-relacionados/leiorganica.pdf" TargetMode="External"/><Relationship Id="rId235" Type="http://schemas.openxmlformats.org/officeDocument/2006/relationships/hyperlink" Target="https://www.bportugal.pt/sites/default/files/anexos/pdf-boletim/8_notas_e_moedas.pdf" TargetMode="External"/><Relationship Id="rId256" Type="http://schemas.openxmlformats.org/officeDocument/2006/relationships/hyperlink" Target="https://bpstat.bportugal.pt/conteudos/metainformacao/286" TargetMode="External"/><Relationship Id="rId116" Type="http://schemas.openxmlformats.org/officeDocument/2006/relationships/hyperlink" Target="https://www.bportugal.pt/sites/default/files/anexos/legislacoes/lei22ano2008.PDF" TargetMode="External"/><Relationship Id="rId137" Type="http://schemas.openxmlformats.org/officeDocument/2006/relationships/hyperlink" Target="https://eur-lex.europa.eu/legal-content/PT/TXT/PDF/?uri=CELEX:32014R0220&amp;from=EN" TargetMode="External"/><Relationship Id="rId158" Type="http://schemas.openxmlformats.org/officeDocument/2006/relationships/hyperlink" Target="https://www.bportugal.pt/sites/default/files/anexos/documentos-relacionados/protocolo_estatisticas_das_ap_27_03_2017.pdf" TargetMode="External"/><Relationship Id="rId20" Type="http://schemas.openxmlformats.org/officeDocument/2006/relationships/hyperlink" Target="https://www.bportugal.pt/sites/default/files/anexos/legislacoes/decibce19mes8ano2010.PDF" TargetMode="External"/><Relationship Id="rId41" Type="http://schemas.openxmlformats.org/officeDocument/2006/relationships/hyperlink" Target="https://www.cmvm.pt/pt/Legislacao/Legislacaonacional/Regulamentos/Documents/Regulamento%20CMVM%202_2015%20-%20alterado%20pelo%20Reg_4_2019.pdf" TargetMode="External"/><Relationship Id="rId62" Type="http://schemas.openxmlformats.org/officeDocument/2006/relationships/hyperlink" Target="https://www.bportugal.pt/sites/default/files/anexos/legislacoes/dl295ano2003.pdf" TargetMode="External"/><Relationship Id="rId83" Type="http://schemas.openxmlformats.org/officeDocument/2006/relationships/hyperlink" Target="https://eur-lex.europa.eu/legal-content/PT/TXT/PDF/?uri=CELEX:32008R1055&amp;from=EN" TargetMode="External"/><Relationship Id="rId179" Type="http://schemas.openxmlformats.org/officeDocument/2006/relationships/hyperlink" Target="https://www.bportugal.pt/sites/default/files/anexos/pdf-boletim/estudos%20da%20cb%205_2011.pdf" TargetMode="External"/><Relationship Id="rId190" Type="http://schemas.openxmlformats.org/officeDocument/2006/relationships/hyperlink" Target="https://www.bportugal.pt/sites/default/files/anexos/pdf-boletim/estudos%20da%20cb%2016_2014.pdf" TargetMode="External"/><Relationship Id="rId204" Type="http://schemas.openxmlformats.org/officeDocument/2006/relationships/hyperlink" Target="https://www.bportugal.pt/sites/default/files/anexos/pdf-boletim/estudos_da_cb_30_2017.pdf" TargetMode="External"/><Relationship Id="rId225" Type="http://schemas.openxmlformats.org/officeDocument/2006/relationships/hyperlink" Target="https://dre.pt/web/guest/home/-/dre/116936932/details/maximized" TargetMode="External"/><Relationship Id="rId246" Type="http://schemas.openxmlformats.org/officeDocument/2006/relationships/hyperlink" Target="https://bpstat.bportugal.pt/conteudos/metainformacao/69" TargetMode="External"/><Relationship Id="rId267" Type="http://schemas.openxmlformats.org/officeDocument/2006/relationships/fontTable" Target="fontTable.xml"/><Relationship Id="rId106" Type="http://schemas.openxmlformats.org/officeDocument/2006/relationships/hyperlink" Target="https://www.bportugal.pt/sites/default/files/anexos/legislacoes/regce2533ano98.PDF" TargetMode="External"/><Relationship Id="rId127" Type="http://schemas.openxmlformats.org/officeDocument/2006/relationships/hyperlink" Target="https://www.bportugal.pt/sites/default/files/anexos/documentos-relacionados/protocolo_estatisticas_das_ap_27_03_2017.pdf" TargetMode="External"/><Relationship Id="rId10" Type="http://schemas.openxmlformats.org/officeDocument/2006/relationships/hyperlink" Target="https://www.bportugal.pt/sites/default/files/anexos/legislacoes/decibce19mes8ano2010.PDF" TargetMode="External"/><Relationship Id="rId31" Type="http://schemas.openxmlformats.org/officeDocument/2006/relationships/hyperlink" Target="https://www.cmvm.pt/pt/Legislacao/Legislacaonacional/Regulamentos/Pages/Reg.2002_02.aspx?v" TargetMode="External"/><Relationship Id="rId52" Type="http://schemas.openxmlformats.org/officeDocument/2006/relationships/hyperlink" Target="https://www.bportugal.pt/sites/default/files/anexos/legislacoes/lei22ano2008.PDF" TargetMode="External"/><Relationship Id="rId73" Type="http://schemas.openxmlformats.org/officeDocument/2006/relationships/hyperlink" Target="https://unstats.un.org/unsd/tradeserv/TFSITS/msits2010/docs/MSITS%202010%20M86%20(E)%20web.pdf" TargetMode="External"/><Relationship Id="rId94" Type="http://schemas.openxmlformats.org/officeDocument/2006/relationships/hyperlink" Target="https://www.ecb.europa.eu/ecb/legal/pdf/celex_32018o0019_pt_txt.pdf" TargetMode="External"/><Relationship Id="rId148" Type="http://schemas.openxmlformats.org/officeDocument/2006/relationships/hyperlink" Target="https://www.bportugal.pt/sites/default/files/dm-fin-pub-pt.pdf" TargetMode="External"/><Relationship Id="rId169" Type="http://schemas.openxmlformats.org/officeDocument/2006/relationships/hyperlink" Target="https://dre.pt/application/file/a/67361214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bportugal.pt/sites/default/files/anexos/pdf-boletim/estudos%20da%20cb%206_2011.pdf" TargetMode="External"/><Relationship Id="rId215" Type="http://schemas.openxmlformats.org/officeDocument/2006/relationships/hyperlink" Target="https://www.bportugal.pt/sites/default/files/anexos/legislacoes/lei22ano2008.PDF" TargetMode="External"/><Relationship Id="rId236" Type="http://schemas.openxmlformats.org/officeDocument/2006/relationships/hyperlink" Target="https://www.bportugal.pt/sites/default/files/anexos/pdf-boletim/10_terminais_de_pagamento_e_caixas_automaticos.pdf" TargetMode="External"/><Relationship Id="rId257" Type="http://schemas.openxmlformats.org/officeDocument/2006/relationships/hyperlink" Target="https://bpstat.bportugal.pt/conteudos/metainformacao/287" TargetMode="External"/><Relationship Id="rId42" Type="http://schemas.openxmlformats.org/officeDocument/2006/relationships/hyperlink" Target="https://www.cmvm.pt/pt/Legislacao/Legislacaonacional/Regulamentos/Documents/20151015-RegulamentoCMVM-3-2015.pdf" TargetMode="External"/><Relationship Id="rId84" Type="http://schemas.openxmlformats.org/officeDocument/2006/relationships/hyperlink" Target="https://eur-lex.europa.eu/legal-content/PT/TXT/PDF/?uri=CELEX:32009R0707&amp;from=EN" TargetMode="External"/><Relationship Id="rId138" Type="http://schemas.openxmlformats.org/officeDocument/2006/relationships/hyperlink" Target="https://bpstat.bportugal.pt/conteudos/metainformacao/187" TargetMode="External"/><Relationship Id="rId191" Type="http://schemas.openxmlformats.org/officeDocument/2006/relationships/hyperlink" Target="https://www.bportugal.pt/sites/default/files/anexos/pdf-boletim/estudos%20da%20cb_17_2014.pdf" TargetMode="External"/><Relationship Id="rId205" Type="http://schemas.openxmlformats.org/officeDocument/2006/relationships/hyperlink" Target="https://www.bportugal.pt/sites/default/files/anexos/pdf-boletim/estudos_da_cb_31_2018.pdf" TargetMode="External"/><Relationship Id="rId247" Type="http://schemas.openxmlformats.org/officeDocument/2006/relationships/hyperlink" Target="https://www.bportugal.pt/sites/default/files/anexos/documentos-relacionados/leiorganic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E95BE-BA2E-475B-AE0D-3E6158F6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8101</Words>
  <Characters>43747</Characters>
  <Application>Microsoft Office Word</Application>
  <DocSecurity>0</DocSecurity>
  <Lines>364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8</cp:revision>
  <cp:lastPrinted>2020-10-12T11:45:00Z</cp:lastPrinted>
  <dcterms:created xsi:type="dcterms:W3CDTF">2020-10-12T11:04:00Z</dcterms:created>
  <dcterms:modified xsi:type="dcterms:W3CDTF">2020-10-12T11:59:00Z</dcterms:modified>
</cp:coreProperties>
</file>