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FB9" w:rsidRPr="00F03E24" w:rsidRDefault="002D440D" w:rsidP="00F03E2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РОЗДІЛ 9</w:t>
      </w:r>
      <w:bookmarkStart w:id="0" w:name="_GoBack"/>
      <w:bookmarkEnd w:id="0"/>
      <w:r w:rsidR="00582FB9" w:rsidRPr="00F03E24">
        <w:rPr>
          <w:rFonts w:ascii="Times New Roman" w:hAnsi="Times New Roman" w:cs="Times New Roman"/>
          <w:b/>
          <w:sz w:val="28"/>
          <w:szCs w:val="28"/>
          <w:lang w:val="uk-UA"/>
        </w:rPr>
        <w:t>. ОБҐРУНТУВАННЯ ЕКОНОМІЧНОЇ ДОЦІЛЬНОСТІ РОЗРОБКИ ПРОГРАМНОГО ЗАБЕЗПЕЧЕННЯ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УКРСПИРТ - це спиртова компанія, яка спеціалізується на виробництві етилового спирту з зернової сировини. Одним із важливих етапів у виробництві спирту є формування та облік запасів зернової сировини. Цей процес вимагає точності, ефективності та контролю для забезпечення плавного виробництва та запобігання втратам.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Таблиця 8.1- Масштабність продажів продукції на яку великий попит за два місяці</w:t>
      </w:r>
    </w:p>
    <w:tbl>
      <w:tblPr>
        <w:tblStyle w:val="a4"/>
        <w:tblpPr w:leftFromText="180" w:rightFromText="180" w:vertAnchor="page" w:horzAnchor="margin" w:tblpY="6271"/>
        <w:tblW w:w="9716" w:type="dxa"/>
        <w:tblLook w:val="04A0" w:firstRow="1" w:lastRow="0" w:firstColumn="1" w:lastColumn="0" w:noHBand="0" w:noVBand="1"/>
      </w:tblPr>
      <w:tblGrid>
        <w:gridCol w:w="4361"/>
        <w:gridCol w:w="2567"/>
        <w:gridCol w:w="2788"/>
      </w:tblGrid>
      <w:tr w:rsidR="00535E7E" w:rsidRPr="00F03E24" w:rsidTr="00535E7E">
        <w:trPr>
          <w:trHeight w:val="254"/>
        </w:trPr>
        <w:tc>
          <w:tcPr>
            <w:tcW w:w="4361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замовлень шт.</w:t>
            </w:r>
          </w:p>
        </w:tc>
        <w:tc>
          <w:tcPr>
            <w:tcW w:w="2788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літрів.</w:t>
            </w:r>
          </w:p>
        </w:tc>
      </w:tr>
      <w:tr w:rsidR="00535E7E" w:rsidRPr="00F03E24" w:rsidTr="00535E7E">
        <w:trPr>
          <w:trHeight w:val="743"/>
        </w:trPr>
        <w:tc>
          <w:tcPr>
            <w:tcW w:w="4361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Спирт «Медичний»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2788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840</w:t>
            </w:r>
          </w:p>
        </w:tc>
      </w:tr>
      <w:tr w:rsidR="00535E7E" w:rsidRPr="00F03E24" w:rsidTr="00535E7E">
        <w:trPr>
          <w:trHeight w:val="671"/>
        </w:trPr>
        <w:tc>
          <w:tcPr>
            <w:tcW w:w="4361" w:type="dxa"/>
            <w:vAlign w:val="bottom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Спирт «Вищого Очищення» 95%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210</w:t>
            </w:r>
          </w:p>
        </w:tc>
        <w:tc>
          <w:tcPr>
            <w:tcW w:w="2788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1050</w:t>
            </w:r>
          </w:p>
        </w:tc>
      </w:tr>
      <w:tr w:rsidR="00535E7E" w:rsidRPr="00F03E24" w:rsidTr="00535E7E">
        <w:trPr>
          <w:trHeight w:val="664"/>
        </w:trPr>
        <w:tc>
          <w:tcPr>
            <w:tcW w:w="4361" w:type="dxa"/>
            <w:vAlign w:val="bottom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Спирт «Екстра» 96%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</w:t>
            </w:r>
          </w:p>
        </w:tc>
        <w:tc>
          <w:tcPr>
            <w:tcW w:w="2788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442,5</w:t>
            </w:r>
          </w:p>
        </w:tc>
      </w:tr>
      <w:tr w:rsidR="00535E7E" w:rsidRPr="00F03E24" w:rsidTr="00535E7E">
        <w:trPr>
          <w:trHeight w:val="517"/>
        </w:trPr>
        <w:tc>
          <w:tcPr>
            <w:tcW w:w="4361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Спирт «Люкс» 96,3%</w:t>
            </w:r>
          </w:p>
        </w:tc>
        <w:tc>
          <w:tcPr>
            <w:tcW w:w="2567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350</w:t>
            </w:r>
          </w:p>
        </w:tc>
        <w:tc>
          <w:tcPr>
            <w:tcW w:w="2788" w:type="dxa"/>
          </w:tcPr>
          <w:p w:rsidR="00535E7E" w:rsidRPr="00F03E24" w:rsidRDefault="00535E7E" w:rsidP="00F03E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03E2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2100</w:t>
            </w:r>
          </w:p>
        </w:tc>
      </w:tr>
    </w:tbl>
    <w:p w:rsidR="00535E7E" w:rsidRPr="00F03E24" w:rsidRDefault="00535E7E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FB9" w:rsidRPr="00F03E24" w:rsidRDefault="00535E7E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82FB9" w:rsidRPr="00F03E24">
        <w:rPr>
          <w:rFonts w:ascii="Times New Roman" w:hAnsi="Times New Roman" w:cs="Times New Roman"/>
          <w:sz w:val="28"/>
          <w:szCs w:val="28"/>
          <w:lang w:val="uk-UA"/>
        </w:rPr>
        <w:t>Таблиця відображає масштабність робіт протягом двох місяців, включаючи кількість замовлень та кількість автомобілів, що підлягають модернізації. Роботи розділені на малий, середній та великий масштаб, а загальний обсяг включає сумарні показники за вказаний період.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582FB9" w:rsidRPr="00F03E24" w:rsidRDefault="00582FB9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Ціль розробки ПЗ</w:t>
      </w:r>
    </w:p>
    <w:p w:rsidR="00582FB9" w:rsidRPr="00F03E24" w:rsidRDefault="00582FB9" w:rsidP="00F03E2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Автоматизація бізнес-процесу керування формуванням та обліком запасів зернової сировини на спиртозаводі УКРСПИРТ.</w:t>
      </w: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82FB9" w:rsidRPr="00F03E24" w:rsidRDefault="00582FB9" w:rsidP="00F03E24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tab/>
        <w:t>Задачі, реалізація яких допоможе досягнути поставленої цілі:</w:t>
      </w:r>
    </w:p>
    <w:p w:rsidR="00582FB9" w:rsidRPr="00F03E24" w:rsidRDefault="00582FB9" w:rsidP="00F03E2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Зменшення часу, необхідного для формування та обліку запасів зернової сировини.</w:t>
      </w:r>
    </w:p>
    <w:p w:rsidR="00582FB9" w:rsidRPr="00F03E24" w:rsidRDefault="00582FB9" w:rsidP="00F03E2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Забезпечення точного та актуального обліку запасів.</w:t>
      </w:r>
    </w:p>
    <w:p w:rsidR="00582FB9" w:rsidRPr="00F03E24" w:rsidRDefault="00582FB9" w:rsidP="00F03E2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Оптимізація процесу замовлення та постачання зернової сировини.</w:t>
      </w:r>
    </w:p>
    <w:p w:rsidR="00582FB9" w:rsidRPr="00F03E24" w:rsidRDefault="00582FB9" w:rsidP="00F03E2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Контроль якості та дотримання нормативів зберігання запасів.</w:t>
      </w:r>
    </w:p>
    <w:p w:rsidR="00582FB9" w:rsidRPr="00F03E24" w:rsidRDefault="00582FB9" w:rsidP="00F03E2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Забезпечення ефективного використання сировини та запобігання втратам.</w:t>
      </w:r>
    </w:p>
    <w:p w:rsidR="00582FB9" w:rsidRDefault="00582FB9" w:rsidP="00F03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Впровадження ПЗ на спиртозаводі УКРСПИРТ призведе до змін основних показників економічної ефективності компанії. </w:t>
      </w:r>
    </w:p>
    <w:p w:rsidR="000A1031" w:rsidRPr="000A1031" w:rsidRDefault="000A1031" w:rsidP="000A1031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666DB9">
        <w:rPr>
          <w:rFonts w:ascii="Times New Roman" w:hAnsi="Times New Roman" w:cs="Times New Roman"/>
          <w:sz w:val="28"/>
          <w:lang w:val="uk-UA"/>
        </w:rPr>
        <w:t>До впровадження ПЗ прибуток підприємства становить приблизно 24000000 грн</w:t>
      </w:r>
      <w:r w:rsidRPr="00666DB9">
        <w:rPr>
          <w:rFonts w:ascii="Times New Roman" w:hAnsi="Times New Roman" w:cs="Times New Roman"/>
          <w:sz w:val="28"/>
        </w:rPr>
        <w:t>/</w:t>
      </w:r>
      <w:r w:rsidRPr="00666DB9">
        <w:rPr>
          <w:rFonts w:ascii="Times New Roman" w:hAnsi="Times New Roman" w:cs="Times New Roman"/>
          <w:sz w:val="28"/>
          <w:lang w:val="uk-UA"/>
        </w:rPr>
        <w:t>рік, адміністративні витрати становлять – 120000 грн, інші витрати – 100000 грн. Після впровадження ПЗ прогнозується зменшення адміністративних витрат на 10%</w:t>
      </w:r>
      <w:r>
        <w:rPr>
          <w:rFonts w:ascii="Times New Roman" w:hAnsi="Times New Roman" w:cs="Times New Roman"/>
          <w:sz w:val="28"/>
          <w:lang w:val="uk-UA"/>
        </w:rPr>
        <w:t xml:space="preserve">, інших витрат </w:t>
      </w:r>
      <w:r w:rsidRPr="00666DB9">
        <w:rPr>
          <w:rFonts w:ascii="Times New Roman" w:hAnsi="Times New Roman" w:cs="Times New Roman"/>
          <w:sz w:val="28"/>
          <w:lang w:val="uk-UA"/>
        </w:rPr>
        <w:t xml:space="preserve"> на 2%, збільшення прибутку на 0,15%. </w:t>
      </w:r>
    </w:p>
    <w:p w:rsidR="00582FB9" w:rsidRPr="00F03E24" w:rsidRDefault="00582FB9" w:rsidP="00F03E2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2FB9" w:rsidRPr="00F03E24" w:rsidRDefault="00582FB9" w:rsidP="00F03E2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t>Розрахунок інвестиційних витрат на модернізацію системи автоматизації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>Потужність комп’ютера: 60 Вт/год (</w:t>
      </w:r>
      <w:r w:rsidRPr="00F03E24">
        <w:rPr>
          <w:rFonts w:ascii="Times New Roman" w:hAnsi="Times New Roman" w:cs="Times New Roman"/>
          <w:sz w:val="28"/>
          <w:lang w:val="en-US"/>
        </w:rPr>
        <w:t>P</w:t>
      </w:r>
      <w:r w:rsidRPr="00F03E24">
        <w:rPr>
          <w:rFonts w:ascii="Times New Roman" w:hAnsi="Times New Roman" w:cs="Times New Roman"/>
          <w:sz w:val="28"/>
          <w:lang w:val="uk-UA"/>
        </w:rPr>
        <w:t>);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>Тариф на електроенергію: 1,68 грн за 1кВт/год</w:t>
      </w:r>
      <w:r w:rsidRPr="00F03E24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03E24">
        <w:rPr>
          <w:rFonts w:ascii="Times New Roman" w:hAnsi="Times New Roman" w:cs="Times New Roman"/>
          <w:sz w:val="28"/>
          <w:lang w:val="uk-UA"/>
        </w:rPr>
        <w:t>Ц</w:t>
      </w:r>
      <w:r w:rsidRPr="00F03E24">
        <w:rPr>
          <w:rFonts w:ascii="Times New Roman" w:hAnsi="Times New Roman" w:cs="Times New Roman"/>
          <w:sz w:val="28"/>
          <w:vertAlign w:val="subscript"/>
          <w:lang w:val="uk-UA"/>
        </w:rPr>
        <w:t>ее</w:t>
      </w:r>
      <w:proofErr w:type="spellEnd"/>
      <w:r w:rsidRPr="00F03E24">
        <w:rPr>
          <w:rFonts w:ascii="Times New Roman" w:hAnsi="Times New Roman" w:cs="Times New Roman"/>
          <w:sz w:val="28"/>
        </w:rPr>
        <w:t>)</w:t>
      </w:r>
      <w:r w:rsidRPr="00F03E24">
        <w:rPr>
          <w:rFonts w:ascii="Times New Roman" w:hAnsi="Times New Roman" w:cs="Times New Roman"/>
          <w:sz w:val="28"/>
          <w:lang w:val="uk-UA"/>
        </w:rPr>
        <w:t>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>Час необхідний на розробку ПЗ: 168 год (Т);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>Витрати на роздрукування:100 аркушів 62,5 грн (без ПДВ);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 xml:space="preserve">Заробітна плата програміста </w:t>
      </w:r>
      <w:r w:rsidRPr="00F03E24">
        <w:rPr>
          <w:rFonts w:ascii="Times New Roman" w:hAnsi="Times New Roman" w:cs="Times New Roman"/>
          <w:sz w:val="28"/>
          <w:lang w:val="en-US"/>
        </w:rPr>
        <w:t>PHP</w:t>
      </w:r>
      <w:r w:rsidRPr="00F03E24">
        <w:rPr>
          <w:rFonts w:ascii="Times New Roman" w:hAnsi="Times New Roman" w:cs="Times New Roman"/>
          <w:sz w:val="28"/>
          <w:lang w:val="uk-UA"/>
        </w:rPr>
        <w:t>: 150 грн/год (</w:t>
      </w:r>
      <w:proofErr w:type="spellStart"/>
      <w:r w:rsidRPr="00F03E24">
        <w:rPr>
          <w:rFonts w:ascii="Times New Roman" w:hAnsi="Times New Roman" w:cs="Times New Roman"/>
          <w:sz w:val="28"/>
          <w:lang w:val="uk-UA"/>
        </w:rPr>
        <w:t>З</w:t>
      </w:r>
      <w:r w:rsidRPr="00F03E24">
        <w:rPr>
          <w:rFonts w:ascii="Times New Roman" w:hAnsi="Times New Roman" w:cs="Times New Roman"/>
          <w:sz w:val="28"/>
          <w:vertAlign w:val="subscript"/>
          <w:lang w:val="uk-UA"/>
        </w:rPr>
        <w:t>г</w:t>
      </w:r>
      <w:proofErr w:type="spellEnd"/>
      <w:r w:rsidRPr="00F03E24">
        <w:rPr>
          <w:rFonts w:ascii="Times New Roman" w:hAnsi="Times New Roman" w:cs="Times New Roman"/>
          <w:sz w:val="28"/>
          <w:lang w:val="uk-UA"/>
        </w:rPr>
        <w:t>);</w:t>
      </w:r>
    </w:p>
    <w:p w:rsidR="00F03E24" w:rsidRPr="00F03E24" w:rsidRDefault="00F03E24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F03E24">
        <w:rPr>
          <w:rFonts w:ascii="Times New Roman" w:hAnsi="Times New Roman" w:cs="Times New Roman"/>
          <w:sz w:val="28"/>
          <w:lang w:val="uk-UA"/>
        </w:rPr>
        <w:t xml:space="preserve">Розрахунок витрат на заробітну плату </w:t>
      </w:r>
      <w:r w:rsidRPr="00F03E24">
        <w:rPr>
          <w:rFonts w:ascii="Times New Roman" w:hAnsi="Times New Roman" w:cs="Times New Roman"/>
          <w:sz w:val="28"/>
          <w:lang w:val="en-US"/>
        </w:rPr>
        <w:t>PHP</w:t>
      </w:r>
      <w:r w:rsidRPr="00F03E24">
        <w:rPr>
          <w:rFonts w:ascii="Times New Roman" w:hAnsi="Times New Roman" w:cs="Times New Roman"/>
          <w:sz w:val="28"/>
          <w:lang w:val="uk-UA"/>
        </w:rPr>
        <w:t>-програмісту:</w:t>
      </w:r>
    </w:p>
    <w:p w:rsidR="00F03E24" w:rsidRPr="00F03E24" w:rsidRDefault="002D440D" w:rsidP="00F03E24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зп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г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*Т+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г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*Т*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єсв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г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*Т*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vertAlign w:val="subscript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vertAlign w:val="subscript"/>
                  <w:lang w:val="uk-UA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vertAlign w:val="subscript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vertAlign w:val="subscript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vertAlign w:val="subscript"/>
                      <w:lang w:val="uk-UA"/>
                    </w:rPr>
                    <m:t>єсв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uk-UA"/>
            </w:rPr>
            <m:t>=150*168*1,22=</m:t>
          </m:r>
        </m:oMath>
      </m:oMathPara>
    </w:p>
    <w:p w:rsidR="00F03E24" w:rsidRPr="00F03E24" w:rsidRDefault="00F03E24" w:rsidP="00F03E24">
      <w:pPr>
        <w:spacing w:before="240"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lang w:val="uk-UA"/>
            </w:rPr>
            <m:t>=30744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 xml:space="preserve">де 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єсв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єдиний соціальний внесок на з</w:t>
      </w:r>
      <w:r w:rsidRPr="00F03E24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en-US"/>
        </w:rPr>
        <w:t>PHP</w:t>
      </w:r>
      <w:r w:rsidRPr="00F03E2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програміста, 22%.</w:t>
      </w:r>
    </w:p>
    <w:p w:rsidR="00F03E24" w:rsidRPr="00F03E24" w:rsidRDefault="00F03E24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Розрахунок витрат за електроенергію:</w:t>
      </w:r>
    </w:p>
    <w:p w:rsidR="00F03E24" w:rsidRPr="00F03E24" w:rsidRDefault="002D440D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ее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=Р*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ее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*Т=0,06*1,68*168=16,93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ее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витрати на електроенергію; 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gram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потужність</w:t>
      </w:r>
      <w:proofErr w:type="gramEnd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комп’ютера;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Ц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ее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ціна 1 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кВТ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електроенергії за годину;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Т – час праці комп’ютера.</w:t>
      </w:r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Розрахунок вартості розробки ПЗ:</w:t>
      </w:r>
    </w:p>
    <w:p w:rsidR="00F03E24" w:rsidRPr="00F03E24" w:rsidRDefault="002D440D" w:rsidP="00F03E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зп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ее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зп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ее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*ПДВ=</m:t>
          </m:r>
        </m:oMath>
      </m:oMathPara>
    </w:p>
    <w:p w:rsidR="00F03E24" w:rsidRPr="00F03E24" w:rsidRDefault="00F03E24" w:rsidP="00F03E2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зп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ее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1+ПДВ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30744+62,5+16,93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*1,2=</m:t>
          </m:r>
        </m:oMath>
      </m:oMathPara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=36988,12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Визначаємо вартість комплексу засобів автоматизації, необхідних для модернізації системи управління:</w:t>
      </w:r>
    </w:p>
    <w:p w:rsidR="00F03E24" w:rsidRPr="00F03E24" w:rsidRDefault="00F03E24" w:rsidP="00F03E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Сканер штрих-коду </w:t>
      </w:r>
      <w:r w:rsidR="00A40E74" w:rsidRPr="003577B8">
        <w:rPr>
          <w:rFonts w:ascii="Times New Roman" w:hAnsi="Times New Roman" w:cs="Times New Roman"/>
          <w:color w:val="000000"/>
          <w:sz w:val="28"/>
          <w:szCs w:val="28"/>
          <w:lang w:val="en-US"/>
        </w:rPr>
        <w:t>Blitz</w:t>
      </w:r>
      <w:r w:rsidR="00A40E74" w:rsidRPr="003577B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0E74" w:rsidRPr="003577B8">
        <w:rPr>
          <w:rFonts w:ascii="Times New Roman" w:hAnsi="Times New Roman" w:cs="Times New Roman"/>
          <w:color w:val="000000"/>
          <w:sz w:val="28"/>
          <w:szCs w:val="28"/>
          <w:lang w:val="en-US"/>
        </w:rPr>
        <w:t>PS</w:t>
      </w:r>
      <w:r w:rsidR="00A40E74" w:rsidRPr="003577B8">
        <w:rPr>
          <w:rFonts w:ascii="Times New Roman" w:hAnsi="Times New Roman" w:cs="Times New Roman"/>
          <w:color w:val="000000"/>
          <w:sz w:val="28"/>
          <w:szCs w:val="28"/>
          <w:lang w:val="uk-UA"/>
        </w:rPr>
        <w:t>2000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: 1312 грн (без ПДВ) (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Цск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F03E24" w:rsidRPr="00F03E24" w:rsidRDefault="00F03E24" w:rsidP="00F03E24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Камера відео-спостереження </w:t>
      </w:r>
      <w:proofErr w:type="spellStart"/>
      <w:r w:rsidR="00A40E74" w:rsidRPr="003577B8">
        <w:rPr>
          <w:rFonts w:ascii="Times New Roman" w:hAnsi="Times New Roman" w:cs="Times New Roman"/>
          <w:sz w:val="28"/>
          <w:lang w:val="uk-UA"/>
        </w:rPr>
        <w:t>ZetPro</w:t>
      </w:r>
      <w:proofErr w:type="spellEnd"/>
      <w:r w:rsidR="00A40E74" w:rsidRPr="003577B8">
        <w:rPr>
          <w:rFonts w:ascii="Times New Roman" w:hAnsi="Times New Roman" w:cs="Times New Roman"/>
          <w:sz w:val="28"/>
          <w:lang w:val="uk-UA"/>
        </w:rPr>
        <w:t xml:space="preserve"> ZIP-2122LT-BT-F40M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: 820 грн (без ПДВ) (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Цвк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F03E24" w:rsidRPr="00F03E24" w:rsidRDefault="002D440D" w:rsidP="00F03E24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за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ск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вк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ск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вк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*ПДВ=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ск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вк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1+ПДВ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</m:oMath>
      </m:oMathPara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1312+820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*1,2=2558,4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 </w:t>
      </w: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Ц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за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ціна засобів автоматизації;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ПДВ – податок на додану вартість, 20%.</w:t>
      </w:r>
    </w:p>
    <w:p w:rsidR="00F03E24" w:rsidRPr="00F03E24" w:rsidRDefault="00F03E24" w:rsidP="00F03E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Розрахунок інвестицій на комплекс технічних засобів:</w:t>
      </w:r>
    </w:p>
    <w:p w:rsidR="00F03E24" w:rsidRPr="00F03E24" w:rsidRDefault="002D440D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ктз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за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за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м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за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за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за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за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</m:oMath>
      </m:oMathPara>
    </w:p>
    <w:p w:rsidR="00F03E24" w:rsidRPr="00F03E24" w:rsidRDefault="00F03E24" w:rsidP="00F03E24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за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тр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)*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uk-UA"/>
                    </w:rPr>
                    <m:t>зс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100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за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*1,165=2558,4*1,165=2980,54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де К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м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коефіцієнт відрахувань на монтажні роботи, 0,1%;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т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норматив в</w:t>
      </w:r>
      <w:r w:rsidR="000A1031">
        <w:rPr>
          <w:rFonts w:ascii="Times New Roman" w:hAnsi="Times New Roman" w:cs="Times New Roman"/>
          <w:color w:val="000000"/>
          <w:sz w:val="28"/>
          <w:szCs w:val="28"/>
          <w:lang w:val="uk-UA"/>
        </w:rPr>
        <w:t>ідрахувань на тару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, 0,25%;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тр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– норматив відрахувань на транспортні витрати, 5%;</w:t>
      </w:r>
    </w:p>
    <w:p w:rsidR="00F03E24" w:rsidRPr="00F03E24" w:rsidRDefault="00F03E24" w:rsidP="00F03E2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>Н</w:t>
      </w:r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>зс</w:t>
      </w:r>
      <w:proofErr w:type="spellEnd"/>
      <w:r w:rsidRPr="00F03E24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норматив відрахувань на заготівельно-складські витрати, 1,2%. </w:t>
      </w:r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Розрахунок загальних інвестиційних витрат:</w:t>
      </w:r>
    </w:p>
    <w:p w:rsidR="00F03E24" w:rsidRPr="00F03E24" w:rsidRDefault="002D440D" w:rsidP="00F03E2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ктз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=36988,12+2980,54=39968,7 грн</m:t>
          </m:r>
        </m:oMath>
      </m:oMathPara>
    </w:p>
    <w:p w:rsidR="00F03E24" w:rsidRPr="00F03E24" w:rsidRDefault="00F03E24" w:rsidP="00F03E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Визначимо величину амортизаційних відрахувань :</w:t>
      </w:r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∆А=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ІС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Н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uk-UA"/>
                </w:rPr>
                <m:t>а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IVгр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uk-UA"/>
            </w:rPr>
            <m:t>=39968,7*0,5=19984,35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де Н</w:t>
      </w:r>
      <w:r w:rsidRPr="00F03E2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а</w:t>
      </w:r>
      <w:r w:rsidRPr="00F03E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IV</w:t>
      </w:r>
      <w:proofErr w:type="spellStart"/>
      <w:r w:rsidRPr="00F03E2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гр</w:t>
      </w:r>
      <w:proofErr w:type="spellEnd"/>
      <w:r w:rsidRPr="00F03E24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– річна норма амортизаційних відрахувань для </w:t>
      </w:r>
      <w:r w:rsidRPr="00F03E24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 групи основних фондів.</w:t>
      </w:r>
    </w:p>
    <w:p w:rsidR="00F03E24" w:rsidRPr="00F03E24" w:rsidRDefault="00F03E24" w:rsidP="00F03E2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b/>
          <w:sz w:val="28"/>
          <w:szCs w:val="28"/>
          <w:lang w:val="uk-UA"/>
        </w:rPr>
        <w:t>Розрахунок змін основних показників діяльності підприємства</w:t>
      </w:r>
    </w:p>
    <w:p w:rsidR="00F03E24" w:rsidRPr="00F03E24" w:rsidRDefault="00F03E24" w:rsidP="00F03E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Зменшення адміністративних витрат на </w:t>
      </w:r>
      <w:proofErr w:type="spellStart"/>
      <w:r w:rsidRPr="00F03E24">
        <w:rPr>
          <w:rFonts w:ascii="Times New Roman" w:hAnsi="Times New Roman" w:cs="Times New Roman"/>
          <w:sz w:val="28"/>
          <w:szCs w:val="28"/>
          <w:lang w:val="uk-UA"/>
        </w:rPr>
        <w:t>на</w:t>
      </w:r>
      <w:proofErr w:type="spellEnd"/>
      <w:r w:rsidRPr="00F03E24">
        <w:rPr>
          <w:rFonts w:ascii="Times New Roman" w:hAnsi="Times New Roman" w:cs="Times New Roman"/>
          <w:sz w:val="28"/>
          <w:szCs w:val="28"/>
          <w:lang w:val="uk-UA"/>
        </w:rPr>
        <w:t xml:space="preserve"> 10%:</w:t>
      </w:r>
    </w:p>
    <w:p w:rsidR="00F03E24" w:rsidRPr="00F03E24" w:rsidRDefault="00F03E24" w:rsidP="00F03E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адм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=120000*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=-12000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Зменшення інших витрат на 2%:</w:t>
      </w:r>
    </w:p>
    <w:p w:rsidR="00F03E24" w:rsidRPr="00F03E24" w:rsidRDefault="002D440D" w:rsidP="00F03E2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інш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=100000*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-0,02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=-2000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Збільшення прибутку на 0,15 % за рахунок просування продукції через мережу інтернет:</w:t>
      </w:r>
    </w:p>
    <w:p w:rsidR="00F03E24" w:rsidRPr="00F03E24" w:rsidRDefault="002D440D" w:rsidP="00F03E2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=24000000*0,0015=36000 грн</m:t>
          </m:r>
        </m:oMath>
      </m:oMathPara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Розрахунок річної зміни основних показників діяльності підприємства за рахунок впровадження ПЗ: </w:t>
      </w:r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∆С=∆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адм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інш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+∆А=-12000-2000+19984,35=5984,35 грн</m:t>
          </m:r>
        </m:oMath>
      </m:oMathPara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Розрахунок приросту прибутку підприємства за рахунок впровадження ПЗ:</w:t>
      </w:r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∆П=-∆С+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=-5984,35+36000=30015,65 грн</m:t>
          </m:r>
        </m:oMath>
      </m:oMathPara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Розрахунок приросту чистого прибутку:</w:t>
      </w:r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∆ЧП=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∆П-∆А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1-0,18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30015,65-19984,35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*082=8225,7 грн</m:t>
          </m:r>
        </m:oMath>
      </m:oMathPara>
    </w:p>
    <w:p w:rsidR="00F03E24" w:rsidRPr="00F03E24" w:rsidRDefault="00F03E24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ab/>
        <w:t>Розрахунок чистого грошового потоку:</w:t>
      </w:r>
    </w:p>
    <w:p w:rsidR="00F03E24" w:rsidRPr="00F03E24" w:rsidRDefault="00F03E24" w:rsidP="00F03E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ЧГП=∆ЧП+∆А=8225,7+19984,35=28210,02 грн</m:t>
          </m:r>
        </m:oMath>
      </m:oMathPara>
    </w:p>
    <w:p w:rsidR="00F03E24" w:rsidRPr="00F03E24" w:rsidRDefault="00F03E24" w:rsidP="00F03E24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03E24">
        <w:rPr>
          <w:rFonts w:ascii="Times New Roman" w:hAnsi="Times New Roman" w:cs="Times New Roman"/>
          <w:sz w:val="28"/>
          <w:szCs w:val="28"/>
          <w:lang w:val="uk-UA"/>
        </w:rPr>
        <w:t>Інвестиції в проект доцільні так як приріст чистого прибутку після впровадження ПЗ складає 8225,7 грн, чистий грошовий потік більше за нуль та складає 28210,02 грн.</w:t>
      </w:r>
    </w:p>
    <w:p w:rsidR="00582FB9" w:rsidRPr="00F03E24" w:rsidRDefault="00582FB9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6C9B" w:rsidRPr="00F03E24" w:rsidRDefault="008E6C9B" w:rsidP="00F03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6C9B" w:rsidRPr="00F0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2C35"/>
    <w:multiLevelType w:val="hybridMultilevel"/>
    <w:tmpl w:val="48BE34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0FF3C67"/>
    <w:multiLevelType w:val="hybridMultilevel"/>
    <w:tmpl w:val="160045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C0"/>
    <w:rsid w:val="000A1031"/>
    <w:rsid w:val="000C0598"/>
    <w:rsid w:val="001003D4"/>
    <w:rsid w:val="001E193E"/>
    <w:rsid w:val="002D440D"/>
    <w:rsid w:val="00330EA0"/>
    <w:rsid w:val="004065D1"/>
    <w:rsid w:val="00407DC0"/>
    <w:rsid w:val="0050736C"/>
    <w:rsid w:val="00535E7E"/>
    <w:rsid w:val="00582FB9"/>
    <w:rsid w:val="00595C63"/>
    <w:rsid w:val="005E4A9B"/>
    <w:rsid w:val="006B16BF"/>
    <w:rsid w:val="0086151B"/>
    <w:rsid w:val="008E6C9B"/>
    <w:rsid w:val="0091201F"/>
    <w:rsid w:val="00A40E74"/>
    <w:rsid w:val="00A663A5"/>
    <w:rsid w:val="00B257E2"/>
    <w:rsid w:val="00B86F5C"/>
    <w:rsid w:val="00DB36D2"/>
    <w:rsid w:val="00DD17B8"/>
    <w:rsid w:val="00EC4BFF"/>
    <w:rsid w:val="00F03E24"/>
    <w:rsid w:val="00F1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2755C"/>
  <w15:chartTrackingRefBased/>
  <w15:docId w15:val="{A582E7D2-7F10-407E-BB8C-DD8EEC08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FB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FB9"/>
    <w:pPr>
      <w:ind w:left="720"/>
      <w:contextualSpacing/>
    </w:pPr>
  </w:style>
  <w:style w:type="table" w:styleId="a4">
    <w:name w:val="Table Grid"/>
    <w:basedOn w:val="a1"/>
    <w:uiPriority w:val="59"/>
    <w:rsid w:val="00582FB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4</Pages>
  <Words>713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5</cp:revision>
  <dcterms:created xsi:type="dcterms:W3CDTF">2023-06-10T13:21:00Z</dcterms:created>
  <dcterms:modified xsi:type="dcterms:W3CDTF">2023-06-12T08:46:00Z</dcterms:modified>
</cp:coreProperties>
</file>