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11989" w14:textId="77777777" w:rsidR="00F51E22" w:rsidRPr="00F51E22" w:rsidRDefault="00F51E22" w:rsidP="00F51E22">
      <w:pPr>
        <w:spacing w:after="100" w:afterAutospacing="1" w:line="240" w:lineRule="auto"/>
        <w:outlineLvl w:val="1"/>
        <w:rPr>
          <w:rFonts w:ascii="Roboto" w:eastAsia="Times New Roman" w:hAnsi="Roboto" w:cs="Times New Roman"/>
          <w:color w:val="333333"/>
          <w:kern w:val="0"/>
          <w:sz w:val="36"/>
          <w:szCs w:val="36"/>
          <w:lang w:eastAsia="en-GB"/>
          <w14:ligatures w14:val="none"/>
        </w:rPr>
      </w:pPr>
      <w:r w:rsidRPr="00F51E22">
        <w:rPr>
          <w:rFonts w:ascii="Roboto" w:eastAsia="Times New Roman" w:hAnsi="Roboto" w:cs="Times New Roman"/>
          <w:color w:val="333333"/>
          <w:kern w:val="0"/>
          <w:sz w:val="36"/>
          <w:szCs w:val="36"/>
          <w:lang w:eastAsia="en-GB"/>
          <w14:ligatures w14:val="none"/>
        </w:rPr>
        <w:t>Пройти курс CASE STUDY: ЯК ВИРІШУВАТИ СКЛАДНІ ЗАВДАННЯ У БІЗНЕСІ ТА ЖИТТІ / КРИТИЧНЕ МИСЛЕННЯ</w:t>
      </w:r>
    </w:p>
    <w:p w14:paraId="568D6F6A" w14:textId="77777777" w:rsidR="00F51E22" w:rsidRPr="00F51E22" w:rsidRDefault="00F51E22" w:rsidP="00F51E22">
      <w:pPr>
        <w:shd w:val="clear" w:color="auto" w:fill="F8F9FA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  <w:r w:rsidRPr="00F51E22">
        <w:rPr>
          <w:rFonts w:ascii="Open Sans" w:eastAsia="Times New Roman" w:hAnsi="Open Sans" w:cs="Open Sans"/>
          <w:color w:val="000000"/>
          <w:kern w:val="0"/>
          <w:bdr w:val="none" w:sz="0" w:space="0" w:color="auto" w:frame="1"/>
          <w:lang w:eastAsia="en-GB"/>
          <w14:ligatures w14:val="none"/>
        </w:rPr>
        <w:t>Умови завершення</w:t>
      </w:r>
    </w:p>
    <w:p w14:paraId="0AF81CC3" w14:textId="77777777" w:rsidR="00F51E22" w:rsidRPr="00F51E22" w:rsidRDefault="00F51E22" w:rsidP="00F51E22">
      <w:pPr>
        <w:shd w:val="clear" w:color="auto" w:fill="F8F9FA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  <w:r w:rsidRPr="00F51E22"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  <w:t>https://courses.prometheus.org.ua/courses/course-v1:CZ+CTFT101+2017_T3/about</w:t>
      </w:r>
    </w:p>
    <w:p w14:paraId="248C7D60" w14:textId="77777777" w:rsidR="00F51E22" w:rsidRDefault="00F51E22"/>
    <w:p w14:paraId="59569FDD" w14:textId="5D402428" w:rsidR="00F51E22" w:rsidRDefault="00F51E22">
      <w:pPr>
        <w:rPr>
          <w:lang w:val="en-US"/>
        </w:rPr>
      </w:pPr>
      <w:r>
        <w:rPr>
          <w:lang w:val="en-US"/>
        </w:rPr>
        <w:t xml:space="preserve">login: </w:t>
      </w:r>
      <w:hyperlink r:id="rId4" w:history="1">
        <w:r w:rsidRPr="00360BCD">
          <w:rPr>
            <w:rStyle w:val="Hyperlink"/>
            <w:lang w:val="en-US"/>
          </w:rPr>
          <w:t>ogordy@gmail.com</w:t>
        </w:r>
      </w:hyperlink>
    </w:p>
    <w:p w14:paraId="7E402FE6" w14:textId="6F01D28F" w:rsidR="00F51E22" w:rsidRPr="00F51E22" w:rsidRDefault="00F51E22">
      <w:pPr>
        <w:rPr>
          <w:lang w:val="ru-RU"/>
        </w:rPr>
      </w:pPr>
      <w:r>
        <w:rPr>
          <w:lang w:val="en-US"/>
        </w:rPr>
        <w:t>pass: Qwerty123</w:t>
      </w:r>
    </w:p>
    <w:p/>
    <w:p>
      <w:r>
        <w:rPr>
          <w:b/>
          <w:sz w:val="26"/>
        </w:rPr>
        <w:t>Рефлексія за результатами проходження курсу</w:t>
      </w:r>
    </w:p>
    <w:p>
      <w:r>
        <w:t>Курс «Case study: як вирішувати складні завдання у бізнесі та житті / Критичне мислення» на платформі Prometheus присвячений тому, як свідомо й структуровано підходити до складних, неоднозначних задач — замість того, щоб діяти на автоматизмах та під впливом емоцій чи когнітивних викривлень. Нижче коротко підсумовую, що для мене виявилося найкориснішим і як я пов’язую це з тайм-менеджментом і власною роботою.</w:t>
      </w:r>
    </w:p>
    <w:p>
      <w:r>
        <w:rPr>
          <w:b/>
          <w:sz w:val="26"/>
        </w:rPr>
        <w:t>Ключові ідеї, які я для себе виніс</w:t>
      </w:r>
    </w:p>
    <w:p>
      <w:r>
        <w:t>Передусім — критичне мислення починається з правильно поставленого запитання й чіткого формулювання самої проблеми. Дуже часто час витрачається не тому, що задача складна, а тому що ми взялися розв’язувати не ту задачу. У моїй роботі бізнес-аналітика це майже дослівно збігається з практикою: половина успіху — правильно зрозуміти й переформулювати реальну потребу замовника, а не перший-ліпший «хотілка».</w:t>
      </w:r>
    </w:p>
    <w:p>
      <w:r>
        <w:t>По-друге, курс наголошує на роботі з фактами та джерелами: перевіряти аргументи, відрізняти факт від судження, не довіряти сліпо першому враженню й остерігатися типових упереджень (підтвердження власної думки, ефект якоря тощо). Це безпосередньо корисно і в плануванні: тверезо оцінювати, скільки реально займе задача, а не покладатися на оптимістичну інтуїцію.</w:t>
      </w:r>
    </w:p>
    <w:p>
      <w:r>
        <w:t>По-третє, метод case study вчить розкладати велику заплутану ситуацію на складові, розглядати альтернативи й оцінювати наслідки кожного варіанта, перш ніж ухвалити рішення. По суті, це той самий підхід, що й у пріоритезації справ: спершу розібратися, що справді важливо й до чого призведе бездіяльність, а вже потім діяти.</w:t>
      </w:r>
    </w:p>
    <w:p>
      <w:r>
        <w:rPr>
          <w:b/>
          <w:sz w:val="26"/>
        </w:rPr>
        <w:t>Як застосовую це в тайм-менеджменті</w:t>
      </w:r>
    </w:p>
    <w:p>
      <w:r>
        <w:t>Головний практичний висновок для мене — критичне мислення економить час «на вході». Кілька хвилин, витрачені на те, щоб уточнити, яку проблему я насправді розв’язую і які в мене альтернативи, рятують години від роботи в хибному напрямі та подальших переробок. Тому звичку зупинятися й ставити собі контрольні запитання («Що тут справжня проблема? На чому ґрунтується мій висновок? Які є інші варіанти?») я свідомо переношу і в щоденне планування власного часу, і в робочі завдання.</w:t>
      </w:r>
    </w:p>
    <w:sectPr w:rsidR="00F51E22" w:rsidRPr="00F51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E22"/>
    <w:rsid w:val="004A7A86"/>
    <w:rsid w:val="00F5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255CA2"/>
  <w15:chartTrackingRefBased/>
  <w15:docId w15:val="{1152FA93-F574-7C4B-94DE-E6F5317A7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1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E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E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E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E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E22"/>
    <w:rPr>
      <w:b/>
      <w:bCs/>
      <w:smallCaps/>
      <w:color w:val="2F5496" w:themeColor="accent1" w:themeShade="BF"/>
      <w:spacing w:val="5"/>
    </w:rPr>
  </w:style>
  <w:style w:type="character" w:customStyle="1" w:styleId="sr-only">
    <w:name w:val="sr-only"/>
    <w:basedOn w:val="DefaultParagraphFont"/>
    <w:rsid w:val="00F51E22"/>
  </w:style>
  <w:style w:type="paragraph" w:styleId="NormalWeb">
    <w:name w:val="Normal (Web)"/>
    <w:basedOn w:val="Normal"/>
    <w:uiPriority w:val="99"/>
    <w:semiHidden/>
    <w:unhideWhenUsed/>
    <w:rsid w:val="00F51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F51E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E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gord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Gordy</dc:creator>
  <cp:keywords/>
  <dc:description/>
  <cp:lastModifiedBy>Olexandr Gordy</cp:lastModifiedBy>
  <cp:revision>1</cp:revision>
  <dcterms:created xsi:type="dcterms:W3CDTF">2026-06-08T16:06:00Z</dcterms:created>
  <dcterms:modified xsi:type="dcterms:W3CDTF">2026-06-08T16:07:00Z</dcterms:modified>
</cp:coreProperties>
</file>