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F3413" w14:textId="77777777" w:rsidR="00AA06F7" w:rsidRPr="00AA06F7" w:rsidRDefault="00AA06F7" w:rsidP="00AA06F7">
      <w:pPr>
        <w:spacing w:after="100" w:afterAutospacing="1" w:line="240" w:lineRule="auto"/>
        <w:outlineLvl w:val="1"/>
        <w:rPr>
          <w:rFonts w:ascii="Roboto" w:eastAsia="Times New Roman" w:hAnsi="Roboto" w:cs="Times New Roman"/>
          <w:color w:val="333333"/>
          <w:kern w:val="0"/>
          <w:sz w:val="36"/>
          <w:szCs w:val="36"/>
          <w:lang w:eastAsia="en-GB"/>
          <w14:ligatures w14:val="none"/>
        </w:rPr>
      </w:pPr>
      <w:r w:rsidRPr="00AA06F7">
        <w:rPr>
          <w:rFonts w:ascii="Roboto" w:eastAsia="Times New Roman" w:hAnsi="Roboto" w:cs="Times New Roman"/>
          <w:color w:val="333333"/>
          <w:kern w:val="0"/>
          <w:sz w:val="36"/>
          <w:szCs w:val="36"/>
          <w:lang w:eastAsia="en-GB"/>
          <w14:ligatures w14:val="none"/>
        </w:rPr>
        <w:t>«Використання принципу Парето при організації планування власного/робочого часу»</w:t>
      </w:r>
    </w:p>
    <w:p w14:paraId="79BD7F10" w14:textId="77777777" w:rsidR="00AA06F7" w:rsidRPr="00AA06F7" w:rsidRDefault="00AA06F7" w:rsidP="00AA06F7">
      <w:pPr>
        <w:shd w:val="clear" w:color="auto" w:fill="F8F9FA"/>
        <w:spacing w:after="0" w:line="240" w:lineRule="auto"/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</w:pPr>
      <w:r w:rsidRPr="00AA06F7">
        <w:rPr>
          <w:rFonts w:ascii="Open Sans" w:eastAsia="Times New Roman" w:hAnsi="Open Sans" w:cs="Open Sans"/>
          <w:color w:val="000000"/>
          <w:kern w:val="0"/>
          <w:bdr w:val="none" w:sz="0" w:space="0" w:color="auto" w:frame="1"/>
          <w:lang w:eastAsia="en-GB"/>
          <w14:ligatures w14:val="none"/>
        </w:rPr>
        <w:t>Умови завершення</w:t>
      </w:r>
    </w:p>
    <w:p w14:paraId="75C0718F" w14:textId="77777777" w:rsidR="00AA06F7" w:rsidRPr="00AA06F7" w:rsidRDefault="00AA06F7" w:rsidP="00AA06F7">
      <w:pPr>
        <w:shd w:val="clear" w:color="auto" w:fill="F8F9FA"/>
        <w:spacing w:after="100" w:afterAutospacing="1" w:line="240" w:lineRule="auto"/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</w:pPr>
      <w:r w:rsidRPr="00AA06F7"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  <w:t>Суть закону Парето полягає в тому, що лише мала частина всіх ваших дій, а саме лише 20%, призводить до найбільшим результатами, тобто 80% успіху в будь-якій справі. І навпаки – більша частина ваших зусиль (решта 80%) призводить до вельми скромним досягненням (20% результатів).</w:t>
      </w:r>
    </w:p>
    <w:p w14:paraId="72D1789A" w14:textId="77777777" w:rsidR="00AA06F7" w:rsidRPr="00AA06F7" w:rsidRDefault="00AA06F7" w:rsidP="00AA06F7">
      <w:pPr>
        <w:shd w:val="clear" w:color="auto" w:fill="F8F9FA"/>
        <w:spacing w:after="100" w:afterAutospacing="1" w:line="240" w:lineRule="auto"/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</w:pPr>
    </w:p>
    <w:p w14:paraId="690C9D4F" w14:textId="77777777" w:rsidR="00AA06F7" w:rsidRPr="00AA06F7" w:rsidRDefault="00AA06F7" w:rsidP="00AA06F7">
      <w:pPr>
        <w:shd w:val="clear" w:color="auto" w:fill="F8F9FA"/>
        <w:spacing w:after="100" w:afterAutospacing="1" w:line="240" w:lineRule="auto"/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</w:pPr>
      <w:r w:rsidRPr="00AA06F7"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  <w:t>Звичайно, це дещо умовні показники. На практиці може виявитися, що значення 20 до 80 можуть коливатися в одну або іншу сторону. Приміром, якщо віднести принцип Парето до вашої роботи, то більшу частину результатів можуть давати 35 або навіть 10% всіх затрачуваних зусиль. Однак якими б не були ці показники, сама суть закону завжди зберігається. </w:t>
      </w:r>
    </w:p>
    <w:p w14:paraId="23FBD929" w14:textId="2D7909A2" w:rsidR="00AA06F7" w:rsidRPr="00AA06F7" w:rsidRDefault="00AA06F7" w:rsidP="00AA06F7">
      <w:pPr>
        <w:shd w:val="clear" w:color="auto" w:fill="F8F9FA"/>
        <w:spacing w:after="0" w:line="240" w:lineRule="auto"/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</w:pPr>
      <w:r w:rsidRPr="00AA06F7">
        <w:rPr>
          <w:rFonts w:ascii="Open Sans" w:eastAsia="Times New Roman" w:hAnsi="Open Sans" w:cs="Open Sans"/>
          <w:b/>
          <w:bCs/>
          <w:color w:val="51666C"/>
          <w:kern w:val="0"/>
          <w:lang w:eastAsia="en-GB"/>
          <w14:ligatures w14:val="none"/>
        </w:rPr>
        <w:t>ПРАКТИЧНЕ ЗАВДАННЯ</w:t>
      </w:r>
      <w:r w:rsidRPr="00AA06F7">
        <w:rPr>
          <w:rFonts w:ascii="Open Sans" w:eastAsia="Times New Roman" w:hAnsi="Open Sans" w:cs="Open Sans"/>
          <w:b/>
          <w:bCs/>
          <w:color w:val="000000"/>
          <w:kern w:val="0"/>
          <w:lang w:eastAsia="en-GB"/>
          <w14:ligatures w14:val="none"/>
        </w:rPr>
        <w:t>:</w:t>
      </w:r>
      <w:r w:rsidRPr="00AA06F7"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  <w:t xml:space="preserve"> на власному прикладі потрібно підібрати найбільш сприятливі умови, вибрати необхідні ресурси і визначитися з конкретними способами досягнення, які приносять більшу частину успіху в будь-якій справі.</w:t>
      </w:r>
    </w:p>
    <w:p w14:paraId="767F3E69" w14:textId="77777777" w:rsidR="00AA06F7" w:rsidRDefault="00AA06F7"/>
    <w:p/>
    <w:p>
      <w:pPr>
        <w:jc w:val="center"/>
      </w:pPr>
      <w:r>
        <w:rPr>
          <w:b/>
          <w:sz w:val="28"/>
        </w:rPr>
        <w:t>ВИКОНАННЯ ПРАКТИЧНОГО ЗАВДАННЯ</w:t>
      </w:r>
    </w:p>
    <w:p/>
    <w:p>
      <w:pPr>
        <w:jc w:val="center"/>
      </w:pPr>
      <w:r>
        <w:rPr>
          <w:b/>
          <w:sz w:val="24"/>
        </w:rPr>
        <w:t>Застосування принципу Парето (80/20) в організації навчальної діяльності студента 3-го курсу економічного факультету</w:t>
      </w:r>
    </w:p>
    <w:p/>
    <w:p>
      <w:r>
        <w:rPr>
          <w:b/>
        </w:rPr>
        <w:t>Вступ</w:t>
      </w:r>
    </w:p>
    <w:p>
      <w:r>
        <w:t>Принцип Парето (правило 80/20) стверджує, що лише 20% зусиль приносять 80% результатів, тоді як решта 80% зусиль дають лише 20% результатів. Цей принцип, сформульований італійським економістом Вільфредо Парето, має універсальне застосування в різних сферах життя, зокрема в організації навчального процесу студента. Розглянемо його застосування на власному прикладі підготовки до екзаменаційної сесії.</w:t>
      </w:r>
    </w:p>
    <w:p/>
    <w:p>
      <w:r>
        <w:rPr>
          <w:b/>
        </w:rPr>
        <w:t>Ситуація: Підготовка до екзаменаційної сесії</w:t>
      </w:r>
    </w:p>
    <w:p>
      <w:r>
        <w:t>Протягом семестру студент-економіст вивчає 6-8 дисциплін. На підготовку до сесії відводиться обмежений час. Постає питання: як розподілити свої зусилля, щоб отримати найкращі результати при обмеженому часовому ресурсі?</w:t>
      </w:r>
    </w:p>
    <w:p/>
    <w:p>
      <w:r>
        <w:rPr>
          <w:b/>
        </w:rPr>
        <w:t>Аналіз витрат часу до застосування принципу Парето</w:t>
      </w:r>
    </w:p>
    <w:p>
      <w:r>
        <w:t>До усвідомлення принципу Парето типовий розподіл часу підготовки до іспиту з дисципліни «Макроекономіка» виглядав наступним чином:</w:t>
      </w:r>
    </w:p>
    <w:p>
      <w:r>
        <w:t>1. Перечитування всіх конспектів лекцій від початку до кінця - 3 години (30%)</w:t>
      </w:r>
    </w:p>
    <w:p>
      <w:r>
        <w:t>2. Переписування конспектів для кращого запам'ятовування - 2 години (20%)</w:t>
      </w:r>
    </w:p>
    <w:p>
      <w:r>
        <w:t>3. Читання додаткової літератури з підручника - 2 години (20%)</w:t>
      </w:r>
    </w:p>
    <w:p>
      <w:r>
        <w:t>4. Розв'язування типових задач та прикладів - 1,5 години (15%)</w:t>
      </w:r>
    </w:p>
    <w:p>
      <w:r>
        <w:t>5. Повторення ключових формул та визначень - 0,5 години (5%)</w:t>
      </w:r>
    </w:p>
    <w:p>
      <w:r>
        <w:t>6. Перегляд відеолекцій в інтернеті - 1 година (10%)</w:t>
      </w:r>
    </w:p>
    <w:p>
      <w:r>
        <w:t>Загалом: 10 годин на одну дисципліну.</w:t>
      </w:r>
    </w:p>
    <w:p/>
    <w:p>
      <w:r>
        <w:t>Результат: оцінка 75 балів (С). При цьому більша частина часу витрачалася на малоефективні дії (механічне перечитування, переписування), які давали мінімальний приріст знань.</w:t>
      </w:r>
    </w:p>
    <w:p/>
    <w:p>
      <w:r>
        <w:rPr>
          <w:b/>
        </w:rPr>
        <w:t>Застосування принципу Парето: визначення ефективних 20%</w:t>
      </w:r>
    </w:p>
    <w:p>
      <w:r>
        <w:t>Проаналізувавши свій досвід, я визначив, що найбільший результат у засвоєнні матеріалу дають лише кілька ключових дій:</w:t>
      </w:r>
    </w:p>
    <w:p/>
    <w:p>
      <w:r>
        <w:t>20% зусиль, що дають 80% результату:</w:t>
      </w:r>
    </w:p>
    <w:p>
      <w:r>
        <w:t>1. Розв'язування типових екзаменаційних задач та тестів минулих років - це дає розуміння того, що саме перевіряється на іспиті, та формує практичні навички.</w:t>
      </w:r>
    </w:p>
    <w:p>
      <w:r>
        <w:t>2. Складання структурованих mind-map (інтелект-карт) за кожною темою - це допомагає побачити зв'язки між поняттями та запам'ятати логіку матеріалу.</w:t>
      </w:r>
    </w:p>
    <w:p>
      <w:r>
        <w:t>3. Активне повторення ключових формул, визначень та концепцій методом інтервального повторення.</w:t>
      </w:r>
    </w:p>
    <w:p>
      <w:r>
        <w:t>4. Пояснення матеріалу одногрупникам (метод «навчи іншого») - найефективніший спосіб перевірити та закріпити власні знання.</w:t>
      </w:r>
    </w:p>
    <w:p/>
    <w:p>
      <w:r>
        <w:t>80% зусиль, що дають лише 20% результату:</w:t>
      </w:r>
    </w:p>
    <w:p>
      <w:r>
        <w:t>1. Багаторазове пасивне перечитування конспектів.</w:t>
      </w:r>
    </w:p>
    <w:p>
      <w:r>
        <w:t>2. Механічне переписування тексту.</w:t>
      </w:r>
    </w:p>
    <w:p>
      <w:r>
        <w:t>3. Читання додаткової літератури без конкретної мети.</w:t>
      </w:r>
    </w:p>
    <w:p>
      <w:r>
        <w:t>4. Перегляд відеолекцій без конспектування та практичного застосування.</w:t>
      </w:r>
    </w:p>
    <w:p/>
    <w:p>
      <w:r>
        <w:rPr>
          <w:b/>
        </w:rPr>
        <w:t>Результати після застосування принципу Парето</w:t>
      </w:r>
    </w:p>
    <w:p>
      <w:r>
        <w:t>Після перерозподілу часу згідно з принципом 80/20, підготовка до іспиту з «Мікроекономіки» у наступному семестрі виглядала так:</w:t>
      </w:r>
    </w:p>
    <w:p>
      <w:r>
        <w:t>1. Розв'язування типових задач та тестів минулих років - 2,5 години (42%)</w:t>
      </w:r>
    </w:p>
    <w:p>
      <w:r>
        <w:t>2. Створення інтелект-карт за темами - 1 година (17%)</w:t>
      </w:r>
    </w:p>
    <w:p>
      <w:r>
        <w:t>3. Інтервальне повторення ключових понять - 1 година (17%)</w:t>
      </w:r>
    </w:p>
    <w:p>
      <w:r>
        <w:t>4. Пояснення складних тем одногрупникам - 0,5 години (8%)</w:t>
      </w:r>
    </w:p>
    <w:p>
      <w:r>
        <w:t>5. Цілеспрямоване читання конспекту лише з незрозумілих тем - 1 година (16%)</w:t>
      </w:r>
    </w:p>
    <w:p>
      <w:r>
        <w:t>Загалом: 6 годин на одну дисципліну.</w:t>
      </w:r>
    </w:p>
    <w:p/>
    <w:p>
      <w:r>
        <w:t>Результат: оцінка 90 балів (А). При цьому загальний час підготовки скоротився на 40%, а результат покращився на 15 балів. Це наочно підтверджує дію принципу Парето: зосередившись на 20% найефективніших дій, вдалося отримати значно кращий результат за менший час.</w:t>
      </w:r>
    </w:p>
    <w:p/>
    <w:p>
      <w:r>
        <w:rPr>
          <w:b/>
        </w:rPr>
        <w:t>Інші приклади застосування принципу 80/20 у студентському житті</w:t>
      </w:r>
    </w:p>
    <w:p>
      <w:r>
        <w:t>- 80% корисних знань для майбутньої професії дають 20% дисциплін навчального плану (профільні предмети).</w:t>
      </w:r>
    </w:p>
    <w:p>
      <w:r>
        <w:t>- 80% балів на іспиті можна отримати, відповівши на 20% найважливіших питань (ті, що мають найбільшу вагу).</w:t>
      </w:r>
    </w:p>
    <w:p>
      <w:r>
        <w:t>- 80% продуктивного навчального часу припадає на 20% загального часу доби (ранкові години для більшості студентів).</w:t>
      </w:r>
    </w:p>
    <w:p>
      <w:r>
        <w:t>- 80% необхідної інформації для курсової роботи знаходиться в 20% опрацьованих джерел.</w:t>
      </w:r>
    </w:p>
    <w:p>
      <w:r>
        <w:t>- 80% успішних командних проєктів забезпечуються зусиллями 20% найактивніших учасників групи.</w:t>
      </w:r>
    </w:p>
    <w:p/>
    <w:p>
      <w:r>
        <w:rPr>
          <w:b/>
        </w:rPr>
        <w:t>Практичні рекомендації щодо застосування принципу Парето</w:t>
      </w:r>
    </w:p>
    <w:p>
      <w:r>
        <w:t>1. Перед початком підготовки визначити, які саме дії дають найбільший результат (ефективні 20%).</w:t>
      </w:r>
    </w:p>
    <w:p>
      <w:r>
        <w:t>2. Виділити основний час саме на ці високоефективні дії.</w:t>
      </w:r>
    </w:p>
    <w:p>
      <w:r>
        <w:t>3. Мінімізувати або повністю виключити малоефективні дії (80% зусиль з мінімальним результатом).</w:t>
      </w:r>
    </w:p>
    <w:p>
      <w:r>
        <w:t>4. Регулярно аналізувати ефективність витрат часу та коригувати свій підхід.</w:t>
      </w:r>
    </w:p>
    <w:p>
      <w:r>
        <w:t>5. Використовувати вивільнений час для відпочинку або підготовки до інших дисциплін.</w:t>
      </w:r>
    </w:p>
    <w:p/>
    <w:p>
      <w:r>
        <w:rPr>
          <w:b/>
        </w:rPr>
        <w:t>Висновок</w:t>
      </w:r>
    </w:p>
    <w:p>
      <w:r>
        <w:t>Принцип Парето є потужним інструментом тайм-менеджменту, який дозволяє суттєво підвищити ефективність використання часу. На власному прикладі підготовки до екзаменаційної сесії було продемонстровано, що правильне визначення найбільш ефективних 20% дій та зосередження зусиль саме на них дозволяє досягти значно кращих результатів за менший проміжок часу. Ключовим є вміння аналізувати свою діяльність, виявляти найпродуктивніші методи роботи та свідомо розподіляти час на їх користь. Як зазначається в лекційному матеріалі, принцип Парето чудово пояснює те, що трапилося, проте не завжди допомагає заздалегідь знайти вихід із ситуації, тому важливо постійно експериментувати та аналізувати результати своєї діяльності.</w:t>
      </w:r>
    </w:p>
    <w:sectPr w:rsidR="00AA06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6F7"/>
    <w:rsid w:val="004A7A86"/>
    <w:rsid w:val="00AA0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EF8AB67"/>
  <w15:chartTrackingRefBased/>
  <w15:docId w15:val="{9DA6AF01-9DFC-5347-81BA-52808EB46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06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06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06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06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06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06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06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06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06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06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06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06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06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06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06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06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06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06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06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06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06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06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06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06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06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06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06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06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06F7"/>
    <w:rPr>
      <w:b/>
      <w:bCs/>
      <w:smallCaps/>
      <w:color w:val="2F5496" w:themeColor="accent1" w:themeShade="BF"/>
      <w:spacing w:val="5"/>
    </w:rPr>
  </w:style>
  <w:style w:type="character" w:customStyle="1" w:styleId="sr-only">
    <w:name w:val="sr-only"/>
    <w:basedOn w:val="DefaultParagraphFont"/>
    <w:rsid w:val="00AA06F7"/>
  </w:style>
  <w:style w:type="paragraph" w:styleId="NormalWeb">
    <w:name w:val="Normal (Web)"/>
    <w:basedOn w:val="Normal"/>
    <w:uiPriority w:val="99"/>
    <w:semiHidden/>
    <w:unhideWhenUsed/>
    <w:rsid w:val="00AA06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AA06F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Gordy</dc:creator>
  <cp:keywords/>
  <dc:description/>
  <cp:lastModifiedBy>Olexandr Gordy</cp:lastModifiedBy>
  <cp:revision>1</cp:revision>
  <dcterms:created xsi:type="dcterms:W3CDTF">2026-06-08T15:41:00Z</dcterms:created>
  <dcterms:modified xsi:type="dcterms:W3CDTF">2026-06-08T15:42:00Z</dcterms:modified>
</cp:coreProperties>
</file>