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C0CD4" w14:textId="77777777" w:rsidR="00DE788A" w:rsidRDefault="00BE10ED">
      <w:pPr>
        <w:spacing w:after="0" w:line="259" w:lineRule="auto"/>
        <w:ind w:left="86" w:firstLine="0"/>
        <w:jc w:val="center"/>
      </w:pPr>
      <w:r>
        <w:rPr>
          <w:noProof/>
        </w:rPr>
        <w:drawing>
          <wp:inline distT="0" distB="0" distL="0" distR="0" wp14:anchorId="3B75542D" wp14:editId="1F2B222F">
            <wp:extent cx="1310640" cy="719328"/>
            <wp:effectExtent l="0" t="0" r="0" b="0"/>
            <wp:docPr id="41383" name="Picture 41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3" name="Picture 413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71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14F6E2" w14:textId="77777777" w:rsidR="00DE788A" w:rsidRDefault="00BE10ED">
      <w:pPr>
        <w:spacing w:after="200" w:line="259" w:lineRule="auto"/>
        <w:ind w:left="391" w:firstLine="0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9501C15" w14:textId="77777777" w:rsidR="00DE788A" w:rsidRDefault="00BE10ED">
      <w:pPr>
        <w:spacing w:after="164" w:line="259" w:lineRule="auto"/>
        <w:ind w:left="2510"/>
        <w:jc w:val="left"/>
      </w:pPr>
      <w:r>
        <w:rPr>
          <w:b/>
          <w:sz w:val="32"/>
        </w:rPr>
        <w:t xml:space="preserve">CENTRO UNIVERSITÁRIO DE BRASÍLIA </w:t>
      </w:r>
    </w:p>
    <w:p w14:paraId="7152459D" w14:textId="77777777" w:rsidR="00DE788A" w:rsidRDefault="00BE10ED">
      <w:pPr>
        <w:spacing w:after="164" w:line="259" w:lineRule="auto"/>
        <w:ind w:left="0" w:right="643" w:firstLine="0"/>
        <w:jc w:val="right"/>
      </w:pPr>
      <w:r>
        <w:rPr>
          <w:b/>
          <w:sz w:val="32"/>
        </w:rPr>
        <w:t xml:space="preserve">FACULDADE DE TECNOLOGIA E CIÊNCIAS SOCIAIS APLICADAS </w:t>
      </w:r>
    </w:p>
    <w:p w14:paraId="7C459F21" w14:textId="77777777" w:rsidR="00DE788A" w:rsidRDefault="00BE10ED">
      <w:pPr>
        <w:spacing w:after="164" w:line="259" w:lineRule="auto"/>
        <w:ind w:left="2510"/>
        <w:jc w:val="left"/>
      </w:pPr>
      <w:r>
        <w:rPr>
          <w:b/>
          <w:sz w:val="32"/>
        </w:rPr>
        <w:t xml:space="preserve">CURSO DE CIÊNCIA DA COMPUTAÇÃO </w:t>
      </w:r>
    </w:p>
    <w:p w14:paraId="15F6A203" w14:textId="77777777" w:rsidR="00DE788A" w:rsidRDefault="00BE10ED">
      <w:pPr>
        <w:spacing w:after="164" w:line="259" w:lineRule="auto"/>
        <w:ind w:left="331" w:firstLine="0"/>
        <w:jc w:val="center"/>
      </w:pPr>
      <w:r>
        <w:rPr>
          <w:b/>
          <w:sz w:val="32"/>
        </w:rPr>
        <w:t xml:space="preserve">PROJETO INTEGRADOR I </w:t>
      </w:r>
      <w:r>
        <w:rPr>
          <w:b/>
          <w:color w:val="FF0000"/>
          <w:sz w:val="32"/>
        </w:rPr>
        <w:t xml:space="preserve"> </w:t>
      </w:r>
    </w:p>
    <w:p w14:paraId="31B20BA8" w14:textId="77777777" w:rsidR="00DE788A" w:rsidRDefault="00BE10ED">
      <w:pPr>
        <w:pStyle w:val="Ttulo1"/>
      </w:pPr>
      <w:r>
        <w:t xml:space="preserve">Professora Orientadora: </w:t>
      </w:r>
      <w:proofErr w:type="spellStart"/>
      <w:r>
        <w:t>Kadidja</w:t>
      </w:r>
      <w:proofErr w:type="spellEnd"/>
      <w:r>
        <w:t xml:space="preserve"> Valéria Reginaldo de Oliveira </w:t>
      </w:r>
    </w:p>
    <w:p w14:paraId="1675F936" w14:textId="77777777" w:rsidR="00DE788A" w:rsidRDefault="00BE10ED">
      <w:pPr>
        <w:spacing w:after="78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46E6438A" w14:textId="77777777" w:rsidR="00DE788A" w:rsidRDefault="00BE10ED">
      <w:pPr>
        <w:spacing w:after="114" w:line="259" w:lineRule="auto"/>
        <w:ind w:left="391" w:firstLine="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0AB9E472" w14:textId="77777777" w:rsidR="00DE788A" w:rsidRDefault="00BE10ED">
      <w:pPr>
        <w:spacing w:after="123" w:line="259" w:lineRule="auto"/>
        <w:ind w:left="391" w:firstLine="0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87D9EB1" w14:textId="77777777" w:rsidR="00DE788A" w:rsidRDefault="00BE10ED">
      <w:pPr>
        <w:spacing w:after="123" w:line="259" w:lineRule="auto"/>
        <w:ind w:left="331" w:firstLine="0"/>
        <w:jc w:val="center"/>
      </w:pPr>
      <w:proofErr w:type="spellStart"/>
      <w:r>
        <w:rPr>
          <w:b/>
        </w:rPr>
        <w:t>CashFy</w:t>
      </w:r>
      <w:proofErr w:type="spellEnd"/>
      <w:r>
        <w:rPr>
          <w:b/>
        </w:rPr>
        <w:t xml:space="preserve"> </w:t>
      </w:r>
    </w:p>
    <w:p w14:paraId="263DA566" w14:textId="77777777" w:rsidR="00DE788A" w:rsidRDefault="00BE10ED">
      <w:pPr>
        <w:spacing w:after="123" w:line="259" w:lineRule="auto"/>
        <w:ind w:left="386" w:firstLine="0"/>
        <w:jc w:val="center"/>
      </w:pPr>
      <w:r>
        <w:rPr>
          <w:b/>
        </w:rPr>
        <w:t xml:space="preserve"> </w:t>
      </w:r>
    </w:p>
    <w:p w14:paraId="25FEFD44" w14:textId="77777777" w:rsidR="00DE788A" w:rsidRDefault="00BE10ED">
      <w:pPr>
        <w:spacing w:after="157" w:line="259" w:lineRule="auto"/>
        <w:ind w:left="386" w:firstLine="0"/>
        <w:jc w:val="center"/>
      </w:pPr>
      <w:r>
        <w:t xml:space="preserve"> </w:t>
      </w:r>
    </w:p>
    <w:p w14:paraId="4246F0EB" w14:textId="77777777" w:rsidR="00DE788A" w:rsidRDefault="00BE10ED">
      <w:pPr>
        <w:tabs>
          <w:tab w:val="center" w:pos="4657"/>
          <w:tab w:val="center" w:pos="7865"/>
        </w:tabs>
        <w:spacing w:after="151"/>
        <w:ind w:left="0" w:firstLine="0"/>
        <w:jc w:val="left"/>
      </w:pPr>
      <w:r>
        <w:rPr>
          <w:sz w:val="22"/>
        </w:rPr>
        <w:tab/>
      </w:r>
      <w:r>
        <w:t xml:space="preserve">               22401945 e Matheus Almeida De Paiva Dias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369551B2" w14:textId="77777777" w:rsidR="00DE788A" w:rsidRDefault="00BE10ED">
      <w:pPr>
        <w:spacing w:after="0" w:line="360" w:lineRule="auto"/>
        <w:ind w:left="3194" w:right="2799"/>
        <w:jc w:val="center"/>
      </w:pPr>
      <w:r>
        <w:t xml:space="preserve">22402808 e Felipe Barbosa 22401803 e Flavio Felix </w:t>
      </w:r>
    </w:p>
    <w:p w14:paraId="196BE9D7" w14:textId="77777777" w:rsidR="00DE788A" w:rsidRDefault="00BE10ED">
      <w:pPr>
        <w:spacing w:after="123" w:line="259" w:lineRule="auto"/>
        <w:ind w:left="3194" w:right="2853"/>
        <w:jc w:val="center"/>
      </w:pPr>
      <w:r>
        <w:t xml:space="preserve">22402878 e Nicolas Vianna </w:t>
      </w:r>
    </w:p>
    <w:p w14:paraId="5BF69E37" w14:textId="77777777" w:rsidR="00DE788A" w:rsidRDefault="00BE10ED">
      <w:pPr>
        <w:spacing w:after="123" w:line="259" w:lineRule="auto"/>
        <w:ind w:left="3194" w:right="2853"/>
        <w:jc w:val="center"/>
      </w:pPr>
      <w:proofErr w:type="gramStart"/>
      <w:r>
        <w:t>22405624  Arthur</w:t>
      </w:r>
      <w:proofErr w:type="gramEnd"/>
      <w:r>
        <w:t xml:space="preserve"> Kollmann </w:t>
      </w:r>
    </w:p>
    <w:p w14:paraId="1F209E44" w14:textId="77777777" w:rsidR="00DE788A" w:rsidRDefault="00BE10ED">
      <w:pPr>
        <w:spacing w:after="123" w:line="259" w:lineRule="auto"/>
        <w:ind w:left="386" w:firstLine="0"/>
        <w:jc w:val="center"/>
      </w:pPr>
      <w:r>
        <w:rPr>
          <w:b/>
        </w:rPr>
        <w:t xml:space="preserve"> </w:t>
      </w:r>
    </w:p>
    <w:p w14:paraId="41645AF7" w14:textId="77777777" w:rsidR="00DE788A" w:rsidRDefault="00BE10ED">
      <w:pPr>
        <w:spacing w:after="123" w:line="259" w:lineRule="auto"/>
        <w:ind w:left="386" w:firstLine="0"/>
        <w:jc w:val="center"/>
      </w:pPr>
      <w:r>
        <w:t xml:space="preserve"> </w:t>
      </w:r>
    </w:p>
    <w:p w14:paraId="42027B6A" w14:textId="77777777" w:rsidR="00DE788A" w:rsidRDefault="00BE10ED">
      <w:pPr>
        <w:spacing w:after="123" w:line="259" w:lineRule="auto"/>
        <w:ind w:left="386" w:firstLine="0"/>
        <w:jc w:val="center"/>
      </w:pPr>
      <w:r>
        <w:t xml:space="preserve"> </w:t>
      </w:r>
    </w:p>
    <w:p w14:paraId="7445687F" w14:textId="77777777" w:rsidR="00DE788A" w:rsidRDefault="00BE10ED">
      <w:pPr>
        <w:spacing w:after="123" w:line="259" w:lineRule="auto"/>
        <w:ind w:left="386" w:firstLine="0"/>
        <w:jc w:val="center"/>
      </w:pPr>
      <w:r>
        <w:t xml:space="preserve"> </w:t>
      </w:r>
    </w:p>
    <w:p w14:paraId="25C6CBEC" w14:textId="77777777" w:rsidR="00DE788A" w:rsidRDefault="00BE10ED">
      <w:pPr>
        <w:spacing w:after="123" w:line="259" w:lineRule="auto"/>
        <w:ind w:left="386" w:firstLine="0"/>
        <w:jc w:val="center"/>
      </w:pPr>
      <w:r>
        <w:t xml:space="preserve"> </w:t>
      </w:r>
    </w:p>
    <w:p w14:paraId="5689D2E8" w14:textId="77777777" w:rsidR="00DE788A" w:rsidRDefault="00BE10ED">
      <w:pPr>
        <w:spacing w:after="123" w:line="259" w:lineRule="auto"/>
        <w:ind w:left="386" w:firstLine="0"/>
        <w:jc w:val="center"/>
      </w:pPr>
      <w:r>
        <w:t xml:space="preserve"> </w:t>
      </w:r>
    </w:p>
    <w:p w14:paraId="006CF4A3" w14:textId="77777777" w:rsidR="00DE788A" w:rsidRDefault="00BE10ED">
      <w:pPr>
        <w:spacing w:after="123" w:line="259" w:lineRule="auto"/>
        <w:ind w:left="386" w:firstLine="0"/>
        <w:jc w:val="center"/>
      </w:pPr>
      <w:r>
        <w:t xml:space="preserve"> </w:t>
      </w:r>
    </w:p>
    <w:p w14:paraId="6EF1C955" w14:textId="77777777" w:rsidR="00DE788A" w:rsidRDefault="00BE10ED">
      <w:pPr>
        <w:spacing w:after="123" w:line="259" w:lineRule="auto"/>
        <w:ind w:left="386" w:firstLine="0"/>
        <w:jc w:val="center"/>
      </w:pPr>
      <w:r>
        <w:t xml:space="preserve"> </w:t>
      </w:r>
    </w:p>
    <w:p w14:paraId="4CC5C3F5" w14:textId="77777777" w:rsidR="00DE788A" w:rsidRDefault="00BE10ED">
      <w:pPr>
        <w:spacing w:after="123" w:line="259" w:lineRule="auto"/>
        <w:ind w:left="386" w:firstLine="0"/>
        <w:jc w:val="center"/>
      </w:pPr>
      <w:r>
        <w:t xml:space="preserve"> </w:t>
      </w:r>
    </w:p>
    <w:p w14:paraId="59FB599B" w14:textId="77777777" w:rsidR="00DE788A" w:rsidRDefault="00BE10ED">
      <w:pPr>
        <w:spacing w:after="139" w:line="259" w:lineRule="auto"/>
        <w:ind w:left="386" w:firstLine="0"/>
        <w:jc w:val="center"/>
      </w:pPr>
      <w:r>
        <w:t xml:space="preserve"> </w:t>
      </w:r>
    </w:p>
    <w:p w14:paraId="1AA973B7" w14:textId="77777777" w:rsidR="00DE788A" w:rsidRDefault="00BE10ED">
      <w:pPr>
        <w:tabs>
          <w:tab w:val="center" w:pos="4985"/>
          <w:tab w:val="center" w:pos="8437"/>
        </w:tabs>
        <w:spacing w:after="0" w:line="259" w:lineRule="auto"/>
        <w:ind w:left="0" w:firstLine="0"/>
        <w:jc w:val="left"/>
      </w:pPr>
      <w:r>
        <w:rPr>
          <w:sz w:val="22"/>
        </w:rPr>
        <w:tab/>
      </w:r>
      <w:r>
        <w:t xml:space="preserve">BRASÍLIA, 11/05/2026 </w:t>
      </w:r>
      <w:r>
        <w:tab/>
        <w:t xml:space="preserve"> </w:t>
      </w:r>
    </w:p>
    <w:p w14:paraId="71C8F63D" w14:textId="77777777" w:rsidR="00DE788A" w:rsidRDefault="00BE10ED">
      <w:pPr>
        <w:pStyle w:val="Ttulo1"/>
        <w:spacing w:after="0"/>
        <w:ind w:left="1" w:right="0"/>
        <w:jc w:val="center"/>
      </w:pPr>
      <w:r>
        <w:rPr>
          <w:sz w:val="52"/>
        </w:rPr>
        <w:lastRenderedPageBreak/>
        <w:t xml:space="preserve">SUMÁRIO </w:t>
      </w:r>
    </w:p>
    <w:p w14:paraId="459B7C4B" w14:textId="77777777" w:rsidR="00DE788A" w:rsidRDefault="00BE10ED">
      <w:pPr>
        <w:tabs>
          <w:tab w:val="right" w:pos="9638"/>
        </w:tabs>
        <w:spacing w:after="160" w:line="259" w:lineRule="auto"/>
        <w:ind w:left="0" w:firstLine="0"/>
        <w:jc w:val="left"/>
      </w:pPr>
      <w:r>
        <w:rPr>
          <w:b/>
        </w:rPr>
        <w:t>GLOSSÁRIO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b/>
        </w:rPr>
        <w:t>1</w:t>
      </w:r>
      <w:r>
        <w:rPr>
          <w:rFonts w:ascii="Arial" w:eastAsia="Arial" w:hAnsi="Arial" w:cs="Arial"/>
          <w:b/>
          <w:sz w:val="22"/>
        </w:rPr>
        <w:t xml:space="preserve"> </w:t>
      </w:r>
    </w:p>
    <w:p w14:paraId="78FC2614" w14:textId="77777777" w:rsidR="00DE788A" w:rsidRDefault="00BE10ED">
      <w:pPr>
        <w:numPr>
          <w:ilvl w:val="0"/>
          <w:numId w:val="1"/>
        </w:numPr>
        <w:spacing w:after="160" w:line="259" w:lineRule="auto"/>
        <w:ind w:hanging="362"/>
        <w:jc w:val="left"/>
      </w:pPr>
      <w:r>
        <w:rPr>
          <w:b/>
        </w:rPr>
        <w:t xml:space="preserve">Descrição do </w:t>
      </w:r>
      <w:r>
        <w:rPr>
          <w:b/>
        </w:rPr>
        <w:t>Projeto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b/>
        </w:rPr>
        <w:t>3</w:t>
      </w:r>
      <w:r>
        <w:rPr>
          <w:rFonts w:ascii="Arial" w:eastAsia="Arial" w:hAnsi="Arial" w:cs="Arial"/>
          <w:b/>
          <w:sz w:val="22"/>
        </w:rPr>
        <w:t xml:space="preserve"> </w:t>
      </w:r>
    </w:p>
    <w:p w14:paraId="7C4DCF7D" w14:textId="77777777" w:rsidR="00DE788A" w:rsidRDefault="00BE10ED">
      <w:pPr>
        <w:tabs>
          <w:tab w:val="center" w:pos="806"/>
          <w:tab w:val="right" w:pos="9638"/>
        </w:tabs>
        <w:spacing w:after="160" w:line="259" w:lineRule="auto"/>
        <w:ind w:left="0" w:firstLine="0"/>
        <w:jc w:val="left"/>
      </w:pPr>
      <w:r>
        <w:rPr>
          <w:sz w:val="22"/>
        </w:rPr>
        <w:tab/>
      </w:r>
      <w:r>
        <w:t>Objetivo: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3</w:t>
      </w:r>
      <w:r>
        <w:rPr>
          <w:rFonts w:ascii="Arial" w:eastAsia="Arial" w:hAnsi="Arial" w:cs="Arial"/>
          <w:sz w:val="22"/>
        </w:rPr>
        <w:t xml:space="preserve"> </w:t>
      </w:r>
    </w:p>
    <w:p w14:paraId="501DE2EC" w14:textId="77777777" w:rsidR="00DE788A" w:rsidRDefault="00BE10ED">
      <w:pPr>
        <w:tabs>
          <w:tab w:val="center" w:pos="863"/>
          <w:tab w:val="right" w:pos="9638"/>
        </w:tabs>
        <w:spacing w:after="160" w:line="259" w:lineRule="auto"/>
        <w:ind w:left="0" w:firstLine="0"/>
        <w:jc w:val="left"/>
      </w:pPr>
      <w:r>
        <w:rPr>
          <w:sz w:val="22"/>
        </w:rPr>
        <w:tab/>
      </w:r>
      <w:r>
        <w:t>Descrição: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3</w:t>
      </w:r>
      <w:r>
        <w:rPr>
          <w:rFonts w:ascii="Arial" w:eastAsia="Arial" w:hAnsi="Arial" w:cs="Arial"/>
          <w:sz w:val="22"/>
        </w:rPr>
        <w:t xml:space="preserve"> </w:t>
      </w:r>
    </w:p>
    <w:p w14:paraId="259762F5" w14:textId="77777777" w:rsidR="00DE788A" w:rsidRDefault="00BE10ED">
      <w:pPr>
        <w:numPr>
          <w:ilvl w:val="0"/>
          <w:numId w:val="1"/>
        </w:numPr>
        <w:spacing w:after="160" w:line="259" w:lineRule="auto"/>
        <w:ind w:hanging="362"/>
        <w:jc w:val="left"/>
      </w:pPr>
      <w:r>
        <w:rPr>
          <w:b/>
        </w:rPr>
        <w:t xml:space="preserve">Escopo do Projeto (EAP) (Lean </w:t>
      </w:r>
      <w:proofErr w:type="spellStart"/>
      <w:r>
        <w:rPr>
          <w:b/>
        </w:rPr>
        <w:t>Inception</w:t>
      </w:r>
      <w:proofErr w:type="spellEnd"/>
      <w:r>
        <w:rPr>
          <w:b/>
        </w:rPr>
        <w:t>)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b/>
        </w:rPr>
        <w:t>4</w:t>
      </w:r>
      <w:r>
        <w:rPr>
          <w:rFonts w:ascii="Arial" w:eastAsia="Arial" w:hAnsi="Arial" w:cs="Arial"/>
          <w:b/>
          <w:sz w:val="22"/>
        </w:rPr>
        <w:t xml:space="preserve"> </w:t>
      </w:r>
    </w:p>
    <w:p w14:paraId="3BBC2812" w14:textId="77777777" w:rsidR="00DE788A" w:rsidRDefault="00BE10ED">
      <w:pPr>
        <w:numPr>
          <w:ilvl w:val="0"/>
          <w:numId w:val="1"/>
        </w:numPr>
        <w:spacing w:after="160" w:line="259" w:lineRule="auto"/>
        <w:ind w:hanging="362"/>
        <w:jc w:val="left"/>
      </w:pPr>
      <w:r>
        <w:rPr>
          <w:b/>
        </w:rPr>
        <w:t>Problema/Oportunidade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b/>
        </w:rPr>
        <w:t>5</w:t>
      </w:r>
      <w:r>
        <w:rPr>
          <w:rFonts w:ascii="Arial" w:eastAsia="Arial" w:hAnsi="Arial" w:cs="Arial"/>
          <w:b/>
          <w:sz w:val="22"/>
        </w:rPr>
        <w:t xml:space="preserve"> </w:t>
      </w:r>
    </w:p>
    <w:p w14:paraId="3C5A16ED" w14:textId="77777777" w:rsidR="00DE788A" w:rsidRDefault="00BE10ED">
      <w:pPr>
        <w:numPr>
          <w:ilvl w:val="0"/>
          <w:numId w:val="1"/>
        </w:numPr>
        <w:spacing w:after="160" w:line="259" w:lineRule="auto"/>
        <w:ind w:hanging="362"/>
        <w:jc w:val="left"/>
      </w:pPr>
      <w:r>
        <w:rPr>
          <w:b/>
        </w:rPr>
        <w:t>Modelo de Negócio (</w:t>
      </w:r>
      <w:proofErr w:type="spellStart"/>
      <w:r>
        <w:rPr>
          <w:b/>
        </w:rPr>
        <w:t>Canvas</w:t>
      </w:r>
      <w:proofErr w:type="spellEnd"/>
      <w:r>
        <w:rPr>
          <w:b/>
        </w:rPr>
        <w:t xml:space="preserve"> MVP)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b/>
        </w:rPr>
        <w:t>6</w:t>
      </w:r>
      <w:r>
        <w:rPr>
          <w:rFonts w:ascii="Arial" w:eastAsia="Arial" w:hAnsi="Arial" w:cs="Arial"/>
          <w:b/>
          <w:sz w:val="22"/>
        </w:rPr>
        <w:t xml:space="preserve"> </w:t>
      </w:r>
    </w:p>
    <w:p w14:paraId="672E5A83" w14:textId="77777777" w:rsidR="00DE788A" w:rsidRDefault="00BE10ED">
      <w:pPr>
        <w:numPr>
          <w:ilvl w:val="0"/>
          <w:numId w:val="1"/>
        </w:numPr>
        <w:spacing w:after="160" w:line="259" w:lineRule="auto"/>
        <w:ind w:hanging="362"/>
        <w:jc w:val="left"/>
      </w:pPr>
      <w:r>
        <w:rPr>
          <w:b/>
        </w:rPr>
        <w:t>Cenários de Negócio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b/>
        </w:rPr>
        <w:t>7</w:t>
      </w:r>
      <w:r>
        <w:rPr>
          <w:rFonts w:ascii="Arial" w:eastAsia="Arial" w:hAnsi="Arial" w:cs="Arial"/>
          <w:b/>
          <w:sz w:val="22"/>
        </w:rPr>
        <w:t xml:space="preserve"> </w:t>
      </w:r>
    </w:p>
    <w:p w14:paraId="78533A50" w14:textId="77777777" w:rsidR="00DE788A" w:rsidRDefault="00BE10ED">
      <w:pPr>
        <w:numPr>
          <w:ilvl w:val="0"/>
          <w:numId w:val="1"/>
        </w:numPr>
        <w:spacing w:after="160" w:line="259" w:lineRule="auto"/>
        <w:ind w:hanging="362"/>
        <w:jc w:val="left"/>
      </w:pPr>
      <w:r>
        <w:rPr>
          <w:b/>
        </w:rPr>
        <w:t>Benefícios da Solução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b/>
        </w:rPr>
        <w:t>7</w:t>
      </w:r>
      <w:r>
        <w:rPr>
          <w:rFonts w:ascii="Arial" w:eastAsia="Arial" w:hAnsi="Arial" w:cs="Arial"/>
          <w:b/>
          <w:sz w:val="22"/>
        </w:rPr>
        <w:t xml:space="preserve"> </w:t>
      </w:r>
    </w:p>
    <w:p w14:paraId="2BF11064" w14:textId="77777777" w:rsidR="00DE788A" w:rsidRDefault="00BE10ED">
      <w:pPr>
        <w:numPr>
          <w:ilvl w:val="0"/>
          <w:numId w:val="1"/>
        </w:numPr>
        <w:spacing w:after="160" w:line="259" w:lineRule="auto"/>
        <w:ind w:hanging="362"/>
        <w:jc w:val="left"/>
      </w:pPr>
      <w:r>
        <w:rPr>
          <w:b/>
        </w:rPr>
        <w:t>Público Alvo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b/>
        </w:rPr>
        <w:t>7</w:t>
      </w:r>
      <w:r>
        <w:rPr>
          <w:rFonts w:ascii="Arial" w:eastAsia="Arial" w:hAnsi="Arial" w:cs="Arial"/>
          <w:b/>
          <w:sz w:val="22"/>
        </w:rPr>
        <w:t xml:space="preserve"> </w:t>
      </w:r>
    </w:p>
    <w:p w14:paraId="5A0E9395" w14:textId="77777777" w:rsidR="00DE788A" w:rsidRDefault="00BE10ED">
      <w:pPr>
        <w:numPr>
          <w:ilvl w:val="0"/>
          <w:numId w:val="1"/>
        </w:numPr>
        <w:spacing w:after="160" w:line="259" w:lineRule="auto"/>
        <w:ind w:hanging="362"/>
        <w:jc w:val="left"/>
      </w:pPr>
      <w:r>
        <w:rPr>
          <w:b/>
        </w:rPr>
        <w:t>Cronograma de Marcos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b/>
        </w:rPr>
        <w:t>8</w:t>
      </w:r>
      <w:r>
        <w:rPr>
          <w:rFonts w:ascii="Arial" w:eastAsia="Arial" w:hAnsi="Arial" w:cs="Arial"/>
          <w:b/>
          <w:sz w:val="22"/>
        </w:rPr>
        <w:t xml:space="preserve"> </w:t>
      </w:r>
    </w:p>
    <w:p w14:paraId="7C40B15D" w14:textId="77777777" w:rsidR="00DE788A" w:rsidRDefault="00BE10ED">
      <w:pPr>
        <w:numPr>
          <w:ilvl w:val="0"/>
          <w:numId w:val="1"/>
        </w:numPr>
        <w:spacing w:after="160" w:line="259" w:lineRule="auto"/>
        <w:ind w:hanging="362"/>
        <w:jc w:val="left"/>
      </w:pPr>
      <w:r>
        <w:rPr>
          <w:b/>
        </w:rPr>
        <w:t>Requisitos Funcionais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b/>
        </w:rPr>
        <w:t>9</w:t>
      </w:r>
      <w:r>
        <w:rPr>
          <w:rFonts w:ascii="Arial" w:eastAsia="Arial" w:hAnsi="Arial" w:cs="Arial"/>
          <w:b/>
          <w:sz w:val="22"/>
        </w:rPr>
        <w:t xml:space="preserve"> </w:t>
      </w:r>
    </w:p>
    <w:p w14:paraId="58E12EC0" w14:textId="77777777" w:rsidR="00DE788A" w:rsidRDefault="00BE10ED">
      <w:pPr>
        <w:numPr>
          <w:ilvl w:val="0"/>
          <w:numId w:val="1"/>
        </w:numPr>
        <w:spacing w:after="160" w:line="259" w:lineRule="auto"/>
        <w:ind w:hanging="362"/>
        <w:jc w:val="left"/>
      </w:pPr>
      <w:r>
        <w:t>Requisitos Não Funcionais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10</w:t>
      </w:r>
      <w:r>
        <w:rPr>
          <w:rFonts w:ascii="Arial" w:eastAsia="Arial" w:hAnsi="Arial" w:cs="Arial"/>
          <w:sz w:val="22"/>
        </w:rPr>
        <w:t xml:space="preserve"> </w:t>
      </w:r>
    </w:p>
    <w:p w14:paraId="51CB603A" w14:textId="77777777" w:rsidR="00DE788A" w:rsidRDefault="00BE10ED">
      <w:pPr>
        <w:numPr>
          <w:ilvl w:val="0"/>
          <w:numId w:val="1"/>
        </w:numPr>
        <w:spacing w:after="160" w:line="259" w:lineRule="auto"/>
        <w:ind w:hanging="362"/>
        <w:jc w:val="left"/>
      </w:pPr>
      <w:r>
        <w:rPr>
          <w:b/>
        </w:rPr>
        <w:t>Protótipo Visual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b/>
        </w:rPr>
        <w:t>11</w:t>
      </w:r>
      <w:r>
        <w:rPr>
          <w:rFonts w:ascii="Arial" w:eastAsia="Arial" w:hAnsi="Arial" w:cs="Arial"/>
          <w:b/>
          <w:sz w:val="22"/>
        </w:rPr>
        <w:t xml:space="preserve"> </w:t>
      </w:r>
    </w:p>
    <w:p w14:paraId="0237812B" w14:textId="77777777" w:rsidR="00DE788A" w:rsidRDefault="00BE10ED">
      <w:pPr>
        <w:numPr>
          <w:ilvl w:val="0"/>
          <w:numId w:val="1"/>
        </w:numPr>
        <w:spacing w:after="160" w:line="259" w:lineRule="auto"/>
        <w:ind w:hanging="362"/>
        <w:jc w:val="left"/>
      </w:pPr>
      <w:r>
        <w:rPr>
          <w:b/>
        </w:rPr>
        <w:t>Bibliografia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b/>
        </w:rPr>
        <w:t>16</w:t>
      </w:r>
      <w:r>
        <w:rPr>
          <w:rFonts w:ascii="Arial" w:eastAsia="Arial" w:hAnsi="Arial" w:cs="Arial"/>
          <w:b/>
          <w:sz w:val="22"/>
        </w:rPr>
        <w:t xml:space="preserve"> </w:t>
      </w:r>
    </w:p>
    <w:p w14:paraId="2662F7E9" w14:textId="77777777" w:rsidR="00DE788A" w:rsidRDefault="00BE10ED">
      <w:pPr>
        <w:tabs>
          <w:tab w:val="right" w:pos="9638"/>
        </w:tabs>
        <w:spacing w:after="160" w:line="259" w:lineRule="auto"/>
        <w:ind w:left="0" w:firstLine="0"/>
        <w:jc w:val="left"/>
      </w:pPr>
      <w:r>
        <w:rPr>
          <w:b/>
        </w:rPr>
        <w:t>APÊNDICE I - TECNOLOGIAS UTILIZADAS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b/>
        </w:rPr>
        <w:t>17</w:t>
      </w:r>
      <w:r>
        <w:rPr>
          <w:rFonts w:ascii="Arial" w:eastAsia="Arial" w:hAnsi="Arial" w:cs="Arial"/>
          <w:b/>
          <w:sz w:val="22"/>
        </w:rPr>
        <w:t xml:space="preserve"> </w:t>
      </w:r>
    </w:p>
    <w:p w14:paraId="3DCD5C58" w14:textId="77777777" w:rsidR="00DE788A" w:rsidRDefault="00BE10ED">
      <w:pPr>
        <w:spacing w:after="0" w:line="259" w:lineRule="auto"/>
        <w:ind w:left="61" w:firstLine="0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br w:type="page"/>
      </w:r>
    </w:p>
    <w:p w14:paraId="0A5C7D61" w14:textId="77777777" w:rsidR="00DE788A" w:rsidRDefault="00BE10ED">
      <w:pPr>
        <w:pStyle w:val="Ttulo2"/>
      </w:pPr>
      <w:r>
        <w:lastRenderedPageBreak/>
        <w:t>GLOSSÁRIO</w:t>
      </w:r>
      <w:r>
        <w:rPr>
          <w:i/>
        </w:rPr>
        <w:t xml:space="preserve"> </w:t>
      </w:r>
    </w:p>
    <w:p w14:paraId="1942AAD0" w14:textId="77777777" w:rsidR="00DE788A" w:rsidRDefault="00BE10ED">
      <w:pPr>
        <w:ind w:left="-5" w:right="125"/>
      </w:pPr>
      <w:r>
        <w:rPr>
          <w:b/>
        </w:rPr>
        <w:t>API:</w:t>
      </w:r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Interface </w:t>
      </w:r>
    </w:p>
    <w:p w14:paraId="2D9FA65C" w14:textId="77777777" w:rsidR="00DE788A" w:rsidRDefault="00BE10ED">
      <w:pPr>
        <w:ind w:left="-5" w:right="125"/>
      </w:pPr>
      <w:r>
        <w:rPr>
          <w:b/>
        </w:rPr>
        <w:t>BI:</w:t>
      </w:r>
      <w:r>
        <w:t xml:space="preserve"> Business </w:t>
      </w:r>
      <w:proofErr w:type="spellStart"/>
      <w:r>
        <w:t>Intelligence</w:t>
      </w:r>
      <w:proofErr w:type="spellEnd"/>
      <w:r>
        <w:t xml:space="preserve"> </w:t>
      </w:r>
    </w:p>
    <w:p w14:paraId="60BDE51F" w14:textId="77777777" w:rsidR="00DE788A" w:rsidRDefault="00BE10ED">
      <w:pPr>
        <w:ind w:left="-5" w:right="125"/>
      </w:pPr>
      <w:r>
        <w:rPr>
          <w:b/>
        </w:rPr>
        <w:t>CLT:</w:t>
      </w:r>
      <w:r>
        <w:t xml:space="preserve"> Consolidação das Leis do </w:t>
      </w:r>
      <w:r>
        <w:t xml:space="preserve">Trabalho </w:t>
      </w:r>
    </w:p>
    <w:p w14:paraId="700BBDF6" w14:textId="77777777" w:rsidR="00DE788A" w:rsidRDefault="00BE10ED">
      <w:pPr>
        <w:ind w:left="-5" w:right="125"/>
      </w:pPr>
      <w:r>
        <w:rPr>
          <w:b/>
        </w:rPr>
        <w:t>EAP:</w:t>
      </w:r>
      <w:r>
        <w:t xml:space="preserve"> Estrutura Analítica do Projeto </w:t>
      </w:r>
    </w:p>
    <w:p w14:paraId="0D836F32" w14:textId="77777777" w:rsidR="00DE788A" w:rsidRDefault="00BE10ED">
      <w:pPr>
        <w:ind w:left="-5" w:right="125"/>
      </w:pPr>
      <w:r>
        <w:rPr>
          <w:b/>
        </w:rPr>
        <w:t>ETL:</w:t>
      </w:r>
      <w:r>
        <w:t xml:space="preserve"> 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, </w:t>
      </w:r>
      <w:proofErr w:type="spellStart"/>
      <w:r>
        <w:t>Load</w:t>
      </w:r>
      <w:proofErr w:type="spellEnd"/>
      <w:r>
        <w:t xml:space="preserve"> </w:t>
      </w:r>
    </w:p>
    <w:p w14:paraId="064D8924" w14:textId="77777777" w:rsidR="00DE788A" w:rsidRDefault="00BE10ED">
      <w:pPr>
        <w:ind w:left="-5" w:right="125"/>
      </w:pPr>
      <w:r>
        <w:rPr>
          <w:b/>
        </w:rPr>
        <w:t>IHC:</w:t>
      </w:r>
      <w:r>
        <w:t xml:space="preserve"> Interação Humano-Computador </w:t>
      </w:r>
    </w:p>
    <w:p w14:paraId="6792D17D" w14:textId="77777777" w:rsidR="00DE788A" w:rsidRDefault="00BE10ED">
      <w:pPr>
        <w:ind w:left="-5" w:right="125"/>
      </w:pPr>
      <w:r>
        <w:rPr>
          <w:b/>
        </w:rPr>
        <w:t>MVP:</w:t>
      </w:r>
      <w:r>
        <w:t xml:space="preserve">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Viable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</w:p>
    <w:p w14:paraId="067B9715" w14:textId="77777777" w:rsidR="00DE788A" w:rsidRDefault="00BE10ED">
      <w:pPr>
        <w:ind w:left="-5" w:right="125"/>
      </w:pPr>
      <w:r>
        <w:rPr>
          <w:b/>
        </w:rPr>
        <w:t>PEST:</w:t>
      </w:r>
      <w:r>
        <w:t xml:space="preserve"> Político, Econômico, Social e Tecnológico </w:t>
      </w:r>
    </w:p>
    <w:p w14:paraId="4E5FBEF8" w14:textId="77777777" w:rsidR="00DE788A" w:rsidRDefault="00BE10ED">
      <w:pPr>
        <w:ind w:left="-5" w:right="125"/>
      </w:pPr>
      <w:r>
        <w:rPr>
          <w:b/>
        </w:rPr>
        <w:t>RA:</w:t>
      </w:r>
      <w:r>
        <w:t xml:space="preserve"> Registro Acadêmico </w:t>
      </w:r>
    </w:p>
    <w:p w14:paraId="4A2E0EBA" w14:textId="77777777" w:rsidR="00DE788A" w:rsidRDefault="00BE10ED">
      <w:pPr>
        <w:ind w:left="-5" w:right="125"/>
      </w:pPr>
      <w:r>
        <w:rPr>
          <w:b/>
        </w:rPr>
        <w:t>RF:</w:t>
      </w:r>
      <w:r>
        <w:t xml:space="preserve"> Requisito Funcional </w:t>
      </w:r>
    </w:p>
    <w:p w14:paraId="63F7DF38" w14:textId="77777777" w:rsidR="00DE788A" w:rsidRDefault="00BE10ED">
      <w:pPr>
        <w:ind w:left="-5" w:right="125"/>
      </w:pPr>
      <w:r>
        <w:rPr>
          <w:b/>
        </w:rPr>
        <w:t>RNF:</w:t>
      </w:r>
      <w:r>
        <w:t xml:space="preserve"> Requisito Nã</w:t>
      </w:r>
      <w:r>
        <w:t xml:space="preserve">o Funcional </w:t>
      </w:r>
    </w:p>
    <w:p w14:paraId="373B4588" w14:textId="77777777" w:rsidR="00DE788A" w:rsidRDefault="00BE10ED">
      <w:pPr>
        <w:ind w:left="-5" w:right="125"/>
      </w:pPr>
      <w:r>
        <w:rPr>
          <w:b/>
        </w:rPr>
        <w:t>SELIC:</w:t>
      </w:r>
      <w:r>
        <w:t xml:space="preserve"> Sistema Especial de Liquidação e de Custódia  </w:t>
      </w:r>
    </w:p>
    <w:p w14:paraId="77E7323E" w14:textId="77777777" w:rsidR="00DE788A" w:rsidRDefault="00BE10ED">
      <w:pPr>
        <w:spacing w:after="0" w:line="259" w:lineRule="auto"/>
        <w:ind w:left="0" w:firstLine="0"/>
        <w:jc w:val="left"/>
      </w:pPr>
      <w:r>
        <w:t xml:space="preserve"> </w:t>
      </w:r>
    </w:p>
    <w:p w14:paraId="7B7F6B6E" w14:textId="77777777" w:rsidR="00DE788A" w:rsidRDefault="00BE10ED">
      <w:pPr>
        <w:spacing w:after="415" w:line="259" w:lineRule="auto"/>
        <w:ind w:left="0" w:firstLine="0"/>
        <w:jc w:val="left"/>
      </w:pPr>
      <w:r>
        <w:t xml:space="preserve"> </w:t>
      </w:r>
    </w:p>
    <w:p w14:paraId="6249655A" w14:textId="77777777" w:rsidR="00DE788A" w:rsidRDefault="00BE10ED">
      <w:pPr>
        <w:spacing w:after="0" w:line="259" w:lineRule="auto"/>
        <w:ind w:left="0" w:right="4925" w:firstLine="0"/>
        <w:jc w:val="center"/>
      </w:pPr>
      <w:r>
        <w:rPr>
          <w:b/>
          <w:sz w:val="28"/>
        </w:rPr>
        <w:t xml:space="preserve"> </w:t>
      </w:r>
      <w:r>
        <w:br w:type="page"/>
      </w:r>
    </w:p>
    <w:p w14:paraId="34C21A6B" w14:textId="77777777" w:rsidR="00DE788A" w:rsidRDefault="00BE10ED">
      <w:pPr>
        <w:pStyle w:val="Ttulo3"/>
        <w:tabs>
          <w:tab w:val="center" w:pos="1918"/>
        </w:tabs>
        <w:spacing w:after="314"/>
        <w:ind w:left="0" w:firstLine="0"/>
      </w:pPr>
      <w:r>
        <w:lastRenderedPageBreak/>
        <w:t>1.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Descrição do Projeto </w:t>
      </w:r>
    </w:p>
    <w:p w14:paraId="614956A4" w14:textId="01CC3568" w:rsidR="00A85FC0" w:rsidRPr="00A85FC0" w:rsidRDefault="00A85FC0" w:rsidP="00A85FC0">
      <w:pPr>
        <w:pStyle w:val="NormalWeb"/>
        <w:rPr>
          <w:rFonts w:asciiTheme="minorHAnsi" w:hAnsiTheme="minorHAnsi" w:cstheme="minorHAnsi"/>
        </w:rPr>
      </w:pPr>
      <w:r w:rsidRPr="00A85FC0">
        <w:rPr>
          <w:rFonts w:asciiTheme="minorHAnsi" w:hAnsiTheme="minorHAnsi" w:cstheme="minorHAnsi"/>
        </w:rPr>
        <w:t xml:space="preserve">O projeto consiste no desenvolvimento de uma plataforma de </w:t>
      </w:r>
      <w:r w:rsidRPr="00A85FC0">
        <w:rPr>
          <w:rFonts w:asciiTheme="minorHAnsi" w:hAnsiTheme="minorHAnsi" w:cstheme="minorHAnsi"/>
          <w:i/>
          <w:iCs/>
        </w:rPr>
        <w:t xml:space="preserve">Business </w:t>
      </w:r>
      <w:proofErr w:type="spellStart"/>
      <w:r w:rsidRPr="00A85FC0">
        <w:rPr>
          <w:rFonts w:asciiTheme="minorHAnsi" w:hAnsiTheme="minorHAnsi" w:cstheme="minorHAnsi"/>
          <w:i/>
          <w:iCs/>
        </w:rPr>
        <w:t>Intelligence</w:t>
      </w:r>
      <w:proofErr w:type="spellEnd"/>
      <w:r w:rsidRPr="00A85FC0">
        <w:rPr>
          <w:rFonts w:asciiTheme="minorHAnsi" w:hAnsiTheme="minorHAnsi" w:cstheme="minorHAnsi"/>
        </w:rPr>
        <w:t xml:space="preserve"> (BI) e Engenharia de Dados voltada para a consolidação, tratamento e análise visual de indicadores macroeconômicos e de crédito do cenário brasileiro. A solução automatiza o ciclo completo do </w:t>
      </w:r>
      <w:proofErr w:type="gramStart"/>
      <w:r w:rsidRPr="00A85FC0">
        <w:rPr>
          <w:rFonts w:asciiTheme="minorHAnsi" w:hAnsiTheme="minorHAnsi" w:cstheme="minorHAnsi"/>
        </w:rPr>
        <w:t>dado  desde</w:t>
      </w:r>
      <w:proofErr w:type="gramEnd"/>
      <w:r w:rsidRPr="00A85FC0">
        <w:rPr>
          <w:rFonts w:asciiTheme="minorHAnsi" w:hAnsiTheme="minorHAnsi" w:cstheme="minorHAnsi"/>
        </w:rPr>
        <w:t xml:space="preserve"> a extração por meio de APIs oficiais até a renderização de visuais analíticos complexos</w:t>
      </w:r>
      <w:r w:rsidRPr="00A85FC0">
        <w:rPr>
          <w:rFonts w:asciiTheme="minorHAnsi" w:hAnsiTheme="minorHAnsi" w:cstheme="minorHAnsi"/>
        </w:rPr>
        <w:t xml:space="preserve"> ,</w:t>
      </w:r>
      <w:r w:rsidRPr="00A85FC0">
        <w:rPr>
          <w:rFonts w:asciiTheme="minorHAnsi" w:hAnsiTheme="minorHAnsi" w:cstheme="minorHAnsi"/>
        </w:rPr>
        <w:t xml:space="preserve"> permitindo que gestores, analistas financeiros e órgãos reguladores identifiquem pontos de saturação de crédito, tendências de inadimplência e o impacto da política monetária no orçamento das famílias.</w:t>
      </w:r>
    </w:p>
    <w:p w14:paraId="558DAD11" w14:textId="77777777" w:rsidR="00A85FC0" w:rsidRPr="00A85FC0" w:rsidRDefault="00A85FC0" w:rsidP="00A85FC0">
      <w:pPr>
        <w:pStyle w:val="NormalWeb"/>
        <w:rPr>
          <w:rFonts w:asciiTheme="minorHAnsi" w:hAnsiTheme="minorHAnsi" w:cstheme="minorHAnsi"/>
        </w:rPr>
      </w:pPr>
      <w:r w:rsidRPr="00A85FC0">
        <w:rPr>
          <w:rFonts w:asciiTheme="minorHAnsi" w:hAnsiTheme="minorHAnsi" w:cstheme="minorHAnsi"/>
        </w:rPr>
        <w:t>O software foi projetado sob os rigorosos padrões da disciplina de Projeto Integrador I do curso de Ciência da Computação do CEUB, funcionando também como uma atividade de extensão voltada ao entendimento da saúde financeira da sociedade.</w:t>
      </w:r>
    </w:p>
    <w:p w14:paraId="373536B3" w14:textId="122975BB" w:rsidR="00A85FC0" w:rsidRPr="00A85FC0" w:rsidRDefault="00A85FC0" w:rsidP="00A85FC0">
      <w:pPr>
        <w:pStyle w:val="Ttulo2"/>
        <w:rPr>
          <w:rFonts w:asciiTheme="minorHAnsi" w:hAnsiTheme="minorHAnsi" w:cstheme="minorHAnsi"/>
        </w:rPr>
      </w:pPr>
      <w:r w:rsidRPr="00A85FC0">
        <w:rPr>
          <w:rFonts w:asciiTheme="minorHAnsi" w:hAnsiTheme="minorHAnsi" w:cstheme="minorHAnsi"/>
        </w:rPr>
        <w:t>Objetivos do Projeto</w:t>
      </w:r>
    </w:p>
    <w:p w14:paraId="5B963B16" w14:textId="77777777" w:rsidR="00A85FC0" w:rsidRPr="00A85FC0" w:rsidRDefault="00A85FC0" w:rsidP="00A85FC0">
      <w:pPr>
        <w:rPr>
          <w:rFonts w:asciiTheme="minorHAnsi" w:hAnsiTheme="minorHAnsi" w:cstheme="minorHAnsi"/>
        </w:rPr>
      </w:pPr>
    </w:p>
    <w:p w14:paraId="0F803C7C" w14:textId="77777777" w:rsidR="00A85FC0" w:rsidRPr="00A85FC0" w:rsidRDefault="00A85FC0" w:rsidP="00A85FC0">
      <w:pPr>
        <w:pStyle w:val="Ttulo3"/>
        <w:rPr>
          <w:rFonts w:asciiTheme="minorHAnsi" w:hAnsiTheme="minorHAnsi" w:cstheme="minorHAnsi"/>
        </w:rPr>
      </w:pPr>
      <w:r w:rsidRPr="00A85FC0">
        <w:rPr>
          <w:rFonts w:asciiTheme="minorHAnsi" w:hAnsiTheme="minorHAnsi" w:cstheme="minorHAnsi"/>
        </w:rPr>
        <w:t>Objetivo Geral</w:t>
      </w:r>
    </w:p>
    <w:p w14:paraId="459D1127" w14:textId="77777777" w:rsidR="00A85FC0" w:rsidRPr="00A85FC0" w:rsidRDefault="00A85FC0" w:rsidP="00A85FC0">
      <w:pPr>
        <w:pStyle w:val="NormalWeb"/>
        <w:rPr>
          <w:rFonts w:asciiTheme="minorHAnsi" w:hAnsiTheme="minorHAnsi" w:cstheme="minorHAnsi"/>
        </w:rPr>
      </w:pPr>
      <w:r w:rsidRPr="00A85FC0">
        <w:rPr>
          <w:rFonts w:asciiTheme="minorHAnsi" w:hAnsiTheme="minorHAnsi" w:cstheme="minorHAnsi"/>
        </w:rPr>
        <w:t>Construir um pipeline de dados automatizado e um dashboard interativo que correlacione indicadores macroeconômicos (inflação, juros básicos e emprego) com o comportamento do mercado de crédito de pessoa física no Brasil, mitigando os problemas de fragmentação de dados e distorções de escala de visualização.</w:t>
      </w:r>
    </w:p>
    <w:p w14:paraId="35A7D02C" w14:textId="77777777" w:rsidR="00A85FC0" w:rsidRPr="00A85FC0" w:rsidRDefault="00A85FC0" w:rsidP="00A85FC0">
      <w:pPr>
        <w:pStyle w:val="Ttulo3"/>
        <w:rPr>
          <w:rFonts w:asciiTheme="minorHAnsi" w:hAnsiTheme="minorHAnsi" w:cstheme="minorHAnsi"/>
        </w:rPr>
      </w:pPr>
      <w:r w:rsidRPr="00A85FC0">
        <w:rPr>
          <w:rFonts w:asciiTheme="minorHAnsi" w:hAnsiTheme="minorHAnsi" w:cstheme="minorHAnsi"/>
        </w:rPr>
        <w:t>Objetivos Específicos</w:t>
      </w:r>
    </w:p>
    <w:p w14:paraId="01E9FB02" w14:textId="77777777" w:rsidR="00A85FC0" w:rsidRPr="00A85FC0" w:rsidRDefault="00A85FC0" w:rsidP="00A85FC0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A85FC0">
        <w:rPr>
          <w:rFonts w:asciiTheme="minorHAnsi" w:hAnsiTheme="minorHAnsi" w:cstheme="minorHAnsi"/>
          <w:b/>
          <w:bCs/>
        </w:rPr>
        <w:t>Automação do Pipeline (ETL):</w:t>
      </w:r>
      <w:r w:rsidRPr="00A85FC0">
        <w:rPr>
          <w:rFonts w:asciiTheme="minorHAnsi" w:hAnsiTheme="minorHAnsi" w:cstheme="minorHAnsi"/>
        </w:rPr>
        <w:t xml:space="preserve"> Desenvolver scripts em Python responsáveis por consumir os </w:t>
      </w:r>
      <w:proofErr w:type="spellStart"/>
      <w:r w:rsidRPr="00A85FC0">
        <w:rPr>
          <w:rFonts w:asciiTheme="minorHAnsi" w:hAnsiTheme="minorHAnsi" w:cstheme="minorHAnsi"/>
        </w:rPr>
        <w:t>endpoints</w:t>
      </w:r>
      <w:proofErr w:type="spellEnd"/>
      <w:r w:rsidRPr="00A85FC0">
        <w:rPr>
          <w:rFonts w:asciiTheme="minorHAnsi" w:hAnsiTheme="minorHAnsi" w:cstheme="minorHAnsi"/>
        </w:rPr>
        <w:t xml:space="preserve"> da API do Sistema Gerenciador de Séries Temporais (SGS) do Banco Central do Brasil e do IBGE.</w:t>
      </w:r>
    </w:p>
    <w:p w14:paraId="084F3919" w14:textId="77777777" w:rsidR="00A85FC0" w:rsidRPr="00A85FC0" w:rsidRDefault="00A85FC0" w:rsidP="00A85FC0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A85FC0">
        <w:rPr>
          <w:rFonts w:asciiTheme="minorHAnsi" w:hAnsiTheme="minorHAnsi" w:cstheme="minorHAnsi"/>
          <w:b/>
          <w:bCs/>
        </w:rPr>
        <w:t>Modelagem Dimensional:</w:t>
      </w:r>
      <w:r w:rsidRPr="00A85FC0">
        <w:rPr>
          <w:rFonts w:asciiTheme="minorHAnsi" w:hAnsiTheme="minorHAnsi" w:cstheme="minorHAnsi"/>
        </w:rPr>
        <w:t xml:space="preserve"> Estruturar um repositório de dados performático utilizando o modelo de dados </w:t>
      </w:r>
      <w:r w:rsidRPr="00A85FC0">
        <w:rPr>
          <w:rFonts w:asciiTheme="minorHAnsi" w:hAnsiTheme="minorHAnsi" w:cstheme="minorHAnsi"/>
          <w:i/>
          <w:iCs/>
        </w:rPr>
        <w:t xml:space="preserve">Star </w:t>
      </w:r>
      <w:proofErr w:type="spellStart"/>
      <w:r w:rsidRPr="00A85FC0">
        <w:rPr>
          <w:rFonts w:asciiTheme="minorHAnsi" w:hAnsiTheme="minorHAnsi" w:cstheme="minorHAnsi"/>
          <w:i/>
          <w:iCs/>
        </w:rPr>
        <w:t>Schema</w:t>
      </w:r>
      <w:proofErr w:type="spellEnd"/>
      <w:r w:rsidRPr="00A85FC0">
        <w:rPr>
          <w:rFonts w:asciiTheme="minorHAnsi" w:hAnsiTheme="minorHAnsi" w:cstheme="minorHAnsi"/>
        </w:rPr>
        <w:t xml:space="preserve"> (Tabelas Fato e Dimensões) para otimizar o tempo de resposta das consultas analíticas.</w:t>
      </w:r>
    </w:p>
    <w:p w14:paraId="624E1E7E" w14:textId="77777777" w:rsidR="00A85FC0" w:rsidRPr="00A85FC0" w:rsidRDefault="00A85FC0" w:rsidP="00A85FC0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A85FC0">
        <w:rPr>
          <w:rFonts w:asciiTheme="minorHAnsi" w:hAnsiTheme="minorHAnsi" w:cstheme="minorHAnsi"/>
          <w:b/>
          <w:bCs/>
        </w:rPr>
        <w:t>Engenharia Analítica com DAX:</w:t>
      </w:r>
      <w:r w:rsidRPr="00A85FC0">
        <w:rPr>
          <w:rFonts w:asciiTheme="minorHAnsi" w:hAnsiTheme="minorHAnsi" w:cstheme="minorHAnsi"/>
        </w:rPr>
        <w:t xml:space="preserve"> Implementar regras de negócio avançadas em linguagem DAX, como a </w:t>
      </w:r>
      <w:r w:rsidRPr="00A85FC0">
        <w:rPr>
          <w:rFonts w:asciiTheme="minorHAnsi" w:hAnsiTheme="minorHAnsi" w:cstheme="minorHAnsi"/>
          <w:b/>
          <w:bCs/>
        </w:rPr>
        <w:t>Cadeia de Formatação Dinâmica</w:t>
      </w:r>
      <w:r w:rsidRPr="00A85FC0">
        <w:rPr>
          <w:rFonts w:asciiTheme="minorHAnsi" w:hAnsiTheme="minorHAnsi" w:cstheme="minorHAnsi"/>
        </w:rPr>
        <w:t xml:space="preserve"> (</w:t>
      </w:r>
      <w:proofErr w:type="spellStart"/>
      <w:r w:rsidRPr="00A85FC0">
        <w:rPr>
          <w:rFonts w:asciiTheme="minorHAnsi" w:hAnsiTheme="minorHAnsi" w:cstheme="minorHAnsi"/>
          <w:i/>
          <w:iCs/>
        </w:rPr>
        <w:t>Dynamic</w:t>
      </w:r>
      <w:proofErr w:type="spellEnd"/>
      <w:r w:rsidRPr="00A85FC0">
        <w:rPr>
          <w:rFonts w:asciiTheme="minorHAnsi" w:hAnsiTheme="minorHAnsi" w:cstheme="minorHAnsi"/>
          <w:i/>
          <w:iCs/>
        </w:rPr>
        <w:t xml:space="preserve"> Format </w:t>
      </w:r>
      <w:proofErr w:type="spellStart"/>
      <w:r w:rsidRPr="00A85FC0">
        <w:rPr>
          <w:rFonts w:asciiTheme="minorHAnsi" w:hAnsiTheme="minorHAnsi" w:cstheme="minorHAnsi"/>
          <w:i/>
          <w:iCs/>
        </w:rPr>
        <w:t>Strings</w:t>
      </w:r>
      <w:proofErr w:type="spellEnd"/>
      <w:r w:rsidRPr="00A85FC0">
        <w:rPr>
          <w:rFonts w:asciiTheme="minorHAnsi" w:hAnsiTheme="minorHAnsi" w:cstheme="minorHAnsi"/>
        </w:rPr>
        <w:t>), permitindo que um único elemento visual exiba taxas percentuais (</w:t>
      </w:r>
      <w:r w:rsidRPr="00A85FC0">
        <w:rPr>
          <w:rStyle w:val="CdigoHTML"/>
          <w:rFonts w:asciiTheme="minorHAnsi" w:eastAsia="Calibri" w:hAnsiTheme="minorHAnsi" w:cstheme="minorHAnsi"/>
        </w:rPr>
        <w:t>%</w:t>
      </w:r>
      <w:r w:rsidRPr="00A85FC0">
        <w:rPr>
          <w:rFonts w:asciiTheme="minorHAnsi" w:hAnsiTheme="minorHAnsi" w:cstheme="minorHAnsi"/>
        </w:rPr>
        <w:t xml:space="preserve">) e volumes monetários corrigidos para a escala de </w:t>
      </w:r>
      <w:r w:rsidRPr="00A85FC0">
        <w:rPr>
          <w:rFonts w:asciiTheme="minorHAnsi" w:hAnsiTheme="minorHAnsi" w:cstheme="minorHAnsi"/>
          <w:b/>
          <w:bCs/>
        </w:rPr>
        <w:t>Bilhões (Bi)</w:t>
      </w:r>
      <w:r w:rsidRPr="00A85FC0">
        <w:rPr>
          <w:rFonts w:asciiTheme="minorHAnsi" w:hAnsiTheme="minorHAnsi" w:cstheme="minorHAnsi"/>
        </w:rPr>
        <w:t xml:space="preserve"> sem gerar duplicidades ou poluição visual.</w:t>
      </w:r>
    </w:p>
    <w:p w14:paraId="271C4B45" w14:textId="7C38E2BE" w:rsidR="00DE788A" w:rsidRPr="00A85FC0" w:rsidRDefault="00A85FC0" w:rsidP="00A85FC0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A85FC0">
        <w:rPr>
          <w:rFonts w:asciiTheme="minorHAnsi" w:hAnsiTheme="minorHAnsi" w:cstheme="minorHAnsi"/>
          <w:b/>
          <w:bCs/>
        </w:rPr>
        <w:t>Mapeamento de Padrões Não-Lineares:</w:t>
      </w:r>
      <w:r w:rsidRPr="00A85FC0">
        <w:rPr>
          <w:rFonts w:asciiTheme="minorHAnsi" w:hAnsiTheme="minorHAnsi" w:cstheme="minorHAnsi"/>
        </w:rPr>
        <w:t xml:space="preserve"> Expor visualmente comportamentos econômicos complexos, como a ineficácia das correlações lineares estáveis e a existência de gatilhos verticais de risco na inadimplência quando o endividamento ultrapassa os 48%.</w:t>
      </w:r>
    </w:p>
    <w:p w14:paraId="03804EA4" w14:textId="77777777" w:rsidR="00DE788A" w:rsidRDefault="00BE10ED" w:rsidP="00A85FC0">
      <w:pPr>
        <w:pStyle w:val="Ttulo2"/>
      </w:pPr>
      <w:r>
        <w:t>2.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Escopo do Projeto (EAP) </w:t>
      </w:r>
    </w:p>
    <w:p w14:paraId="6C55A25F" w14:textId="77777777" w:rsidR="00DE788A" w:rsidRDefault="00BE10ED">
      <w:pPr>
        <w:spacing w:after="3"/>
        <w:ind w:left="730"/>
      </w:pPr>
      <w:r>
        <w:rPr>
          <w:rFonts w:ascii="Arial" w:eastAsia="Arial" w:hAnsi="Arial" w:cs="Arial"/>
        </w:rPr>
        <w:t xml:space="preserve">O escopo do projeto </w:t>
      </w:r>
      <w:proofErr w:type="spellStart"/>
      <w:r>
        <w:rPr>
          <w:rFonts w:ascii="Arial" w:eastAsia="Arial" w:hAnsi="Arial" w:cs="Arial"/>
        </w:rPr>
        <w:t>CashFY</w:t>
      </w:r>
      <w:proofErr w:type="spellEnd"/>
      <w:r>
        <w:rPr>
          <w:rFonts w:ascii="Arial" w:eastAsia="Arial" w:hAnsi="Arial" w:cs="Arial"/>
        </w:rPr>
        <w:t xml:space="preserve"> consiste no desenvolvimento de uma plataforma digital voltada para educação e organização financeira de estudantes universitários. O sistema terá dashboards interativos, </w:t>
      </w:r>
      <w:r>
        <w:rPr>
          <w:rFonts w:ascii="Arial" w:eastAsia="Arial" w:hAnsi="Arial" w:cs="Arial"/>
        </w:rPr>
        <w:t>gráficos e ferramentas de acompanhamento financeiro, permitindo que os usuários compreendam melhor seus gastos e hábitos de consumo. O projeto também inclui a aplicação de análise de dados e conceitos de Interação Humano-Computador para garantir uma experi</w:t>
      </w:r>
      <w:r>
        <w:rPr>
          <w:rFonts w:ascii="Arial" w:eastAsia="Arial" w:hAnsi="Arial" w:cs="Arial"/>
        </w:rPr>
        <w:t xml:space="preserve">ência simples, acessível e intuitiva.  </w:t>
      </w:r>
    </w:p>
    <w:p w14:paraId="2C430A94" w14:textId="77777777" w:rsidR="00DE788A" w:rsidRDefault="00BE10ED">
      <w:pPr>
        <w:spacing w:after="0" w:line="259" w:lineRule="auto"/>
        <w:ind w:left="720" w:firstLine="0"/>
        <w:jc w:val="left"/>
      </w:pPr>
      <w:r>
        <w:rPr>
          <w:rFonts w:ascii="Arial" w:eastAsia="Arial" w:hAnsi="Arial" w:cs="Arial"/>
        </w:rPr>
        <w:lastRenderedPageBreak/>
        <w:t xml:space="preserve"> </w:t>
      </w:r>
    </w:p>
    <w:p w14:paraId="22F9912E" w14:textId="77777777" w:rsidR="00DE788A" w:rsidRDefault="00BE10ED">
      <w:pPr>
        <w:spacing w:after="3"/>
        <w:ind w:left="730"/>
      </w:pPr>
      <w:r>
        <w:rPr>
          <w:rFonts w:ascii="Arial" w:eastAsia="Arial" w:hAnsi="Arial" w:cs="Arial"/>
        </w:rPr>
        <w:t xml:space="preserve">Uma EAP no GitHub consiste em organizar o escopo do projeto de forma hierárquica usando as ferramentas da plataforma.  </w:t>
      </w:r>
    </w:p>
    <w:p w14:paraId="5B435B24" w14:textId="77777777" w:rsidR="00DE788A" w:rsidRDefault="00BE10ED">
      <w:pPr>
        <w:spacing w:after="179" w:line="259" w:lineRule="auto"/>
        <w:ind w:left="720" w:firstLine="0"/>
        <w:jc w:val="left"/>
      </w:pPr>
      <w:r>
        <w:rPr>
          <w:rFonts w:ascii="Arial" w:eastAsia="Arial" w:hAnsi="Arial" w:cs="Arial"/>
          <w:sz w:val="5"/>
        </w:rPr>
        <w:t xml:space="preserve"> </w:t>
      </w:r>
    </w:p>
    <w:p w14:paraId="420C4E38" w14:textId="77777777" w:rsidR="00DE788A" w:rsidRDefault="00BE10ED">
      <w:pPr>
        <w:spacing w:after="3"/>
        <w:ind w:left="730"/>
      </w:pPr>
      <w:r>
        <w:rPr>
          <w:rFonts w:ascii="Arial" w:eastAsia="Arial" w:hAnsi="Arial" w:cs="Arial"/>
          <w:b/>
        </w:rPr>
        <w:t>Repositório:</w:t>
      </w:r>
      <w:r>
        <w:rPr>
          <w:rFonts w:ascii="Arial" w:eastAsia="Arial" w:hAnsi="Arial" w:cs="Arial"/>
        </w:rPr>
        <w:t xml:space="preserve"> contém o projeto </w:t>
      </w:r>
      <w:proofErr w:type="spellStart"/>
      <w:r>
        <w:rPr>
          <w:rFonts w:ascii="Arial" w:eastAsia="Arial" w:hAnsi="Arial" w:cs="Arial"/>
        </w:rPr>
        <w:t>CashFY</w:t>
      </w:r>
      <w:proofErr w:type="spellEnd"/>
      <w:r>
        <w:rPr>
          <w:rFonts w:ascii="Arial" w:eastAsia="Arial" w:hAnsi="Arial" w:cs="Arial"/>
        </w:rPr>
        <w:t>, incluindo código-fonte, documentação e organização das</w:t>
      </w:r>
      <w:r>
        <w:rPr>
          <w:rFonts w:ascii="Arial" w:eastAsia="Arial" w:hAnsi="Arial" w:cs="Arial"/>
        </w:rPr>
        <w:t xml:space="preserve"> atividades no GitHub. </w:t>
      </w:r>
    </w:p>
    <w:p w14:paraId="6D218186" w14:textId="77777777" w:rsidR="00DE788A" w:rsidRDefault="00BE10ED">
      <w:pPr>
        <w:spacing w:after="3"/>
        <w:ind w:left="730"/>
      </w:pPr>
      <w:proofErr w:type="spellStart"/>
      <w:r>
        <w:rPr>
          <w:rFonts w:ascii="Arial" w:eastAsia="Arial" w:hAnsi="Arial" w:cs="Arial"/>
          <w:b/>
        </w:rPr>
        <w:t>Milestones</w:t>
      </w:r>
      <w:proofErr w:type="spellEnd"/>
      <w:r>
        <w:rPr>
          <w:rFonts w:ascii="Arial" w:eastAsia="Arial" w:hAnsi="Arial" w:cs="Arial"/>
          <w:b/>
        </w:rPr>
        <w:t>:</w:t>
      </w:r>
      <w:r>
        <w:rPr>
          <w:rFonts w:ascii="Arial" w:eastAsia="Arial" w:hAnsi="Arial" w:cs="Arial"/>
        </w:rPr>
        <w:t xml:space="preserve"> organizam as fases do projeto, como planejamento, desenvolvimento do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frontend</w:t>
      </w:r>
      <w:proofErr w:type="spellEnd"/>
      <w:r>
        <w:rPr>
          <w:rFonts w:ascii="Arial" w:eastAsia="Arial" w:hAnsi="Arial" w:cs="Arial"/>
        </w:rPr>
        <w:t xml:space="preserve">, integração e entrega final. </w:t>
      </w:r>
    </w:p>
    <w:p w14:paraId="3972E0F3" w14:textId="77777777" w:rsidR="00DE788A" w:rsidRDefault="00BE10ED">
      <w:pPr>
        <w:spacing w:after="3"/>
        <w:ind w:left="730"/>
      </w:pPr>
      <w:proofErr w:type="spellStart"/>
      <w:r>
        <w:rPr>
          <w:rFonts w:ascii="Arial" w:eastAsia="Arial" w:hAnsi="Arial" w:cs="Arial"/>
          <w:b/>
        </w:rPr>
        <w:t>Issues</w:t>
      </w:r>
      <w:proofErr w:type="spellEnd"/>
      <w:r>
        <w:rPr>
          <w:rFonts w:ascii="Arial" w:eastAsia="Arial" w:hAnsi="Arial" w:cs="Arial"/>
          <w:b/>
        </w:rPr>
        <w:t>:</w:t>
      </w:r>
      <w:r>
        <w:rPr>
          <w:rFonts w:ascii="Arial" w:eastAsia="Arial" w:hAnsi="Arial" w:cs="Arial"/>
        </w:rPr>
        <w:t xml:space="preserve"> representam tarefas específicas, como criar APIs de gastos, desenvolver dashboard financeiro, in</w:t>
      </w:r>
      <w:r>
        <w:rPr>
          <w:rFonts w:ascii="Arial" w:eastAsia="Arial" w:hAnsi="Arial" w:cs="Arial"/>
        </w:rPr>
        <w:t xml:space="preserve">tegrar sistema e realizar testes. </w:t>
      </w:r>
    </w:p>
    <w:p w14:paraId="072C9A14" w14:textId="77777777" w:rsidR="00DE788A" w:rsidRDefault="00BE10ED">
      <w:pPr>
        <w:spacing w:after="0" w:line="259" w:lineRule="auto"/>
        <w:ind w:left="720" w:firstLine="0"/>
        <w:jc w:val="left"/>
      </w:pPr>
      <w:r>
        <w:t xml:space="preserve"> </w:t>
      </w:r>
    </w:p>
    <w:p w14:paraId="551FB5E6" w14:textId="77777777" w:rsidR="00DE788A" w:rsidRDefault="00BE10ED">
      <w:pPr>
        <w:spacing w:after="0" w:line="259" w:lineRule="auto"/>
        <w:ind w:left="552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4CB24C3" wp14:editId="68727C62">
            <wp:simplePos x="0" y="0"/>
            <wp:positionH relativeFrom="page">
              <wp:posOffset>742950</wp:posOffset>
            </wp:positionH>
            <wp:positionV relativeFrom="page">
              <wp:posOffset>1733550</wp:posOffset>
            </wp:positionV>
            <wp:extent cx="6457950" cy="3688079"/>
            <wp:effectExtent l="0" t="0" r="0" b="8255"/>
            <wp:wrapTopAndBottom/>
            <wp:docPr id="41384" name="Picture 41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4" name="Picture 413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6840" cy="3693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i/>
          <w:sz w:val="16"/>
        </w:rPr>
        <w:t>https://github.com/felps310306/PI1--</w:t>
      </w:r>
      <w:proofErr w:type="spellStart"/>
      <w:r>
        <w:rPr>
          <w:i/>
          <w:sz w:val="16"/>
        </w:rPr>
        <w:t>IntegratorProject</w:t>
      </w:r>
      <w:proofErr w:type="spellEnd"/>
      <w:r>
        <w:rPr>
          <w:i/>
          <w:sz w:val="16"/>
        </w:rPr>
        <w:t>/</w:t>
      </w:r>
      <w:proofErr w:type="spellStart"/>
      <w:r>
        <w:rPr>
          <w:i/>
          <w:sz w:val="16"/>
        </w:rPr>
        <w:t>tree</w:t>
      </w:r>
      <w:proofErr w:type="spellEnd"/>
      <w:r>
        <w:rPr>
          <w:i/>
          <w:sz w:val="16"/>
        </w:rPr>
        <w:t>/mainhttps://github.com/felps310306/PI1--</w:t>
      </w:r>
      <w:proofErr w:type="spellStart"/>
      <w:r>
        <w:rPr>
          <w:i/>
          <w:sz w:val="16"/>
        </w:rPr>
        <w:t>IntegratorProject</w:t>
      </w:r>
      <w:proofErr w:type="spellEnd"/>
      <w:r>
        <w:rPr>
          <w:i/>
          <w:sz w:val="16"/>
        </w:rPr>
        <w:t>/</w:t>
      </w:r>
      <w:proofErr w:type="spellStart"/>
      <w:r>
        <w:rPr>
          <w:i/>
          <w:sz w:val="16"/>
        </w:rPr>
        <w:t>tree</w:t>
      </w:r>
      <w:proofErr w:type="spellEnd"/>
      <w:r>
        <w:rPr>
          <w:i/>
          <w:sz w:val="16"/>
        </w:rPr>
        <w:t>/</w:t>
      </w:r>
      <w:proofErr w:type="spellStart"/>
      <w:r>
        <w:rPr>
          <w:i/>
          <w:sz w:val="16"/>
        </w:rPr>
        <w:t>main</w:t>
      </w:r>
      <w:proofErr w:type="spellEnd"/>
      <w:r>
        <w:br w:type="page"/>
      </w:r>
    </w:p>
    <w:p w14:paraId="3C922115" w14:textId="77777777" w:rsidR="00DE788A" w:rsidRDefault="00BE10ED">
      <w:pPr>
        <w:pStyle w:val="Ttulo3"/>
        <w:tabs>
          <w:tab w:val="center" w:pos="2158"/>
        </w:tabs>
        <w:spacing w:after="174"/>
        <w:ind w:left="0" w:firstLine="0"/>
      </w:pPr>
      <w:r>
        <w:lastRenderedPageBreak/>
        <w:t>3.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Problema/Oportunidade </w:t>
      </w:r>
    </w:p>
    <w:p w14:paraId="0C587776" w14:textId="77777777" w:rsidR="00A85FC0" w:rsidRPr="00A85FC0" w:rsidRDefault="00A85FC0" w:rsidP="00A85FC0">
      <w:pPr>
        <w:pStyle w:val="Ttulo3"/>
        <w:rPr>
          <w:rFonts w:asciiTheme="majorHAnsi" w:eastAsia="Times New Roman" w:hAnsiTheme="majorHAnsi" w:cstheme="majorHAnsi"/>
          <w:color w:val="auto"/>
          <w:sz w:val="27"/>
        </w:rPr>
      </w:pPr>
      <w:r w:rsidRPr="00A85FC0">
        <w:rPr>
          <w:rFonts w:asciiTheme="majorHAnsi" w:hAnsiTheme="majorHAnsi" w:cstheme="majorHAnsi"/>
        </w:rPr>
        <w:t>Contextualização do Cenário</w:t>
      </w:r>
    </w:p>
    <w:p w14:paraId="38EBAF7A" w14:textId="77777777" w:rsidR="00A85FC0" w:rsidRPr="00A85FC0" w:rsidRDefault="00A85FC0" w:rsidP="00A85FC0">
      <w:pPr>
        <w:pStyle w:val="NormalWeb"/>
        <w:rPr>
          <w:rFonts w:asciiTheme="majorHAnsi" w:hAnsiTheme="majorHAnsi" w:cstheme="majorHAnsi"/>
        </w:rPr>
      </w:pPr>
      <w:r w:rsidRPr="00A85FC0">
        <w:rPr>
          <w:rFonts w:asciiTheme="majorHAnsi" w:hAnsiTheme="majorHAnsi" w:cstheme="majorHAnsi"/>
        </w:rPr>
        <w:t>O mercado de crédito no Brasil movimenta cifras bilionárias na carteira de pessoa física. No entanto, a tomada de decisão estratégica e a avaliação de risco sistêmico por parte de gestores, analistas e órgãos reguladores são frequentemente obscurecidas pela alta volatilidade econômica e pela fragmentação das informações macroeconômicas.</w:t>
      </w:r>
    </w:p>
    <w:p w14:paraId="44B7AB58" w14:textId="77777777" w:rsidR="00A85FC0" w:rsidRPr="00A85FC0" w:rsidRDefault="00A85FC0" w:rsidP="00A85FC0">
      <w:pPr>
        <w:pStyle w:val="Ttulo3"/>
        <w:rPr>
          <w:rFonts w:asciiTheme="majorHAnsi" w:hAnsiTheme="majorHAnsi" w:cstheme="majorHAnsi"/>
        </w:rPr>
      </w:pPr>
      <w:r w:rsidRPr="00A85FC0">
        <w:rPr>
          <w:rFonts w:asciiTheme="majorHAnsi" w:hAnsiTheme="majorHAnsi" w:cstheme="majorHAnsi"/>
        </w:rPr>
        <w:t>1.1. O Problema: Fragmentação de Dados e Cegueira Linear</w:t>
      </w:r>
    </w:p>
    <w:p w14:paraId="55352882" w14:textId="77777777" w:rsidR="00A85FC0" w:rsidRPr="00A85FC0" w:rsidRDefault="00A85FC0" w:rsidP="00A85FC0">
      <w:pPr>
        <w:pStyle w:val="NormalWeb"/>
        <w:rPr>
          <w:rFonts w:asciiTheme="majorHAnsi" w:hAnsiTheme="majorHAnsi" w:cstheme="majorHAnsi"/>
        </w:rPr>
      </w:pPr>
      <w:r w:rsidRPr="00A85FC0">
        <w:rPr>
          <w:rFonts w:asciiTheme="majorHAnsi" w:hAnsiTheme="majorHAnsi" w:cstheme="majorHAnsi"/>
        </w:rPr>
        <w:t>O grande desafio enfrentado por analistas financeiros e autoridades públicas reside em três pilares principais:</w:t>
      </w:r>
    </w:p>
    <w:p w14:paraId="735FDF63" w14:textId="77777777" w:rsidR="00A85FC0" w:rsidRPr="00A85FC0" w:rsidRDefault="00A85FC0" w:rsidP="00A85FC0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A85FC0">
        <w:rPr>
          <w:rFonts w:asciiTheme="majorHAnsi" w:hAnsiTheme="majorHAnsi" w:cstheme="majorHAnsi"/>
          <w:b/>
          <w:bCs/>
        </w:rPr>
        <w:t>Dispersão e Desalinhamento de Fontes:</w:t>
      </w:r>
      <w:r w:rsidRPr="00A85FC0">
        <w:rPr>
          <w:rFonts w:asciiTheme="majorHAnsi" w:hAnsiTheme="majorHAnsi" w:cstheme="majorHAnsi"/>
        </w:rPr>
        <w:t xml:space="preserve"> Os indicadores críticos para prever a inadimplência e o endividamento estão espalhados em fontes e formatos distintos, como as APIs do Banco Central do Brasil (SGS) e os relatórios de desocupação do IBGE. Consumir, cruzar e padronizar essas bases em tempo real exige um esforço manual massivo de engenharia de dados.</w:t>
      </w:r>
    </w:p>
    <w:p w14:paraId="4009C2D7" w14:textId="77777777" w:rsidR="00A85FC0" w:rsidRPr="00A85FC0" w:rsidRDefault="00A85FC0" w:rsidP="00A85FC0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A85FC0">
        <w:rPr>
          <w:rFonts w:asciiTheme="majorHAnsi" w:hAnsiTheme="majorHAnsi" w:cstheme="majorHAnsi"/>
          <w:b/>
          <w:bCs/>
        </w:rPr>
        <w:t>Distorções de Escala e Ruído Visual:</w:t>
      </w:r>
      <w:r w:rsidRPr="00A85FC0">
        <w:rPr>
          <w:rFonts w:asciiTheme="majorHAnsi" w:hAnsiTheme="majorHAnsi" w:cstheme="majorHAnsi"/>
        </w:rPr>
        <w:t xml:space="preserve"> Os </w:t>
      </w:r>
      <w:proofErr w:type="spellStart"/>
      <w:r w:rsidRPr="00A85FC0">
        <w:rPr>
          <w:rFonts w:asciiTheme="majorHAnsi" w:hAnsiTheme="majorHAnsi" w:cstheme="majorHAnsi"/>
        </w:rPr>
        <w:t>endpoints</w:t>
      </w:r>
      <w:proofErr w:type="spellEnd"/>
      <w:r w:rsidRPr="00A85FC0">
        <w:rPr>
          <w:rFonts w:asciiTheme="majorHAnsi" w:hAnsiTheme="majorHAnsi" w:cstheme="majorHAnsi"/>
        </w:rPr>
        <w:t xml:space="preserve"> públicos disponibilizam valores financeiros expressos na escala de milhões. Quando consolidados em gráficos temporais, esses números brutos geram sequências de zeros redundantes, causando poluição visual na interface e induzindo analistas a cometer erros de interpretação sobre ruídos estatísticos irrelevantes.</w:t>
      </w:r>
    </w:p>
    <w:p w14:paraId="51847EE8" w14:textId="77777777" w:rsidR="00A85FC0" w:rsidRPr="00A85FC0" w:rsidRDefault="00A85FC0" w:rsidP="00A85FC0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A85FC0">
        <w:rPr>
          <w:rFonts w:asciiTheme="majorHAnsi" w:hAnsiTheme="majorHAnsi" w:cstheme="majorHAnsi"/>
          <w:b/>
          <w:bCs/>
        </w:rPr>
        <w:t>Falha dos Modelos Lineares Convencionais:</w:t>
      </w:r>
      <w:r w:rsidRPr="00A85FC0">
        <w:rPr>
          <w:rFonts w:asciiTheme="majorHAnsi" w:hAnsiTheme="majorHAnsi" w:cstheme="majorHAnsi"/>
        </w:rPr>
        <w:t xml:space="preserve"> As ferramentas analíticas tradicionais tentam mapear o risco de crédito por meio de correlações lineares simples. No entanto, a inadimplência não cresce de forma gradual: ela se comporta como um gatilho de saturação não-linear, explodindo de forma vertical assim que o endividamento atinge a barreira crítica de 48% a 50%. Tratar o risco de forma linear gera uma perigosa fragilidade preditiva.</w:t>
      </w:r>
    </w:p>
    <w:p w14:paraId="63056B16" w14:textId="77777777" w:rsidR="00A85FC0" w:rsidRPr="00A85FC0" w:rsidRDefault="00A85FC0" w:rsidP="00A85FC0">
      <w:pPr>
        <w:pStyle w:val="Ttulo3"/>
        <w:rPr>
          <w:rFonts w:asciiTheme="majorHAnsi" w:hAnsiTheme="majorHAnsi" w:cstheme="majorHAnsi"/>
        </w:rPr>
      </w:pPr>
      <w:r w:rsidRPr="00A85FC0">
        <w:rPr>
          <w:rFonts w:asciiTheme="majorHAnsi" w:hAnsiTheme="majorHAnsi" w:cstheme="majorHAnsi"/>
        </w:rPr>
        <w:t>1.2. A Oportunidade: Engenharia Analítica e Monitoramento Preditivo</w:t>
      </w:r>
    </w:p>
    <w:p w14:paraId="61EA1EE8" w14:textId="77777777" w:rsidR="00A85FC0" w:rsidRPr="00A85FC0" w:rsidRDefault="00A85FC0" w:rsidP="00A85FC0">
      <w:pPr>
        <w:pStyle w:val="NormalWeb"/>
        <w:rPr>
          <w:rFonts w:asciiTheme="majorHAnsi" w:hAnsiTheme="majorHAnsi" w:cstheme="majorHAnsi"/>
        </w:rPr>
      </w:pPr>
      <w:r w:rsidRPr="00A85FC0">
        <w:rPr>
          <w:rFonts w:asciiTheme="majorHAnsi" w:hAnsiTheme="majorHAnsi" w:cstheme="majorHAnsi"/>
        </w:rPr>
        <w:t>Diante dessas ineficiências, surge a oportunidade de desenvolver o Painel de Inteligência Macroeconômica, estruturado sob as seguintes soluções:</w:t>
      </w:r>
    </w:p>
    <w:p w14:paraId="6DB0840B" w14:textId="77777777" w:rsidR="00A85FC0" w:rsidRPr="00A85FC0" w:rsidRDefault="00A85FC0" w:rsidP="00A85FC0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A85FC0">
        <w:rPr>
          <w:rFonts w:asciiTheme="majorHAnsi" w:hAnsiTheme="majorHAnsi" w:cstheme="majorHAnsi"/>
          <w:b/>
          <w:bCs/>
        </w:rPr>
        <w:t>Automação do Pipeline ETL e Modelagem Dimensional:</w:t>
      </w:r>
      <w:r w:rsidRPr="00A85FC0">
        <w:rPr>
          <w:rFonts w:asciiTheme="majorHAnsi" w:hAnsiTheme="majorHAnsi" w:cstheme="majorHAnsi"/>
        </w:rPr>
        <w:t xml:space="preserve"> Centralizar o consumo das APIs do BCB e IBGE utilizando scripts automatizados em Python, consolidando os dados sob um modelo dimensional (Star </w:t>
      </w:r>
      <w:proofErr w:type="spellStart"/>
      <w:r w:rsidRPr="00A85FC0">
        <w:rPr>
          <w:rFonts w:asciiTheme="majorHAnsi" w:hAnsiTheme="majorHAnsi" w:cstheme="majorHAnsi"/>
        </w:rPr>
        <w:t>Schema</w:t>
      </w:r>
      <w:proofErr w:type="spellEnd"/>
      <w:r w:rsidRPr="00A85FC0">
        <w:rPr>
          <w:rFonts w:asciiTheme="majorHAnsi" w:hAnsiTheme="majorHAnsi" w:cstheme="majorHAnsi"/>
        </w:rPr>
        <w:t>) otimizado. Isso garante a integridade, a linhagem dos dados e a velocidade de atualização do motor analítico.</w:t>
      </w:r>
    </w:p>
    <w:p w14:paraId="27C68B11" w14:textId="6CC80355" w:rsidR="00A85FC0" w:rsidRPr="00A85FC0" w:rsidRDefault="00A85FC0" w:rsidP="00A85FC0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A85FC0">
        <w:rPr>
          <w:rFonts w:asciiTheme="majorHAnsi" w:hAnsiTheme="majorHAnsi" w:cstheme="majorHAnsi"/>
          <w:b/>
          <w:bCs/>
        </w:rPr>
        <w:t>Normalização de Escala Baseada em Alta Gestão:</w:t>
      </w:r>
      <w:r w:rsidRPr="00A85FC0">
        <w:rPr>
          <w:rFonts w:asciiTheme="majorHAnsi" w:hAnsiTheme="majorHAnsi" w:cstheme="majorHAnsi"/>
        </w:rPr>
        <w:t xml:space="preserve"> Desenvolver regras de negócio via DAX (Power BI) para ajustar as distorções nativas das APIs, convertendo os dados automáticos de milhões para uma visualização </w:t>
      </w:r>
      <w:proofErr w:type="gramStart"/>
      <w:r w:rsidRPr="00A85FC0">
        <w:rPr>
          <w:rFonts w:asciiTheme="majorHAnsi" w:hAnsiTheme="majorHAnsi" w:cstheme="majorHAnsi"/>
        </w:rPr>
        <w:t xml:space="preserve">limpa </w:t>
      </w:r>
      <w:r>
        <w:rPr>
          <w:rFonts w:asciiTheme="majorHAnsi" w:hAnsiTheme="majorHAnsi" w:cstheme="majorHAnsi"/>
        </w:rPr>
        <w:t>,</w:t>
      </w:r>
      <w:proofErr w:type="gramEnd"/>
      <w:r>
        <w:rPr>
          <w:rFonts w:asciiTheme="majorHAnsi" w:hAnsiTheme="majorHAnsi" w:cstheme="majorHAnsi"/>
        </w:rPr>
        <w:t xml:space="preserve"> </w:t>
      </w:r>
      <w:r w:rsidRPr="00A85FC0">
        <w:rPr>
          <w:rFonts w:asciiTheme="majorHAnsi" w:hAnsiTheme="majorHAnsi" w:cstheme="majorHAnsi"/>
        </w:rPr>
        <w:t>eliminando o ruído visual e exibindo a real magnitude macroeconômica do país.</w:t>
      </w:r>
    </w:p>
    <w:p w14:paraId="06D1C267" w14:textId="77777777" w:rsidR="00A85FC0" w:rsidRPr="00A85FC0" w:rsidRDefault="00A85FC0" w:rsidP="00A85FC0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A85FC0">
        <w:rPr>
          <w:rFonts w:asciiTheme="majorHAnsi" w:hAnsiTheme="majorHAnsi" w:cstheme="majorHAnsi"/>
          <w:b/>
          <w:bCs/>
        </w:rPr>
        <w:t>Exposição de Padrões Complexos e Ocultos:</w:t>
      </w:r>
      <w:r w:rsidRPr="00A85FC0">
        <w:rPr>
          <w:rFonts w:asciiTheme="majorHAnsi" w:hAnsiTheme="majorHAnsi" w:cstheme="majorHAnsi"/>
        </w:rPr>
        <w:t xml:space="preserve"> Entregar um dashboard interativo capaz de escancarar comportamentos cíclicos avançados, como o </w:t>
      </w:r>
      <w:proofErr w:type="spellStart"/>
      <w:r w:rsidRPr="00A85FC0">
        <w:rPr>
          <w:rFonts w:asciiTheme="majorHAnsi" w:hAnsiTheme="majorHAnsi" w:cstheme="majorHAnsi"/>
          <w:i/>
          <w:iCs/>
        </w:rPr>
        <w:t>lag</w:t>
      </w:r>
      <w:proofErr w:type="spellEnd"/>
      <w:r w:rsidRPr="00A85FC0">
        <w:rPr>
          <w:rFonts w:asciiTheme="majorHAnsi" w:hAnsiTheme="majorHAnsi" w:cstheme="majorHAnsi"/>
        </w:rPr>
        <w:t xml:space="preserve"> temporal (atraso de 3 a 6 meses) entre o pico da inflação (IPCA) e o aumento real dos calotes, além de evidenciar a dinâmica pro-cíclica onde a queda do desemprego atua como o principal combustível para a alavancagem de dívidas.</w:t>
      </w:r>
    </w:p>
    <w:p w14:paraId="0B650263" w14:textId="37AAF8B1" w:rsidR="00DE788A" w:rsidRPr="00FE7368" w:rsidRDefault="00A85FC0" w:rsidP="00FE7368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  <w:sectPr w:rsidR="00DE788A" w:rsidRPr="00FE7368">
          <w:footerReference w:type="even" r:id="rId9"/>
          <w:footerReference w:type="default" r:id="rId10"/>
          <w:footerReference w:type="first" r:id="rId11"/>
          <w:pgSz w:w="11920" w:h="16840"/>
          <w:pgMar w:top="750" w:right="1149" w:bottom="1679" w:left="1133" w:header="720" w:footer="720" w:gutter="0"/>
          <w:pgNumType w:start="0"/>
          <w:cols w:space="720"/>
          <w:titlePg/>
        </w:sectPr>
      </w:pPr>
      <w:r w:rsidRPr="00A85FC0">
        <w:rPr>
          <w:rStyle w:val="citation-69"/>
          <w:rFonts w:asciiTheme="majorHAnsi" w:eastAsia="Calibri" w:hAnsiTheme="majorHAnsi" w:cstheme="majorHAnsi"/>
          <w:b/>
          <w:bCs/>
        </w:rPr>
        <w:lastRenderedPageBreak/>
        <w:t>Relevância Acadêmica e Social (Extensão):</w:t>
      </w:r>
      <w:r w:rsidRPr="00A85FC0">
        <w:rPr>
          <w:rStyle w:val="citation-69"/>
          <w:rFonts w:asciiTheme="majorHAnsi" w:eastAsia="Calibri" w:hAnsiTheme="majorHAnsi" w:cstheme="majorHAnsi"/>
        </w:rPr>
        <w:t xml:space="preserve"> Transformar dados econômicos densos em uma ferramenta visual de alta utilidade pública</w:t>
      </w:r>
      <w:r w:rsidRPr="00A85FC0">
        <w:rPr>
          <w:rFonts w:asciiTheme="majorHAnsi" w:hAnsiTheme="majorHAnsi" w:cstheme="majorHAnsi"/>
        </w:rPr>
        <w:t>. Isso viabiliza a validação do projeto por especialistas de mercado</w:t>
      </w:r>
      <w:r>
        <w:rPr>
          <w:rFonts w:asciiTheme="majorHAnsi" w:hAnsiTheme="majorHAnsi" w:cstheme="majorHAnsi"/>
        </w:rPr>
        <w:t>,</w:t>
      </w:r>
      <w:r w:rsidRPr="00A85FC0">
        <w:rPr>
          <w:rFonts w:asciiTheme="majorHAnsi" w:hAnsiTheme="majorHAnsi" w:cstheme="majorHAnsi"/>
        </w:rPr>
        <w:t xml:space="preserve"> como Auditores </w:t>
      </w:r>
      <w:proofErr w:type="gramStart"/>
      <w:r w:rsidRPr="00A85FC0">
        <w:rPr>
          <w:rFonts w:asciiTheme="majorHAnsi" w:hAnsiTheme="majorHAnsi" w:cstheme="majorHAnsi"/>
        </w:rPr>
        <w:t>Fiscais ,</w:t>
      </w:r>
      <w:proofErr w:type="gramEnd"/>
      <w:r w:rsidRPr="00A85FC0">
        <w:rPr>
          <w:rFonts w:asciiTheme="majorHAnsi" w:hAnsiTheme="majorHAnsi" w:cstheme="majorHAnsi"/>
        </w:rPr>
        <w:t xml:space="preserve"> provando que o pipeline desenvolvido não é apenas um exercício de código, mas um ativo de inteligência capaz de sinalizar zonas de alerta contra o superendividamento das famílias</w:t>
      </w:r>
    </w:p>
    <w:p w14:paraId="0CAA7E52" w14:textId="77777777" w:rsidR="00DE788A" w:rsidRDefault="00BE10ED">
      <w:pPr>
        <w:pStyle w:val="Ttulo3"/>
        <w:tabs>
          <w:tab w:val="center" w:pos="1777"/>
        </w:tabs>
        <w:ind w:left="0" w:firstLine="0"/>
      </w:pPr>
      <w:r>
        <w:lastRenderedPageBreak/>
        <w:t>4.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Modelo </w:t>
      </w:r>
      <w:proofErr w:type="spellStart"/>
      <w:r>
        <w:t>Canvas</w:t>
      </w:r>
      <w:proofErr w:type="spellEnd"/>
      <w:r>
        <w:t xml:space="preserve"> MVP </w:t>
      </w:r>
    </w:p>
    <w:p w14:paraId="03BCD52D" w14:textId="77777777" w:rsidR="00DE788A" w:rsidRDefault="00BE10ED">
      <w:pPr>
        <w:ind w:left="227"/>
        <w:jc w:val="left"/>
      </w:pPr>
      <w:r>
        <w:rPr>
          <w:i/>
        </w:rPr>
        <w:t xml:space="preserve">Um MVP é </w:t>
      </w:r>
      <w:r>
        <w:rPr>
          <w:i/>
        </w:rPr>
        <w:t>uma versão inicial e simplificada de um projeto, criada com apenas as funcionalidades essenciais para validar a ideia principal com os usuários. No caso da imagem, o MVP foi pensado para testar um dashboard de controle financeiro que consegue ajudar pessoa</w:t>
      </w:r>
      <w:r>
        <w:rPr>
          <w:i/>
        </w:rPr>
        <w:t xml:space="preserve">s a entenderem melhor seus gastos mensais.  </w:t>
      </w:r>
    </w:p>
    <w:p w14:paraId="7E4ADA76" w14:textId="77777777" w:rsidR="00DE788A" w:rsidRDefault="00BE10ED">
      <w:pPr>
        <w:spacing w:after="0" w:line="259" w:lineRule="auto"/>
        <w:ind w:left="0" w:right="162" w:firstLine="0"/>
        <w:jc w:val="center"/>
      </w:pPr>
      <w:r>
        <w:rPr>
          <w:i/>
          <w:sz w:val="16"/>
        </w:rPr>
        <w:t xml:space="preserve"> </w:t>
      </w:r>
    </w:p>
    <w:p w14:paraId="18ABED23" w14:textId="77777777" w:rsidR="00DE788A" w:rsidRDefault="00BE10ED">
      <w:pPr>
        <w:spacing w:after="0" w:line="259" w:lineRule="auto"/>
        <w:ind w:left="0" w:right="162" w:firstLine="0"/>
        <w:jc w:val="center"/>
      </w:pPr>
      <w:r>
        <w:rPr>
          <w:i/>
          <w:sz w:val="16"/>
        </w:rPr>
        <w:t xml:space="preserve"> </w:t>
      </w:r>
    </w:p>
    <w:p w14:paraId="16B50C64" w14:textId="77777777" w:rsidR="00DE788A" w:rsidRDefault="00BE10ED">
      <w:pPr>
        <w:spacing w:after="39" w:line="259" w:lineRule="auto"/>
        <w:ind w:left="0" w:right="162" w:firstLine="0"/>
        <w:jc w:val="center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37358C3" wp14:editId="1B20EF68">
                <wp:simplePos x="0" y="0"/>
                <wp:positionH relativeFrom="page">
                  <wp:posOffset>393700</wp:posOffset>
                </wp:positionH>
                <wp:positionV relativeFrom="page">
                  <wp:posOffset>6889750</wp:posOffset>
                </wp:positionV>
                <wp:extent cx="9905999" cy="12700"/>
                <wp:effectExtent l="0" t="0" r="0" b="0"/>
                <wp:wrapTopAndBottom/>
                <wp:docPr id="36003" name="Group 36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5999" cy="12700"/>
                          <a:chOff x="0" y="0"/>
                          <a:chExt cx="9905999" cy="12700"/>
                        </a:xfrm>
                      </wpg:grpSpPr>
                      <wps:wsp>
                        <wps:cNvPr id="1748" name="Shape 1748"/>
                        <wps:cNvSpPr/>
                        <wps:spPr>
                          <a:xfrm>
                            <a:off x="0" y="0"/>
                            <a:ext cx="9905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5999">
                                <a:moveTo>
                                  <a:pt x="0" y="0"/>
                                </a:moveTo>
                                <a:lnTo>
                                  <a:pt x="9905999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003" style="width:780pt;height:1pt;position:absolute;mso-position-horizontal-relative:page;mso-position-horizontal:absolute;margin-left:31pt;mso-position-vertical-relative:page;margin-top:542.5pt;" coordsize="99059,127">
                <v:shape id="Shape 1748" style="position:absolute;width:99059;height:0;left:0;top:0;" coordsize="9905999,0" path="m0,0l9905999,0">
                  <v:stroke weight="1pt" endcap="flat" joinstyle="miter" miterlimit="10" on="true" color="#888888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i/>
          <w:sz w:val="16"/>
        </w:rPr>
        <w:t xml:space="preserve"> </w:t>
      </w:r>
    </w:p>
    <w:p w14:paraId="3AA92667" w14:textId="276B9E20" w:rsidR="00DE788A" w:rsidRDefault="00FE7368">
      <w:pPr>
        <w:spacing w:after="0" w:line="259" w:lineRule="auto"/>
        <w:ind w:left="0" w:right="308" w:firstLine="0"/>
        <w:jc w:val="right"/>
      </w:pPr>
      <w:r>
        <w:rPr>
          <w:noProof/>
        </w:rPr>
        <w:drawing>
          <wp:inline distT="0" distB="0" distL="0" distR="0" wp14:anchorId="468B6850" wp14:editId="1EA11AE9">
            <wp:extent cx="9382125" cy="4228465"/>
            <wp:effectExtent l="0" t="0" r="9525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9581" cy="42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10ED">
        <w:rPr>
          <w:i/>
        </w:rPr>
        <w:t xml:space="preserve"> </w:t>
      </w:r>
    </w:p>
    <w:p w14:paraId="0633219A" w14:textId="77777777" w:rsidR="00DE788A" w:rsidRDefault="00BE10ED">
      <w:pPr>
        <w:spacing w:after="0" w:line="259" w:lineRule="auto"/>
        <w:ind w:left="0" w:right="143" w:firstLine="0"/>
        <w:jc w:val="center"/>
      </w:pPr>
      <w:r>
        <w:lastRenderedPageBreak/>
        <w:t xml:space="preserve"> </w:t>
      </w:r>
    </w:p>
    <w:p w14:paraId="729CBECC" w14:textId="77777777" w:rsidR="00DE788A" w:rsidRDefault="00BE10ED">
      <w:pPr>
        <w:spacing w:after="4" w:line="259" w:lineRule="auto"/>
        <w:ind w:left="0" w:right="9" w:firstLine="0"/>
        <w:jc w:val="right"/>
      </w:pPr>
      <w:r>
        <w:rPr>
          <w:sz w:val="20"/>
        </w:rPr>
        <w:t xml:space="preserve"> </w:t>
      </w:r>
    </w:p>
    <w:p w14:paraId="02509E9C" w14:textId="77777777" w:rsidR="00DE788A" w:rsidRDefault="00BE10ED">
      <w:pPr>
        <w:tabs>
          <w:tab w:val="center" w:pos="5430"/>
          <w:tab w:val="center" w:pos="11763"/>
        </w:tabs>
        <w:spacing w:after="0" w:line="259" w:lineRule="auto"/>
        <w:ind w:left="0" w:firstLine="0"/>
        <w:jc w:val="left"/>
      </w:pPr>
      <w:r>
        <w:rPr>
          <w:sz w:val="22"/>
        </w:rPr>
        <w:tab/>
      </w:r>
      <w:r>
        <w:rPr>
          <w:sz w:val="20"/>
        </w:rPr>
        <w:t>CEUB - Ciência da Computação - Projeto Integrador I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Página 6 </w:t>
      </w:r>
    </w:p>
    <w:p w14:paraId="69E17BF2" w14:textId="77777777" w:rsidR="00DE788A" w:rsidRDefault="00DE788A">
      <w:pPr>
        <w:sectPr w:rsidR="00DE788A">
          <w:footerReference w:type="even" r:id="rId13"/>
          <w:footerReference w:type="default" r:id="rId14"/>
          <w:footerReference w:type="first" r:id="rId15"/>
          <w:pgSz w:w="16840" w:h="11920" w:orient="landscape"/>
          <w:pgMar w:top="1440" w:right="514" w:bottom="1440" w:left="709" w:header="720" w:footer="720" w:gutter="0"/>
          <w:cols w:space="720"/>
        </w:sectPr>
      </w:pPr>
    </w:p>
    <w:p w14:paraId="0A5CD261" w14:textId="77777777" w:rsidR="00DE788A" w:rsidRDefault="00BE10ED">
      <w:pPr>
        <w:pStyle w:val="Ttulo3"/>
        <w:tabs>
          <w:tab w:val="center" w:pos="1904"/>
        </w:tabs>
        <w:ind w:left="0" w:firstLine="0"/>
      </w:pPr>
      <w:r>
        <w:lastRenderedPageBreak/>
        <w:t>5.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Cenários de Negócio</w:t>
      </w:r>
      <w:r>
        <w:rPr>
          <w:i/>
        </w:rPr>
        <w:t xml:space="preserve"> </w:t>
      </w:r>
    </w:p>
    <w:p w14:paraId="25FF8717" w14:textId="77777777" w:rsidR="00DE788A" w:rsidRDefault="00BE10ED">
      <w:pPr>
        <w:spacing w:after="0" w:line="259" w:lineRule="auto"/>
        <w:ind w:left="720" w:firstLine="0"/>
        <w:jc w:val="left"/>
      </w:pPr>
      <w:r>
        <w:rPr>
          <w:i/>
        </w:rPr>
        <w:t xml:space="preserve"> </w:t>
      </w:r>
    </w:p>
    <w:p w14:paraId="56EE4B81" w14:textId="77777777" w:rsidR="00DE788A" w:rsidRDefault="00BE10ED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9520" w:type="dxa"/>
        <w:tblInd w:w="-3" w:type="dxa"/>
        <w:tblCellMar>
          <w:top w:w="161" w:type="dxa"/>
          <w:left w:w="103" w:type="dxa"/>
          <w:bottom w:w="0" w:type="dxa"/>
          <w:right w:w="31" w:type="dxa"/>
        </w:tblCellMar>
        <w:tblLook w:val="04A0" w:firstRow="1" w:lastRow="0" w:firstColumn="1" w:lastColumn="0" w:noHBand="0" w:noVBand="1"/>
      </w:tblPr>
      <w:tblGrid>
        <w:gridCol w:w="1640"/>
        <w:gridCol w:w="2940"/>
        <w:gridCol w:w="2520"/>
        <w:gridCol w:w="2420"/>
      </w:tblGrid>
      <w:tr w:rsidR="00DE788A" w14:paraId="37B6A0F7" w14:textId="77777777">
        <w:trPr>
          <w:trHeight w:val="102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37F04" w14:textId="77777777" w:rsidR="00DE788A" w:rsidRDefault="00BE10ED">
            <w:pPr>
              <w:spacing w:after="0" w:line="259" w:lineRule="auto"/>
              <w:ind w:left="5" w:firstLine="0"/>
              <w:jc w:val="left"/>
            </w:pPr>
            <w:r>
              <w:rPr>
                <w:rFonts w:ascii="Arial" w:eastAsia="Arial" w:hAnsi="Arial" w:cs="Arial"/>
                <w:b/>
              </w:rPr>
              <w:t>Dimensão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C6630" w14:textId="77777777" w:rsidR="00DE788A" w:rsidRDefault="00BE10ED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</w:rPr>
              <w:t>Pessimista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91FF1" w14:textId="77777777" w:rsidR="00DE788A" w:rsidRDefault="00BE10ED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</w:rPr>
              <w:t>Realista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B5EF5" w14:textId="77777777" w:rsidR="00DE788A" w:rsidRDefault="00BE10ED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</w:rPr>
              <w:t>Otimista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DE788A" w14:paraId="4F138671" w14:textId="77777777">
        <w:trPr>
          <w:trHeight w:val="292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9F3E7" w14:textId="77777777" w:rsidR="00DE788A" w:rsidRDefault="00BE10ED">
            <w:pPr>
              <w:spacing w:after="0" w:line="259" w:lineRule="auto"/>
              <w:ind w:left="5" w:firstLine="0"/>
              <w:jc w:val="left"/>
            </w:pPr>
            <w:r>
              <w:rPr>
                <w:rFonts w:ascii="Arial" w:eastAsia="Arial" w:hAnsi="Arial" w:cs="Arial"/>
                <w:b/>
              </w:rPr>
              <w:t>Política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ECC65" w14:textId="77777777" w:rsidR="00DE788A" w:rsidRDefault="00BE10ED">
            <w:pPr>
              <w:spacing w:after="0" w:line="259" w:lineRule="auto"/>
              <w:ind w:left="0" w:right="77" w:firstLine="0"/>
            </w:pPr>
            <w:r>
              <w:rPr>
                <w:rFonts w:ascii="Arial" w:eastAsia="Arial" w:hAnsi="Arial" w:cs="Arial"/>
              </w:rPr>
              <w:t xml:space="preserve">Redução de verbas para </w:t>
            </w:r>
            <w:r>
              <w:rPr>
                <w:rFonts w:ascii="Arial" w:eastAsia="Arial" w:hAnsi="Arial" w:cs="Arial"/>
              </w:rPr>
              <w:t xml:space="preserve">programas de permanência estudantil e educação pública, aumentando a pressão financeira direta sobre o aluno. 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412B0" w14:textId="77777777" w:rsidR="00DE788A" w:rsidRDefault="00BE10ED">
            <w:pPr>
              <w:spacing w:after="0" w:line="276" w:lineRule="auto"/>
              <w:ind w:left="0" w:right="81" w:firstLine="0"/>
            </w:pPr>
            <w:r>
              <w:rPr>
                <w:rFonts w:ascii="Arial" w:eastAsia="Arial" w:hAnsi="Arial" w:cs="Arial"/>
              </w:rPr>
              <w:t xml:space="preserve">Manutenção de programas como o Desenrola Brasil e incentivos pontuais à alfabetização </w:t>
            </w:r>
          </w:p>
          <w:p w14:paraId="179DB52B" w14:textId="77777777" w:rsidR="00DE788A" w:rsidRDefault="00BE10E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financeira nas diretrizes do MEC. 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BF430" w14:textId="77777777" w:rsidR="00DE788A" w:rsidRDefault="00BE10ED">
            <w:pPr>
              <w:spacing w:after="0" w:line="259" w:lineRule="auto"/>
              <w:ind w:left="0" w:right="67" w:firstLine="0"/>
            </w:pPr>
            <w:r>
              <w:rPr>
                <w:rFonts w:ascii="Arial" w:eastAsia="Arial" w:hAnsi="Arial" w:cs="Arial"/>
              </w:rPr>
              <w:t xml:space="preserve">Implementação de políticas nacionais obrigatórias de educação financeira no ensino superior e ampliação de bolsas de auxílio estudantil. </w:t>
            </w:r>
          </w:p>
        </w:tc>
      </w:tr>
      <w:tr w:rsidR="00DE788A" w14:paraId="7FDEC1FF" w14:textId="77777777">
        <w:trPr>
          <w:trHeight w:val="326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96EF3" w14:textId="77777777" w:rsidR="00DE788A" w:rsidRDefault="00BE10ED">
            <w:pPr>
              <w:spacing w:after="0" w:line="259" w:lineRule="auto"/>
              <w:ind w:left="5" w:firstLine="0"/>
              <w:jc w:val="left"/>
            </w:pPr>
            <w:r>
              <w:rPr>
                <w:rFonts w:ascii="Arial" w:eastAsia="Arial" w:hAnsi="Arial" w:cs="Arial"/>
                <w:b/>
              </w:rPr>
              <w:t>Econômica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22835" w14:textId="77777777" w:rsidR="00DE788A" w:rsidRDefault="00BE10ED">
            <w:pPr>
              <w:spacing w:after="0" w:line="276" w:lineRule="auto"/>
              <w:ind w:left="0" w:right="77" w:firstLine="0"/>
            </w:pPr>
            <w:r>
              <w:rPr>
                <w:rFonts w:ascii="Arial" w:eastAsia="Arial" w:hAnsi="Arial" w:cs="Arial"/>
              </w:rPr>
              <w:t xml:space="preserve">Alta persistente da inflação e da taxa Selic, elevando o custo de vida básico e tornando o </w:t>
            </w:r>
          </w:p>
          <w:p w14:paraId="088D617C" w14:textId="77777777" w:rsidR="00DE788A" w:rsidRDefault="00BE10ED">
            <w:pPr>
              <w:spacing w:after="0" w:line="259" w:lineRule="auto"/>
              <w:ind w:left="0" w:right="85" w:firstLine="0"/>
            </w:pPr>
            <w:r>
              <w:rPr>
                <w:rFonts w:ascii="Arial" w:eastAsia="Arial" w:hAnsi="Arial" w:cs="Arial"/>
              </w:rPr>
              <w:t xml:space="preserve">crédito </w:t>
            </w:r>
            <w:r>
              <w:rPr>
                <w:rFonts w:ascii="Arial" w:eastAsia="Arial" w:hAnsi="Arial" w:cs="Arial"/>
              </w:rPr>
              <w:t xml:space="preserve">universitário/cartão de crédito proibitivo. 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17890" w14:textId="77777777" w:rsidR="00DE788A" w:rsidRDefault="00BE10ED">
            <w:pPr>
              <w:spacing w:after="0" w:line="259" w:lineRule="auto"/>
              <w:ind w:left="0" w:right="81" w:firstLine="0"/>
            </w:pPr>
            <w:r>
              <w:rPr>
                <w:rFonts w:ascii="Arial" w:eastAsia="Arial" w:hAnsi="Arial" w:cs="Arial"/>
              </w:rPr>
              <w:t xml:space="preserve">Estabilização da economia com inflação dentro da meta, mas com o endividamento das famílias ainda em patamares elevados (acima de 70%). 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AEDBA" w14:textId="77777777" w:rsidR="00DE788A" w:rsidRDefault="00BE10ED">
            <w:pPr>
              <w:spacing w:after="0" w:line="259" w:lineRule="auto"/>
              <w:ind w:left="0" w:right="69" w:firstLine="0"/>
            </w:pPr>
            <w:r>
              <w:rPr>
                <w:rFonts w:ascii="Arial" w:eastAsia="Arial" w:hAnsi="Arial" w:cs="Arial"/>
              </w:rPr>
              <w:t>Queda acentuada nos juros e crescimento do PIB, permitindo que jovens tenh</w:t>
            </w:r>
            <w:r>
              <w:rPr>
                <w:rFonts w:ascii="Arial" w:eastAsia="Arial" w:hAnsi="Arial" w:cs="Arial"/>
              </w:rPr>
              <w:t xml:space="preserve">am maior excedente para investir e poupar via </w:t>
            </w:r>
            <w:proofErr w:type="spellStart"/>
            <w:r>
              <w:rPr>
                <w:rFonts w:ascii="Arial" w:eastAsia="Arial" w:hAnsi="Arial" w:cs="Arial"/>
              </w:rPr>
              <w:t>CashFY</w:t>
            </w:r>
            <w:proofErr w:type="spellEnd"/>
            <w:r>
              <w:rPr>
                <w:rFonts w:ascii="Arial" w:eastAsia="Arial" w:hAnsi="Arial" w:cs="Arial"/>
              </w:rPr>
              <w:t xml:space="preserve">. </w:t>
            </w:r>
          </w:p>
        </w:tc>
      </w:tr>
      <w:tr w:rsidR="00DE788A" w14:paraId="48880DB2" w14:textId="77777777">
        <w:trPr>
          <w:trHeight w:val="324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55424" w14:textId="77777777" w:rsidR="00DE788A" w:rsidRDefault="00BE10ED">
            <w:pPr>
              <w:spacing w:after="0" w:line="259" w:lineRule="auto"/>
              <w:ind w:left="5" w:firstLine="0"/>
              <w:jc w:val="left"/>
            </w:pPr>
            <w:r>
              <w:rPr>
                <w:rFonts w:ascii="Arial" w:eastAsia="Arial" w:hAnsi="Arial" w:cs="Arial"/>
                <w:b/>
              </w:rPr>
              <w:t>Social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9B055" w14:textId="77777777" w:rsidR="00DE788A" w:rsidRDefault="00BE10ED">
            <w:pPr>
              <w:spacing w:after="0" w:line="259" w:lineRule="auto"/>
              <w:ind w:left="0" w:right="81" w:firstLine="0"/>
            </w:pPr>
            <w:r>
              <w:rPr>
                <w:rFonts w:ascii="Arial" w:eastAsia="Arial" w:hAnsi="Arial" w:cs="Arial"/>
              </w:rPr>
              <w:t xml:space="preserve">Aumento da evasão universitária por motivos financeiros e normalização cultural do superendividamento entre jovens adultos. 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EA31D" w14:textId="77777777" w:rsidR="00DE788A" w:rsidRDefault="00BE10ED">
            <w:pPr>
              <w:spacing w:after="0" w:line="259" w:lineRule="auto"/>
              <w:ind w:left="0" w:right="78" w:firstLine="0"/>
            </w:pPr>
            <w:r>
              <w:rPr>
                <w:rFonts w:ascii="Arial" w:eastAsia="Arial" w:hAnsi="Arial" w:cs="Arial"/>
              </w:rPr>
              <w:t xml:space="preserve">Crescente conscientização dos jovens sobre a necessidade de </w:t>
            </w:r>
            <w:r>
              <w:rPr>
                <w:rFonts w:ascii="Arial" w:eastAsia="Arial" w:hAnsi="Arial" w:cs="Arial"/>
              </w:rPr>
              <w:t xml:space="preserve">controle financeiro devido à instabilidade do mercado de trabalho. 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481A7" w14:textId="77777777" w:rsidR="00DE788A" w:rsidRDefault="00BE10ED">
            <w:pPr>
              <w:spacing w:after="0" w:line="301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 xml:space="preserve">Mudança </w:t>
            </w:r>
            <w:r>
              <w:rPr>
                <w:rFonts w:ascii="Arial" w:eastAsia="Arial" w:hAnsi="Arial" w:cs="Arial"/>
              </w:rPr>
              <w:tab/>
              <w:t xml:space="preserve">cultural onde </w:t>
            </w:r>
            <w:r>
              <w:rPr>
                <w:rFonts w:ascii="Arial" w:eastAsia="Arial" w:hAnsi="Arial" w:cs="Arial"/>
              </w:rPr>
              <w:tab/>
              <w:t xml:space="preserve">a </w:t>
            </w:r>
            <w:r>
              <w:rPr>
                <w:rFonts w:ascii="Arial" w:eastAsia="Arial" w:hAnsi="Arial" w:cs="Arial"/>
              </w:rPr>
              <w:tab/>
              <w:t xml:space="preserve">saúde </w:t>
            </w:r>
          </w:p>
          <w:p w14:paraId="215EAFB9" w14:textId="77777777" w:rsidR="00DE788A" w:rsidRDefault="00BE10ED">
            <w:pPr>
              <w:spacing w:after="0" w:line="259" w:lineRule="auto"/>
              <w:ind w:left="0" w:right="68" w:firstLine="0"/>
            </w:pPr>
            <w:r>
              <w:rPr>
                <w:rFonts w:ascii="Arial" w:eastAsia="Arial" w:hAnsi="Arial" w:cs="Arial"/>
              </w:rPr>
              <w:t xml:space="preserve">financeira é vista como bem-estar mental, gerando alta demanda por ferramentas de gestão pessoal. </w:t>
            </w:r>
          </w:p>
        </w:tc>
      </w:tr>
      <w:tr w:rsidR="00DE788A" w14:paraId="77561ED2" w14:textId="77777777">
        <w:trPr>
          <w:trHeight w:val="358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23610" w14:textId="77777777" w:rsidR="00DE788A" w:rsidRDefault="00BE10E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</w:rPr>
              <w:lastRenderedPageBreak/>
              <w:t>Tecnológica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0D9D4" w14:textId="77777777" w:rsidR="00DE788A" w:rsidRDefault="00BE10ED">
            <w:pPr>
              <w:spacing w:after="0" w:line="259" w:lineRule="auto"/>
              <w:ind w:left="0" w:right="79" w:firstLine="0"/>
            </w:pPr>
            <w:r>
              <w:rPr>
                <w:rFonts w:ascii="Arial" w:eastAsia="Arial" w:hAnsi="Arial" w:cs="Arial"/>
              </w:rPr>
              <w:t xml:space="preserve">Baixa adesão por preocupações com </w:t>
            </w:r>
            <w:r>
              <w:rPr>
                <w:rFonts w:ascii="Arial" w:eastAsia="Arial" w:hAnsi="Arial" w:cs="Arial"/>
              </w:rPr>
              <w:t xml:space="preserve">privacidade de dados (LGPD) ou fragmentação excessiva de aplicativos de finanças. 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9187EF" w14:textId="77777777" w:rsidR="00DE788A" w:rsidRDefault="00BE10ED">
            <w:pPr>
              <w:tabs>
                <w:tab w:val="right" w:pos="2386"/>
              </w:tabs>
              <w:spacing w:after="27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</w:rPr>
              <w:t xml:space="preserve">Consolidação </w:t>
            </w:r>
            <w:r>
              <w:rPr>
                <w:rFonts w:ascii="Arial" w:eastAsia="Arial" w:hAnsi="Arial" w:cs="Arial"/>
              </w:rPr>
              <w:tab/>
              <w:t xml:space="preserve">do </w:t>
            </w:r>
          </w:p>
          <w:p w14:paraId="1C18C7A6" w14:textId="77777777" w:rsidR="00DE788A" w:rsidRDefault="00BE10ED">
            <w:pPr>
              <w:spacing w:after="0" w:line="259" w:lineRule="auto"/>
              <w:ind w:left="0" w:right="76" w:firstLine="0"/>
            </w:pPr>
            <w:r>
              <w:rPr>
                <w:rFonts w:ascii="Arial" w:eastAsia="Arial" w:hAnsi="Arial" w:cs="Arial"/>
              </w:rPr>
              <w:t xml:space="preserve">Open </w:t>
            </w:r>
            <w:proofErr w:type="spellStart"/>
            <w:r>
              <w:rPr>
                <w:rFonts w:ascii="Arial" w:eastAsia="Arial" w:hAnsi="Arial" w:cs="Arial"/>
              </w:rPr>
              <w:t>Finance</w:t>
            </w:r>
            <w:proofErr w:type="spellEnd"/>
            <w:r>
              <w:rPr>
                <w:rFonts w:ascii="Arial" w:eastAsia="Arial" w:hAnsi="Arial" w:cs="Arial"/>
              </w:rPr>
              <w:t xml:space="preserve">, permitindo que o </w:t>
            </w:r>
            <w:proofErr w:type="spellStart"/>
            <w:r>
              <w:rPr>
                <w:rFonts w:ascii="Arial" w:eastAsia="Arial" w:hAnsi="Arial" w:cs="Arial"/>
              </w:rPr>
              <w:t>CashFY</w:t>
            </w:r>
            <w:proofErr w:type="spellEnd"/>
            <w:r>
              <w:rPr>
                <w:rFonts w:ascii="Arial" w:eastAsia="Arial" w:hAnsi="Arial" w:cs="Arial"/>
              </w:rPr>
              <w:t xml:space="preserve"> integre dados bancários reais de forma mais fluida </w:t>
            </w:r>
            <w:r>
              <w:rPr>
                <w:rFonts w:ascii="Arial" w:eastAsia="Arial" w:hAnsi="Arial" w:cs="Arial"/>
              </w:rPr>
              <w:tab/>
              <w:t xml:space="preserve">e automatizada. 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FED63" w14:textId="77777777" w:rsidR="00DE788A" w:rsidRDefault="00BE10ED">
            <w:pPr>
              <w:spacing w:after="0" w:line="276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Avanço da IA generativa e </w:t>
            </w:r>
          </w:p>
          <w:p w14:paraId="6132F71C" w14:textId="77777777" w:rsidR="00DE788A" w:rsidRDefault="00BE10ED">
            <w:pPr>
              <w:spacing w:after="0" w:line="276" w:lineRule="auto"/>
              <w:ind w:left="0" w:firstLine="0"/>
              <w:jc w:val="left"/>
            </w:pPr>
            <w:r>
              <w:rPr>
                <w:rFonts w:ascii="Arial" w:eastAsia="Arial" w:hAnsi="Arial" w:cs="Arial"/>
              </w:rPr>
              <w:t xml:space="preserve">assistentes financeiros </w:t>
            </w:r>
          </w:p>
          <w:p w14:paraId="7B3EC8A8" w14:textId="77777777" w:rsidR="00DE788A" w:rsidRDefault="00BE10ED">
            <w:pPr>
              <w:spacing w:after="0" w:line="294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autônomos que tornam </w:t>
            </w:r>
            <w:r>
              <w:rPr>
                <w:rFonts w:ascii="Arial" w:eastAsia="Arial" w:hAnsi="Arial" w:cs="Arial"/>
              </w:rPr>
              <w:tab/>
              <w:t xml:space="preserve">o </w:t>
            </w:r>
          </w:p>
          <w:p w14:paraId="32A4CCEB" w14:textId="77777777" w:rsidR="00DE788A" w:rsidRDefault="00BE10ED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</w:rPr>
              <w:t xml:space="preserve">planejamento financeiro preditivo e </w:t>
            </w:r>
            <w:proofErr w:type="spellStart"/>
            <w:r>
              <w:rPr>
                <w:rFonts w:ascii="Arial" w:eastAsia="Arial" w:hAnsi="Arial" w:cs="Arial"/>
              </w:rPr>
              <w:t>hiper-personalizado</w:t>
            </w:r>
            <w:proofErr w:type="spellEnd"/>
            <w:r>
              <w:rPr>
                <w:rFonts w:ascii="Arial" w:eastAsia="Arial" w:hAnsi="Arial" w:cs="Arial"/>
              </w:rPr>
              <w:t xml:space="preserve">. </w:t>
            </w:r>
          </w:p>
        </w:tc>
      </w:tr>
    </w:tbl>
    <w:p w14:paraId="3DE95B1F" w14:textId="77777777" w:rsidR="00DE788A" w:rsidRDefault="00BE10ED">
      <w:pPr>
        <w:spacing w:after="434" w:line="259" w:lineRule="auto"/>
        <w:ind w:left="0" w:firstLine="0"/>
        <w:jc w:val="left"/>
      </w:pPr>
      <w:r>
        <w:rPr>
          <w:i/>
        </w:rPr>
        <w:t xml:space="preserve"> </w:t>
      </w:r>
    </w:p>
    <w:p w14:paraId="3C597F6A" w14:textId="77777777" w:rsidR="00DE788A" w:rsidRDefault="00BE10ED">
      <w:pPr>
        <w:tabs>
          <w:tab w:val="center" w:pos="1979"/>
        </w:tabs>
        <w:spacing w:after="293" w:line="259" w:lineRule="auto"/>
        <w:ind w:left="0" w:firstLine="0"/>
        <w:jc w:val="left"/>
      </w:pPr>
      <w:r>
        <w:rPr>
          <w:b/>
          <w:sz w:val="28"/>
        </w:rPr>
        <w:t>6.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Arial" w:eastAsia="Arial" w:hAnsi="Arial" w:cs="Arial"/>
          <w:b/>
          <w:sz w:val="28"/>
        </w:rPr>
        <w:tab/>
      </w:r>
      <w:proofErr w:type="spellStart"/>
      <w:r>
        <w:rPr>
          <w:b/>
          <w:sz w:val="28"/>
        </w:rPr>
        <w:t>BenefIcios</w:t>
      </w:r>
      <w:proofErr w:type="spellEnd"/>
      <w:r>
        <w:rPr>
          <w:b/>
          <w:sz w:val="28"/>
        </w:rPr>
        <w:t xml:space="preserve"> da Solução </w:t>
      </w:r>
    </w:p>
    <w:p w14:paraId="5079E677" w14:textId="77777777" w:rsidR="00DE788A" w:rsidRDefault="00BE10ED">
      <w:pPr>
        <w:pStyle w:val="Ttulo3"/>
        <w:spacing w:after="233"/>
        <w:ind w:left="-5"/>
      </w:pPr>
      <w:r>
        <w:rPr>
          <w:color w:val="434343"/>
        </w:rPr>
        <w:t xml:space="preserve">I. Benefícios Estratégicos (Análise PEST) </w:t>
      </w:r>
    </w:p>
    <w:p w14:paraId="6F8B3EB7" w14:textId="77777777" w:rsidR="00DE788A" w:rsidRDefault="00BE10ED">
      <w:pPr>
        <w:pStyle w:val="Ttulo4"/>
        <w:spacing w:after="195"/>
        <w:ind w:left="22"/>
      </w:pPr>
      <w:r>
        <w:rPr>
          <w:sz w:val="26"/>
        </w:rPr>
        <w:t xml:space="preserve">Político e Legal </w:t>
      </w:r>
    </w:p>
    <w:p w14:paraId="4BF1EA5E" w14:textId="77777777" w:rsidR="00DE788A" w:rsidRDefault="00BE10ED">
      <w:pPr>
        <w:spacing w:after="290"/>
        <w:ind w:left="-5" w:right="56"/>
      </w:pPr>
      <w:r>
        <w:t xml:space="preserve">O dashboard permite monitorar o impacto de </w:t>
      </w:r>
      <w:r>
        <w:t xml:space="preserve">políticas públicas, como o programa Desenrola Brasil e novas regulamentações de crédito e juros (como o teto do rotativo do cartão). O benefício aqui é o </w:t>
      </w:r>
      <w:proofErr w:type="spellStart"/>
      <w:r>
        <w:t>compliance</w:t>
      </w:r>
      <w:proofErr w:type="spellEnd"/>
      <w:r>
        <w:t xml:space="preserve"> e a antecipação normativa, permitindo que instituições financeiras e empresas ajustem suas </w:t>
      </w:r>
      <w:r>
        <w:t xml:space="preserve">ofertas de crédito conforme as diretrizes do governo e as mudanças no uso do FGTS para quitação de dívidas. </w:t>
      </w:r>
    </w:p>
    <w:p w14:paraId="1AB8E39B" w14:textId="77777777" w:rsidR="00DE788A" w:rsidRDefault="00BE10ED">
      <w:pPr>
        <w:pStyle w:val="Ttulo4"/>
        <w:spacing w:after="195"/>
        <w:ind w:left="22"/>
      </w:pPr>
      <w:r>
        <w:rPr>
          <w:sz w:val="26"/>
        </w:rPr>
        <w:t xml:space="preserve">Econômico </w:t>
      </w:r>
    </w:p>
    <w:p w14:paraId="4200616A" w14:textId="77777777" w:rsidR="00DE788A" w:rsidRDefault="00BE10ED">
      <w:pPr>
        <w:spacing w:after="290"/>
        <w:ind w:left="-5" w:right="59"/>
      </w:pPr>
      <w:r>
        <w:t>Com o endividamento das famílias atingindo patamares históricos (acima de 80% em 2026), a solução oferece uma visão clara sobre taxas de</w:t>
      </w:r>
      <w:r>
        <w:t xml:space="preserve"> inadimplência, variações da Selic e inflação. O benefício direto é a mitigação de riscos financeiros, permitindo uma alocação de capital mais inteligente e a identificação de janelas de oportunidade para renegociação de passivos. </w:t>
      </w:r>
    </w:p>
    <w:p w14:paraId="23A5EA83" w14:textId="77777777" w:rsidR="00DE788A" w:rsidRDefault="00BE10ED">
      <w:pPr>
        <w:pStyle w:val="Ttulo4"/>
        <w:spacing w:after="195"/>
        <w:ind w:left="22"/>
      </w:pPr>
      <w:r>
        <w:rPr>
          <w:sz w:val="26"/>
        </w:rPr>
        <w:t xml:space="preserve">Social </w:t>
      </w:r>
    </w:p>
    <w:p w14:paraId="2F22769D" w14:textId="77777777" w:rsidR="00DE788A" w:rsidRDefault="00BE10ED">
      <w:pPr>
        <w:spacing w:after="290"/>
        <w:ind w:left="-5" w:right="57"/>
      </w:pPr>
      <w:r>
        <w:t xml:space="preserve">O endividamento </w:t>
      </w:r>
      <w:r>
        <w:t>atinge mais de 50% da população adulta brasileira, gerando um forte impacto no poder de consumo e no bem-estar social. O dashboard traduz esses números em segmentação demográfica, ajudando a entender quais estratos sociais estão mais vulneráveis. O benefíc</w:t>
      </w:r>
      <w:r>
        <w:t xml:space="preserve">io é a capacidade de criar produtos financeiros mais éticos e personalizados, aumentando a responsabilidade social corporativa. </w:t>
      </w:r>
    </w:p>
    <w:p w14:paraId="582D2266" w14:textId="77777777" w:rsidR="00DE788A" w:rsidRDefault="00BE10ED">
      <w:pPr>
        <w:pStyle w:val="Ttulo4"/>
        <w:spacing w:after="195"/>
        <w:ind w:left="22"/>
      </w:pPr>
      <w:r>
        <w:rPr>
          <w:sz w:val="26"/>
        </w:rPr>
        <w:t xml:space="preserve">Tecnológico </w:t>
      </w:r>
    </w:p>
    <w:p w14:paraId="568D9A31" w14:textId="77777777" w:rsidR="00DE788A" w:rsidRDefault="00BE10ED">
      <w:pPr>
        <w:ind w:left="-5" w:right="64"/>
      </w:pPr>
      <w:r>
        <w:t xml:space="preserve">A utilização de BI (Business </w:t>
      </w:r>
      <w:proofErr w:type="spellStart"/>
      <w:r>
        <w:t>Intelligence</w:t>
      </w:r>
      <w:proofErr w:type="spellEnd"/>
      <w:r>
        <w:t>) para consolidar dados dispersos do Banco Central, Serasa e fontes gover</w:t>
      </w:r>
      <w:r>
        <w:t xml:space="preserve">namentais garante a integridade e a agilidade da informação. O benefício é a </w:t>
      </w:r>
      <w:r>
        <w:lastRenderedPageBreak/>
        <w:t xml:space="preserve">transformação de dados brutos em "inteligência acionável" em tempo real, eliminando a dependência de relatórios estáticos e manuais. </w:t>
      </w:r>
    </w:p>
    <w:p w14:paraId="11611C4D" w14:textId="77777777" w:rsidR="00DE788A" w:rsidRDefault="00BE10ED">
      <w:pPr>
        <w:spacing w:after="335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3125730" wp14:editId="21A7CE71">
                <wp:extent cx="6045201" cy="12700"/>
                <wp:effectExtent l="0" t="0" r="0" b="0"/>
                <wp:docPr id="39259" name="Group 39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5201" cy="12700"/>
                          <a:chOff x="0" y="0"/>
                          <a:chExt cx="6045201" cy="12700"/>
                        </a:xfrm>
                      </wpg:grpSpPr>
                      <wps:wsp>
                        <wps:cNvPr id="2816" name="Shape 2816"/>
                        <wps:cNvSpPr/>
                        <wps:spPr>
                          <a:xfrm>
                            <a:off x="0" y="0"/>
                            <a:ext cx="60452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5201">
                                <a:moveTo>
                                  <a:pt x="0" y="0"/>
                                </a:moveTo>
                                <a:lnTo>
                                  <a:pt x="60452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259" style="width:476pt;height:1pt;mso-position-horizontal-relative:char;mso-position-vertical-relative:line" coordsize="60452,127">
                <v:shape id="Shape 2816" style="position:absolute;width:60452;height:0;left:0;top:0;" coordsize="6045201,0" path="m0,0l6045201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58768EC" w14:textId="77777777" w:rsidR="00DE788A" w:rsidRDefault="00BE10ED">
      <w:pPr>
        <w:pStyle w:val="Ttulo3"/>
        <w:spacing w:after="174"/>
        <w:ind w:left="-5"/>
      </w:pPr>
      <w:r>
        <w:rPr>
          <w:color w:val="434343"/>
        </w:rPr>
        <w:t xml:space="preserve">II. Valor para o Cliente e Usuário Final </w:t>
      </w:r>
    </w:p>
    <w:p w14:paraId="46D1135B" w14:textId="77777777" w:rsidR="00DE788A" w:rsidRDefault="00BE10ED">
      <w:pPr>
        <w:spacing w:after="231"/>
        <w:ind w:left="-5"/>
      </w:pPr>
      <w:r>
        <w:t xml:space="preserve">O valor da solução reside na transição da incerteza para a previsibilidade. Para os diferentes perfis de usuários, os ganhos são distintos: </w:t>
      </w:r>
    </w:p>
    <w:p w14:paraId="5DE059EE" w14:textId="77777777" w:rsidR="00DE788A" w:rsidRDefault="00BE10ED">
      <w:pPr>
        <w:numPr>
          <w:ilvl w:val="0"/>
          <w:numId w:val="2"/>
        </w:numPr>
        <w:spacing w:after="0" w:line="240" w:lineRule="auto"/>
        <w:ind w:right="62" w:hanging="360"/>
        <w:jc w:val="left"/>
      </w:pPr>
      <w:r>
        <w:t xml:space="preserve">Para Gestores Financeiros: O valor é a agilidade decisória. Ter em uma única tela o custo da dívida </w:t>
      </w:r>
      <w:r>
        <w:t xml:space="preserve">comparado aos índices de mercado permite renegociar contratos com base em dados reais, e não em suposições, gerando economia direta no pagamento de juros. </w:t>
      </w:r>
    </w:p>
    <w:p w14:paraId="02E6F16E" w14:textId="77777777" w:rsidR="00DE788A" w:rsidRDefault="00BE10ED">
      <w:pPr>
        <w:numPr>
          <w:ilvl w:val="0"/>
          <w:numId w:val="2"/>
        </w:numPr>
        <w:spacing w:after="0" w:line="240" w:lineRule="auto"/>
        <w:ind w:right="62" w:hanging="360"/>
        <w:jc w:val="left"/>
      </w:pPr>
      <w:r>
        <w:t>Para Analistas de Risco: O valor é a precisão analítica. Identificar tendências de inadimplência por</w:t>
      </w:r>
      <w:r>
        <w:t xml:space="preserve"> região ou setor antes que elas se tornem críticas permite uma defesa mais robusta do patrimônio da empresa ou da carteira de crédito. </w:t>
      </w:r>
    </w:p>
    <w:p w14:paraId="70C8C700" w14:textId="77777777" w:rsidR="00DE788A" w:rsidRDefault="00BE10ED">
      <w:pPr>
        <w:numPr>
          <w:ilvl w:val="0"/>
          <w:numId w:val="2"/>
        </w:numPr>
        <w:spacing w:after="359" w:line="240" w:lineRule="auto"/>
        <w:ind w:right="62" w:hanging="360"/>
        <w:jc w:val="left"/>
      </w:pPr>
      <w:r>
        <w:t xml:space="preserve">Para Investidores: O valor é a transparência e confiança. Dashboards claros sobre o endividamento de uma organização ou </w:t>
      </w:r>
      <w:r>
        <w:t xml:space="preserve">setor aumentam a percepção de governança, facilitando a captação de recursos e atraindo novos sócios. </w:t>
      </w:r>
    </w:p>
    <w:p w14:paraId="61873420" w14:textId="77777777" w:rsidR="00DE788A" w:rsidRDefault="00BE10ED">
      <w:pPr>
        <w:pStyle w:val="Ttulo3"/>
        <w:spacing w:after="174"/>
        <w:ind w:left="-5"/>
      </w:pPr>
      <w:r>
        <w:rPr>
          <w:color w:val="434343"/>
        </w:rPr>
        <w:t xml:space="preserve">III. Conclusão do Valor Entregue </w:t>
      </w:r>
    </w:p>
    <w:p w14:paraId="1AE79A67" w14:textId="77777777" w:rsidR="00DE788A" w:rsidRDefault="00BE10ED">
      <w:pPr>
        <w:spacing w:after="230"/>
        <w:ind w:left="-5" w:right="61"/>
      </w:pPr>
      <w:r>
        <w:t>A solução proposta entrega clareza em meio ao caos. Em um cenário onde o endividamento é um dos maiores desafios macroe</w:t>
      </w:r>
      <w:r>
        <w:t xml:space="preserve">conômicos do Brasil, o dashboard atua como uma bússola, transformando o "problema da dívida" em uma variável gerenciável e estratégica para a sustentabilidade do negócio a longo prazo </w:t>
      </w:r>
    </w:p>
    <w:p w14:paraId="421B0EAD" w14:textId="77777777" w:rsidR="00DE788A" w:rsidRDefault="00BE10ED">
      <w:pPr>
        <w:spacing w:after="217" w:line="259" w:lineRule="auto"/>
        <w:ind w:left="0" w:firstLine="0"/>
        <w:jc w:val="left"/>
      </w:pPr>
      <w:r>
        <w:t xml:space="preserve"> </w:t>
      </w:r>
    </w:p>
    <w:p w14:paraId="230ED199" w14:textId="77777777" w:rsidR="00DE788A" w:rsidRDefault="00BE10ED">
      <w:pPr>
        <w:spacing w:after="0" w:line="259" w:lineRule="auto"/>
        <w:ind w:left="720" w:firstLine="0"/>
        <w:jc w:val="left"/>
      </w:pPr>
      <w:r>
        <w:t xml:space="preserve"> </w:t>
      </w:r>
    </w:p>
    <w:p w14:paraId="0A8BB0C1" w14:textId="77777777" w:rsidR="00DE788A" w:rsidRDefault="00BE10ED">
      <w:pPr>
        <w:spacing w:after="0" w:line="259" w:lineRule="auto"/>
        <w:ind w:left="720" w:firstLine="0"/>
        <w:jc w:val="left"/>
      </w:pPr>
      <w:r>
        <w:t xml:space="preserve"> </w:t>
      </w:r>
    </w:p>
    <w:p w14:paraId="2C088B3F" w14:textId="77777777" w:rsidR="00DE788A" w:rsidRDefault="00BE10ED">
      <w:pPr>
        <w:spacing w:after="0" w:line="259" w:lineRule="auto"/>
        <w:ind w:left="720" w:firstLine="0"/>
        <w:jc w:val="left"/>
      </w:pPr>
      <w:r>
        <w:t xml:space="preserve"> </w:t>
      </w:r>
    </w:p>
    <w:p w14:paraId="5ED2AD07" w14:textId="77777777" w:rsidR="00DE788A" w:rsidRDefault="00BE10ED">
      <w:pPr>
        <w:spacing w:after="0" w:line="259" w:lineRule="auto"/>
        <w:ind w:left="720" w:firstLine="0"/>
        <w:jc w:val="left"/>
      </w:pPr>
      <w:r>
        <w:t xml:space="preserve"> </w:t>
      </w:r>
    </w:p>
    <w:p w14:paraId="5344C7C6" w14:textId="77777777" w:rsidR="00DE788A" w:rsidRDefault="00BE10ED">
      <w:pPr>
        <w:spacing w:after="0" w:line="259" w:lineRule="auto"/>
        <w:ind w:left="720" w:firstLine="0"/>
        <w:jc w:val="left"/>
      </w:pPr>
      <w:r>
        <w:t xml:space="preserve"> </w:t>
      </w:r>
    </w:p>
    <w:p w14:paraId="10B0D5CB" w14:textId="77777777" w:rsidR="00DE788A" w:rsidRDefault="00BE10ED">
      <w:pPr>
        <w:spacing w:after="0" w:line="259" w:lineRule="auto"/>
        <w:ind w:left="720" w:firstLine="0"/>
        <w:jc w:val="left"/>
      </w:pPr>
      <w:r>
        <w:t xml:space="preserve"> </w:t>
      </w:r>
    </w:p>
    <w:p w14:paraId="6B067E92" w14:textId="77777777" w:rsidR="00DE788A" w:rsidRDefault="00BE10ED">
      <w:pPr>
        <w:spacing w:after="0" w:line="259" w:lineRule="auto"/>
        <w:ind w:left="720" w:firstLine="0"/>
        <w:jc w:val="left"/>
      </w:pPr>
      <w:r>
        <w:t xml:space="preserve"> </w:t>
      </w:r>
    </w:p>
    <w:p w14:paraId="73329F39" w14:textId="77777777" w:rsidR="00DE788A" w:rsidRDefault="00BE10ED">
      <w:pPr>
        <w:spacing w:after="0" w:line="259" w:lineRule="auto"/>
        <w:ind w:left="720" w:firstLine="0"/>
        <w:jc w:val="left"/>
      </w:pPr>
      <w:r>
        <w:t xml:space="preserve"> </w:t>
      </w:r>
    </w:p>
    <w:p w14:paraId="78133508" w14:textId="77777777" w:rsidR="00DE788A" w:rsidRDefault="00BE10ED">
      <w:pPr>
        <w:spacing w:after="0" w:line="259" w:lineRule="auto"/>
        <w:ind w:left="720" w:firstLine="0"/>
        <w:jc w:val="left"/>
      </w:pPr>
      <w:r>
        <w:t xml:space="preserve"> </w:t>
      </w:r>
    </w:p>
    <w:p w14:paraId="13E66055" w14:textId="77777777" w:rsidR="00DE788A" w:rsidRDefault="00BE10ED">
      <w:pPr>
        <w:spacing w:after="434" w:line="259" w:lineRule="auto"/>
        <w:ind w:left="720" w:firstLine="0"/>
        <w:jc w:val="left"/>
      </w:pPr>
      <w:r>
        <w:t xml:space="preserve"> </w:t>
      </w:r>
    </w:p>
    <w:p w14:paraId="080A4A10" w14:textId="77777777" w:rsidR="00DE788A" w:rsidRDefault="00BE10ED">
      <w:pPr>
        <w:pStyle w:val="Ttulo4"/>
        <w:tabs>
          <w:tab w:val="center" w:pos="1437"/>
        </w:tabs>
        <w:spacing w:after="167"/>
        <w:ind w:left="0" w:firstLine="0"/>
      </w:pPr>
      <w:r>
        <w:t>7.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Público Alvo </w:t>
      </w:r>
    </w:p>
    <w:p w14:paraId="180E68BC" w14:textId="0B1C05DA" w:rsidR="00DE788A" w:rsidRDefault="00BE10ED" w:rsidP="00A85FC0">
      <w:pPr>
        <w:spacing w:after="240" w:line="240" w:lineRule="auto"/>
        <w:ind w:left="0" w:right="55" w:firstLine="0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t xml:space="preserve">O público-alvo </w:t>
      </w:r>
      <w:r>
        <w:rPr>
          <w:rFonts w:ascii="Arial" w:eastAsia="Arial" w:hAnsi="Arial" w:cs="Arial"/>
          <w:i/>
        </w:rPr>
        <w:t xml:space="preserve">identificado no Business Model </w:t>
      </w:r>
      <w:proofErr w:type="spellStart"/>
      <w:r>
        <w:rPr>
          <w:rFonts w:ascii="Arial" w:eastAsia="Arial" w:hAnsi="Arial" w:cs="Arial"/>
          <w:i/>
        </w:rPr>
        <w:t>Canvas</w:t>
      </w:r>
      <w:proofErr w:type="spellEnd"/>
      <w:r>
        <w:rPr>
          <w:rFonts w:ascii="Arial" w:eastAsia="Arial" w:hAnsi="Arial" w:cs="Arial"/>
          <w:i/>
        </w:rPr>
        <w:t xml:space="preserve"> é formado principalmente por </w:t>
      </w:r>
      <w:r w:rsidR="00DB0882">
        <w:rPr>
          <w:rFonts w:ascii="Arial" w:eastAsia="Arial" w:hAnsi="Arial" w:cs="Arial"/>
          <w:i/>
        </w:rPr>
        <w:t>gestores financeiros, analistas de risco e investidores, seja por interesse pessoal ou profissional, por auxiliar a tomada de decisão e o entendimento do cenário econômico como um todo.</w:t>
      </w:r>
    </w:p>
    <w:p w14:paraId="4216F46D" w14:textId="77777777" w:rsidR="00FE7368" w:rsidRPr="00FE7368" w:rsidRDefault="00FE7368" w:rsidP="00FE7368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proofErr w:type="gramStart"/>
      <w:r w:rsidRPr="00FE7368">
        <w:rPr>
          <w:rFonts w:ascii="Times New Roman" w:eastAsia="Times New Roman" w:hAnsi="Symbol" w:cs="Times New Roman"/>
          <w:color w:val="auto"/>
          <w:szCs w:val="24"/>
        </w:rPr>
        <w:lastRenderedPageBreak/>
        <w:t></w:t>
      </w:r>
      <w:r w:rsidRPr="00FE7368">
        <w:rPr>
          <w:rFonts w:ascii="Times New Roman" w:eastAsia="Times New Roman" w:hAnsi="Times New Roman" w:cs="Times New Roman"/>
          <w:color w:val="auto"/>
          <w:szCs w:val="24"/>
        </w:rPr>
        <w:t xml:space="preserve">  </w:t>
      </w:r>
      <w:r w:rsidRPr="00FE7368">
        <w:rPr>
          <w:rFonts w:ascii="Times New Roman" w:eastAsia="Times New Roman" w:hAnsi="Times New Roman" w:cs="Times New Roman"/>
          <w:b/>
          <w:bCs/>
          <w:color w:val="auto"/>
          <w:szCs w:val="24"/>
        </w:rPr>
        <w:t>Gestores</w:t>
      </w:r>
      <w:proofErr w:type="gramEnd"/>
      <w:r w:rsidRPr="00FE736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Financeiros (Bancos e Varejo)</w:t>
      </w:r>
    </w:p>
    <w:p w14:paraId="05ABC25B" w14:textId="77777777" w:rsidR="00FE7368" w:rsidRPr="00FE7368" w:rsidRDefault="00FE7368" w:rsidP="00FE7368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FE7368">
        <w:rPr>
          <w:rFonts w:ascii="Times New Roman" w:eastAsia="Times New Roman" w:hAnsi="Times New Roman" w:cs="Times New Roman"/>
          <w:i/>
          <w:iCs/>
          <w:color w:val="auto"/>
          <w:szCs w:val="24"/>
        </w:rPr>
        <w:t>Utilidade:</w:t>
      </w:r>
      <w:r w:rsidRPr="00FE7368">
        <w:rPr>
          <w:rFonts w:ascii="Times New Roman" w:eastAsia="Times New Roman" w:hAnsi="Times New Roman" w:cs="Times New Roman"/>
          <w:color w:val="auto"/>
          <w:szCs w:val="24"/>
        </w:rPr>
        <w:t xml:space="preserve"> Define limites de crédito com base no ciclo de emprego e usa a escala em Bilhões (Bi) para apresentar relatórios limpos e sem ruídos para a diretoria.</w:t>
      </w:r>
    </w:p>
    <w:p w14:paraId="294BDED9" w14:textId="77777777" w:rsidR="00FE7368" w:rsidRPr="00FE7368" w:rsidRDefault="00FE7368" w:rsidP="00FE7368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proofErr w:type="gramStart"/>
      <w:r w:rsidRPr="00FE7368">
        <w:rPr>
          <w:rFonts w:ascii="Times New Roman" w:eastAsia="Times New Roman" w:hAnsi="Symbol" w:cs="Times New Roman"/>
          <w:color w:val="auto"/>
          <w:szCs w:val="24"/>
        </w:rPr>
        <w:t></w:t>
      </w:r>
      <w:r w:rsidRPr="00FE7368">
        <w:rPr>
          <w:rFonts w:ascii="Times New Roman" w:eastAsia="Times New Roman" w:hAnsi="Times New Roman" w:cs="Times New Roman"/>
          <w:color w:val="auto"/>
          <w:szCs w:val="24"/>
        </w:rPr>
        <w:t xml:space="preserve">  </w:t>
      </w:r>
      <w:r w:rsidRPr="00FE7368">
        <w:rPr>
          <w:rFonts w:ascii="Times New Roman" w:eastAsia="Times New Roman" w:hAnsi="Times New Roman" w:cs="Times New Roman"/>
          <w:b/>
          <w:bCs/>
          <w:color w:val="auto"/>
          <w:szCs w:val="24"/>
        </w:rPr>
        <w:t>Analistas</w:t>
      </w:r>
      <w:proofErr w:type="gramEnd"/>
      <w:r w:rsidRPr="00FE736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de Risco (</w:t>
      </w:r>
      <w:proofErr w:type="spellStart"/>
      <w:r w:rsidRPr="00FE7368">
        <w:rPr>
          <w:rFonts w:ascii="Times New Roman" w:eastAsia="Times New Roman" w:hAnsi="Times New Roman" w:cs="Times New Roman"/>
          <w:b/>
          <w:bCs/>
          <w:color w:val="auto"/>
          <w:szCs w:val="24"/>
        </w:rPr>
        <w:t>Fintechs</w:t>
      </w:r>
      <w:proofErr w:type="spellEnd"/>
      <w:r w:rsidRPr="00FE736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e Modelagem)</w:t>
      </w:r>
    </w:p>
    <w:p w14:paraId="5EB0F0BD" w14:textId="75EFF10B" w:rsidR="00FE7368" w:rsidRPr="00FE7368" w:rsidRDefault="00FE7368" w:rsidP="00FE7368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FE7368">
        <w:rPr>
          <w:rFonts w:ascii="Times New Roman" w:eastAsia="Times New Roman" w:hAnsi="Times New Roman" w:cs="Times New Roman"/>
          <w:i/>
          <w:iCs/>
          <w:color w:val="auto"/>
          <w:szCs w:val="24"/>
        </w:rPr>
        <w:t>Utilidade:</w:t>
      </w:r>
      <w:r w:rsidRPr="00FE7368">
        <w:rPr>
          <w:rFonts w:ascii="Times New Roman" w:eastAsia="Times New Roman" w:hAnsi="Times New Roman" w:cs="Times New Roman"/>
          <w:color w:val="auto"/>
          <w:szCs w:val="24"/>
        </w:rPr>
        <w:t xml:space="preserve"> Identifica o ponto de saturação exato (ruptura nos 48% de endividamento) e antecipa o provisionamento de perdas usando o </w:t>
      </w:r>
      <w:proofErr w:type="spellStart"/>
      <w:r w:rsidRPr="00FE7368">
        <w:rPr>
          <w:rFonts w:ascii="Times New Roman" w:eastAsia="Times New Roman" w:hAnsi="Times New Roman" w:cs="Times New Roman"/>
          <w:i/>
          <w:iCs/>
          <w:color w:val="auto"/>
          <w:szCs w:val="24"/>
        </w:rPr>
        <w:t>lag</w:t>
      </w:r>
      <w:proofErr w:type="spellEnd"/>
      <w:r w:rsidRPr="00FE7368">
        <w:rPr>
          <w:rFonts w:ascii="Times New Roman" w:eastAsia="Times New Roman" w:hAnsi="Times New Roman" w:cs="Times New Roman"/>
          <w:color w:val="auto"/>
          <w:szCs w:val="24"/>
        </w:rPr>
        <w:t xml:space="preserve"> temporal da inflação.</w:t>
      </w:r>
    </w:p>
    <w:p w14:paraId="45106E8F" w14:textId="77777777" w:rsidR="00FE7368" w:rsidRPr="00FE7368" w:rsidRDefault="00FE7368" w:rsidP="00FE7368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proofErr w:type="gramStart"/>
      <w:r w:rsidRPr="00FE7368">
        <w:rPr>
          <w:rFonts w:ascii="Times New Roman" w:eastAsia="Times New Roman" w:hAnsi="Symbol" w:cs="Times New Roman"/>
          <w:color w:val="auto"/>
          <w:szCs w:val="24"/>
        </w:rPr>
        <w:t></w:t>
      </w:r>
      <w:r w:rsidRPr="00FE7368">
        <w:rPr>
          <w:rFonts w:ascii="Times New Roman" w:eastAsia="Times New Roman" w:hAnsi="Times New Roman" w:cs="Times New Roman"/>
          <w:color w:val="auto"/>
          <w:szCs w:val="24"/>
        </w:rPr>
        <w:t xml:space="preserve">  </w:t>
      </w:r>
      <w:r w:rsidRPr="00FE7368">
        <w:rPr>
          <w:rFonts w:ascii="Times New Roman" w:eastAsia="Times New Roman" w:hAnsi="Times New Roman" w:cs="Times New Roman"/>
          <w:b/>
          <w:bCs/>
          <w:color w:val="auto"/>
          <w:szCs w:val="24"/>
        </w:rPr>
        <w:t>Investidores</w:t>
      </w:r>
      <w:proofErr w:type="gramEnd"/>
      <w:r w:rsidRPr="00FE736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(Fundos e </w:t>
      </w:r>
      <w:proofErr w:type="spellStart"/>
      <w:r w:rsidRPr="00FE7368">
        <w:rPr>
          <w:rFonts w:ascii="Times New Roman" w:eastAsia="Times New Roman" w:hAnsi="Times New Roman" w:cs="Times New Roman"/>
          <w:b/>
          <w:bCs/>
          <w:color w:val="auto"/>
          <w:szCs w:val="24"/>
        </w:rPr>
        <w:t>Asset</w:t>
      </w:r>
      <w:proofErr w:type="spellEnd"/>
      <w:r w:rsidRPr="00FE7368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Management)</w:t>
      </w:r>
    </w:p>
    <w:p w14:paraId="78A34B08" w14:textId="3C163E82" w:rsidR="00DE788A" w:rsidRPr="00FE7368" w:rsidRDefault="00FE7368" w:rsidP="00FE7368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FE7368">
        <w:rPr>
          <w:rFonts w:ascii="Times New Roman" w:eastAsia="Times New Roman" w:hAnsi="Times New Roman" w:cs="Times New Roman"/>
          <w:i/>
          <w:iCs/>
          <w:color w:val="auto"/>
          <w:szCs w:val="24"/>
        </w:rPr>
        <w:t>Utilidade:</w:t>
      </w:r>
      <w:r w:rsidRPr="00FE7368">
        <w:rPr>
          <w:rFonts w:ascii="Times New Roman" w:eastAsia="Times New Roman" w:hAnsi="Times New Roman" w:cs="Times New Roman"/>
          <w:color w:val="auto"/>
          <w:szCs w:val="24"/>
        </w:rPr>
        <w:t xml:space="preserve"> Garante o </w:t>
      </w:r>
      <w:r w:rsidRPr="00FE7368">
        <w:rPr>
          <w:rFonts w:ascii="Times New Roman" w:eastAsia="Times New Roman" w:hAnsi="Times New Roman" w:cs="Times New Roman"/>
          <w:i/>
          <w:iCs/>
          <w:color w:val="auto"/>
          <w:szCs w:val="24"/>
        </w:rPr>
        <w:t>timing</w:t>
      </w:r>
      <w:r w:rsidRPr="00FE7368">
        <w:rPr>
          <w:rFonts w:ascii="Times New Roman" w:eastAsia="Times New Roman" w:hAnsi="Times New Roman" w:cs="Times New Roman"/>
          <w:color w:val="auto"/>
          <w:szCs w:val="24"/>
        </w:rPr>
        <w:t xml:space="preserve"> de mercado para alocação de ativos, antecipando a deterioração do setor de crédito antes que o risco seja precificad</w:t>
      </w:r>
      <w:r>
        <w:rPr>
          <w:rFonts w:ascii="Times New Roman" w:eastAsia="Times New Roman" w:hAnsi="Times New Roman" w:cs="Times New Roman"/>
          <w:color w:val="auto"/>
          <w:szCs w:val="24"/>
        </w:rPr>
        <w:t>o.</w:t>
      </w:r>
    </w:p>
    <w:p w14:paraId="2B82654C" w14:textId="77777777" w:rsidR="00DE788A" w:rsidRDefault="00BE10ED">
      <w:pPr>
        <w:spacing w:after="0" w:line="259" w:lineRule="auto"/>
        <w:ind w:left="3045" w:firstLine="0"/>
        <w:jc w:val="left"/>
      </w:pPr>
      <w:r>
        <w:rPr>
          <w:b/>
          <w:sz w:val="28"/>
        </w:rPr>
        <w:t xml:space="preserve"> </w:t>
      </w:r>
    </w:p>
    <w:p w14:paraId="4474E3F5" w14:textId="77777777" w:rsidR="00DE788A" w:rsidRDefault="00BE10ED">
      <w:pPr>
        <w:pStyle w:val="Ttulo4"/>
        <w:tabs>
          <w:tab w:val="center" w:pos="2069"/>
        </w:tabs>
        <w:spacing w:after="174"/>
        <w:ind w:left="0" w:firstLine="0"/>
      </w:pPr>
      <w:r>
        <w:t>8.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Cronograma de Marcos</w:t>
      </w:r>
      <w:r>
        <w:rPr>
          <w:i/>
          <w:sz w:val="26"/>
        </w:rPr>
        <w:t xml:space="preserve"> </w:t>
      </w:r>
    </w:p>
    <w:p w14:paraId="535A158E" w14:textId="77777777" w:rsidR="00DE788A" w:rsidRDefault="00BE10ED">
      <w:pPr>
        <w:spacing w:after="240" w:line="240" w:lineRule="auto"/>
        <w:ind w:left="0" w:right="131" w:firstLine="0"/>
      </w:pPr>
      <w:r>
        <w:rPr>
          <w:i/>
        </w:rPr>
        <w:t xml:space="preserve">Os marcos abaixo representam as entregas principais do projeto </w:t>
      </w:r>
      <w:proofErr w:type="spellStart"/>
      <w:r>
        <w:rPr>
          <w:b/>
          <w:i/>
        </w:rPr>
        <w:t>CashFY</w:t>
      </w:r>
      <w:proofErr w:type="spellEnd"/>
      <w:r>
        <w:rPr>
          <w:i/>
        </w:rPr>
        <w:t xml:space="preserve">, estando </w:t>
      </w:r>
      <w:r>
        <w:rPr>
          <w:i/>
        </w:rPr>
        <w:t xml:space="preserve">diretamente relacionados à Estrutura Analítica do Projeto (EAP) e aos cartões de atividades do </w:t>
      </w:r>
      <w:r>
        <w:rPr>
          <w:b/>
          <w:i/>
        </w:rPr>
        <w:t>Google Tarefas</w:t>
      </w:r>
      <w:r>
        <w:rPr>
          <w:i/>
        </w:rPr>
        <w:t xml:space="preserve">. Enquanto este cronograma foca em datas-chave e entregáveis estratégicos, o detalhamento das </w:t>
      </w:r>
      <w:proofErr w:type="spellStart"/>
      <w:r>
        <w:rPr>
          <w:i/>
        </w:rPr>
        <w:t>microatividades</w:t>
      </w:r>
      <w:proofErr w:type="spellEnd"/>
      <w:r>
        <w:rPr>
          <w:i/>
        </w:rPr>
        <w:t xml:space="preserve"> e a gestão das sprints semanais estão</w:t>
      </w:r>
      <w:r>
        <w:rPr>
          <w:i/>
        </w:rPr>
        <w:t xml:space="preserve"> registrados na ferramenta de gestão ágil. </w:t>
      </w:r>
    </w:p>
    <w:p w14:paraId="41F9C379" w14:textId="77777777" w:rsidR="00DE788A" w:rsidRDefault="00BE10ED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9640" w:type="dxa"/>
        <w:tblInd w:w="-3" w:type="dxa"/>
        <w:tblCellMar>
          <w:top w:w="163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DE788A" w14:paraId="49F69291" w14:textId="77777777">
        <w:trPr>
          <w:trHeight w:val="520"/>
        </w:trPr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CCDF76" w14:textId="77777777" w:rsidR="00DE788A" w:rsidRDefault="00BE10ED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Marco 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A577ED" w14:textId="77777777" w:rsidR="00DE788A" w:rsidRDefault="00BE10ED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Data </w:t>
            </w:r>
          </w:p>
        </w:tc>
      </w:tr>
      <w:tr w:rsidR="00DE788A" w14:paraId="24F3170E" w14:textId="77777777">
        <w:trPr>
          <w:trHeight w:val="520"/>
        </w:trPr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1ABDB" w14:textId="77777777" w:rsidR="00DE788A" w:rsidRDefault="00BE10ED">
            <w:pPr>
              <w:spacing w:after="0" w:line="259" w:lineRule="auto"/>
              <w:ind w:left="5" w:firstLine="0"/>
              <w:jc w:val="left"/>
            </w:pPr>
            <w:r>
              <w:t xml:space="preserve">Mapa de Empatia/Persona 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0AA89B" w14:textId="77777777" w:rsidR="00DE788A" w:rsidRDefault="00BE10ED">
            <w:pPr>
              <w:spacing w:after="0" w:line="259" w:lineRule="auto"/>
              <w:ind w:left="0" w:firstLine="0"/>
              <w:jc w:val="left"/>
            </w:pPr>
            <w:r>
              <w:t xml:space="preserve">02/03 </w:t>
            </w:r>
          </w:p>
        </w:tc>
      </w:tr>
      <w:tr w:rsidR="00DE788A" w14:paraId="17F72A8F" w14:textId="77777777">
        <w:trPr>
          <w:trHeight w:val="520"/>
        </w:trPr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C83846" w14:textId="77777777" w:rsidR="00DE788A" w:rsidRDefault="00BE10ED">
            <w:pPr>
              <w:spacing w:after="0" w:line="259" w:lineRule="auto"/>
              <w:ind w:left="5" w:firstLine="0"/>
              <w:jc w:val="left"/>
            </w:pPr>
            <w:r>
              <w:t xml:space="preserve">Documento de Escopo e Definição do MVP 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239425" w14:textId="77777777" w:rsidR="00DE788A" w:rsidRDefault="00BE10ED">
            <w:pPr>
              <w:spacing w:after="0" w:line="259" w:lineRule="auto"/>
              <w:ind w:left="0" w:firstLine="0"/>
              <w:jc w:val="left"/>
            </w:pPr>
            <w:r>
              <w:t xml:space="preserve">09/03 </w:t>
            </w:r>
          </w:p>
        </w:tc>
      </w:tr>
      <w:tr w:rsidR="00DE788A" w14:paraId="04AA9D75" w14:textId="77777777">
        <w:trPr>
          <w:trHeight w:val="500"/>
        </w:trPr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85EA2" w14:textId="77777777" w:rsidR="00DE788A" w:rsidRDefault="00BE10ED">
            <w:pPr>
              <w:spacing w:after="0" w:line="259" w:lineRule="auto"/>
              <w:ind w:left="5" w:firstLine="0"/>
              <w:jc w:val="left"/>
            </w:pPr>
            <w:r>
              <w:t xml:space="preserve">Backlog Inicial 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3268C" w14:textId="77777777" w:rsidR="00DE788A" w:rsidRDefault="00BE10ED">
            <w:pPr>
              <w:spacing w:after="0" w:line="259" w:lineRule="auto"/>
              <w:ind w:left="0" w:firstLine="0"/>
              <w:jc w:val="left"/>
            </w:pPr>
            <w:r>
              <w:t xml:space="preserve">30/03 </w:t>
            </w:r>
          </w:p>
        </w:tc>
      </w:tr>
      <w:tr w:rsidR="00DE788A" w14:paraId="0818BDEA" w14:textId="77777777">
        <w:trPr>
          <w:trHeight w:val="520"/>
        </w:trPr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75624" w14:textId="77777777" w:rsidR="00DE788A" w:rsidRDefault="00BE10ED">
            <w:pPr>
              <w:spacing w:after="0" w:line="259" w:lineRule="auto"/>
              <w:ind w:left="5" w:firstLine="0"/>
              <w:jc w:val="left"/>
            </w:pPr>
            <w:r>
              <w:t xml:space="preserve">Diagrama de Modelagem de Dados 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0653E" w14:textId="77777777" w:rsidR="00DE788A" w:rsidRDefault="00BE10ED">
            <w:pPr>
              <w:spacing w:after="0" w:line="259" w:lineRule="auto"/>
              <w:ind w:left="0" w:firstLine="0"/>
              <w:jc w:val="left"/>
            </w:pPr>
            <w:r>
              <w:t xml:space="preserve">13/04 </w:t>
            </w:r>
          </w:p>
        </w:tc>
      </w:tr>
      <w:tr w:rsidR="00DE788A" w14:paraId="14B2FEF4" w14:textId="77777777">
        <w:trPr>
          <w:trHeight w:val="520"/>
        </w:trPr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A6AF0" w14:textId="77777777" w:rsidR="00DE788A" w:rsidRDefault="00BE10ED">
            <w:pPr>
              <w:spacing w:after="0" w:line="259" w:lineRule="auto"/>
              <w:ind w:left="5" w:firstLine="0"/>
              <w:jc w:val="left"/>
            </w:pPr>
            <w:r>
              <w:t xml:space="preserve">Scripts de ETL 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5441E" w14:textId="77777777" w:rsidR="00DE788A" w:rsidRDefault="00BE10ED">
            <w:pPr>
              <w:spacing w:after="0" w:line="259" w:lineRule="auto"/>
              <w:ind w:left="0" w:firstLine="0"/>
              <w:jc w:val="left"/>
            </w:pPr>
            <w:r>
              <w:t xml:space="preserve">20/04 </w:t>
            </w:r>
          </w:p>
        </w:tc>
      </w:tr>
      <w:tr w:rsidR="00DE788A" w14:paraId="1C8D7DFC" w14:textId="77777777">
        <w:trPr>
          <w:trHeight w:val="520"/>
        </w:trPr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B9821" w14:textId="77777777" w:rsidR="00DE788A" w:rsidRDefault="00BE10ED">
            <w:pPr>
              <w:spacing w:after="0" w:line="259" w:lineRule="auto"/>
              <w:ind w:left="5" w:firstLine="0"/>
              <w:jc w:val="left"/>
            </w:pPr>
            <w:r>
              <w:t xml:space="preserve">Documentação </w:t>
            </w:r>
            <w:r>
              <w:t xml:space="preserve">Técnica 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7FA63" w14:textId="77777777" w:rsidR="00DE788A" w:rsidRDefault="00BE10ED">
            <w:pPr>
              <w:spacing w:after="0" w:line="259" w:lineRule="auto"/>
              <w:ind w:left="0" w:firstLine="0"/>
              <w:jc w:val="left"/>
            </w:pPr>
            <w:r>
              <w:t xml:space="preserve">04/05 </w:t>
            </w:r>
          </w:p>
        </w:tc>
      </w:tr>
      <w:tr w:rsidR="00DE788A" w14:paraId="6EEFBA6E" w14:textId="77777777">
        <w:trPr>
          <w:trHeight w:val="520"/>
        </w:trPr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26F41A" w14:textId="77777777" w:rsidR="00DE788A" w:rsidRDefault="00BE10ED">
            <w:pPr>
              <w:spacing w:after="0" w:line="259" w:lineRule="auto"/>
              <w:ind w:left="5" w:firstLine="0"/>
              <w:jc w:val="left"/>
            </w:pPr>
            <w:r>
              <w:t xml:space="preserve">Relatório de Análise Estatística 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6F7532" w14:textId="77777777" w:rsidR="00DE788A" w:rsidRDefault="00BE10ED">
            <w:pPr>
              <w:spacing w:after="0" w:line="259" w:lineRule="auto"/>
              <w:ind w:left="0" w:firstLine="0"/>
              <w:jc w:val="left"/>
            </w:pPr>
            <w:r>
              <w:t xml:space="preserve">11/05 </w:t>
            </w:r>
          </w:p>
        </w:tc>
      </w:tr>
      <w:tr w:rsidR="00DE788A" w14:paraId="089E2DB6" w14:textId="77777777">
        <w:trPr>
          <w:trHeight w:val="520"/>
        </w:trPr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D001CC" w14:textId="77777777" w:rsidR="00DE788A" w:rsidRDefault="00BE10ED">
            <w:pPr>
              <w:spacing w:after="0" w:line="259" w:lineRule="auto"/>
              <w:ind w:left="5" w:firstLine="0"/>
              <w:jc w:val="left"/>
            </w:pPr>
            <w:r>
              <w:t xml:space="preserve">Visualizações e Gráficos  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E1E86B" w14:textId="77777777" w:rsidR="00DE788A" w:rsidRDefault="00BE10ED">
            <w:pPr>
              <w:spacing w:after="0" w:line="259" w:lineRule="auto"/>
              <w:ind w:left="0" w:firstLine="0"/>
              <w:jc w:val="left"/>
            </w:pPr>
            <w:r>
              <w:t xml:space="preserve">18/05 </w:t>
            </w:r>
          </w:p>
        </w:tc>
      </w:tr>
      <w:tr w:rsidR="00DE788A" w14:paraId="5290C944" w14:textId="77777777">
        <w:trPr>
          <w:trHeight w:val="520"/>
        </w:trPr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C549E" w14:textId="77777777" w:rsidR="00DE788A" w:rsidRDefault="00BE10ED">
            <w:pPr>
              <w:spacing w:after="0" w:line="259" w:lineRule="auto"/>
              <w:ind w:left="5" w:firstLine="0"/>
              <w:jc w:val="left"/>
            </w:pPr>
            <w:r>
              <w:t xml:space="preserve">Dashboard Interativo 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56FF67" w14:textId="77777777" w:rsidR="00DE788A" w:rsidRDefault="00BE10ED">
            <w:pPr>
              <w:spacing w:after="0" w:line="259" w:lineRule="auto"/>
              <w:ind w:left="0" w:firstLine="0"/>
              <w:jc w:val="left"/>
            </w:pPr>
            <w:r>
              <w:t xml:space="preserve">25/05 </w:t>
            </w:r>
          </w:p>
        </w:tc>
      </w:tr>
      <w:tr w:rsidR="00DE788A" w14:paraId="79C51A32" w14:textId="77777777">
        <w:trPr>
          <w:trHeight w:val="520"/>
        </w:trPr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860E0C" w14:textId="77777777" w:rsidR="00DE788A" w:rsidRDefault="00BE10ED">
            <w:pPr>
              <w:spacing w:after="0" w:line="259" w:lineRule="auto"/>
              <w:ind w:left="5" w:firstLine="0"/>
              <w:jc w:val="left"/>
            </w:pPr>
            <w:r>
              <w:lastRenderedPageBreak/>
              <w:t xml:space="preserve">Documento de Insights 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59BC2" w14:textId="77777777" w:rsidR="00DE788A" w:rsidRDefault="00BE10ED">
            <w:pPr>
              <w:spacing w:after="0" w:line="259" w:lineRule="auto"/>
              <w:ind w:left="0" w:firstLine="0"/>
              <w:jc w:val="left"/>
            </w:pPr>
            <w:r>
              <w:t xml:space="preserve">01/06 </w:t>
            </w:r>
          </w:p>
        </w:tc>
      </w:tr>
      <w:tr w:rsidR="00DE788A" w14:paraId="4B5F328F" w14:textId="77777777">
        <w:trPr>
          <w:trHeight w:val="520"/>
        </w:trPr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8ADD43" w14:textId="77777777" w:rsidR="00DE788A" w:rsidRDefault="00BE10ED">
            <w:pPr>
              <w:spacing w:after="0" w:line="259" w:lineRule="auto"/>
              <w:ind w:left="5" w:firstLine="0"/>
              <w:jc w:val="left"/>
            </w:pPr>
            <w:r>
              <w:t xml:space="preserve">Relatório de segurança e Privacidade 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718CB" w14:textId="77777777" w:rsidR="00DE788A" w:rsidRDefault="00BE10ED">
            <w:pPr>
              <w:spacing w:after="0" w:line="259" w:lineRule="auto"/>
              <w:ind w:left="0" w:firstLine="0"/>
              <w:jc w:val="left"/>
            </w:pPr>
            <w:r>
              <w:t xml:space="preserve">08/06 </w:t>
            </w:r>
          </w:p>
        </w:tc>
      </w:tr>
      <w:tr w:rsidR="00DE788A" w14:paraId="0815B2AC" w14:textId="77777777">
        <w:trPr>
          <w:trHeight w:val="500"/>
        </w:trPr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379E2" w14:textId="77777777" w:rsidR="00DE788A" w:rsidRDefault="00BE10ED">
            <w:pPr>
              <w:spacing w:after="0" w:line="259" w:lineRule="auto"/>
              <w:ind w:left="5" w:firstLine="0"/>
              <w:jc w:val="left"/>
            </w:pPr>
            <w:r>
              <w:t xml:space="preserve">Protótipo final ou Versão final 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79616" w14:textId="77777777" w:rsidR="00DE788A" w:rsidRDefault="00BE10ED">
            <w:pPr>
              <w:spacing w:after="0" w:line="259" w:lineRule="auto"/>
              <w:ind w:left="0" w:firstLine="0"/>
              <w:jc w:val="left"/>
            </w:pPr>
            <w:r>
              <w:t xml:space="preserve">15/06 </w:t>
            </w:r>
          </w:p>
        </w:tc>
      </w:tr>
      <w:tr w:rsidR="00DE788A" w14:paraId="782CDEE8" w14:textId="77777777">
        <w:trPr>
          <w:trHeight w:val="520"/>
        </w:trPr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41A72" w14:textId="77777777" w:rsidR="00DE788A" w:rsidRDefault="00BE10ED">
            <w:pPr>
              <w:spacing w:after="0" w:line="259" w:lineRule="auto"/>
              <w:ind w:left="5" w:firstLine="0"/>
              <w:jc w:val="left"/>
            </w:pPr>
            <w:r>
              <w:t xml:space="preserve">Apresentação final 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75676" w14:textId="77777777" w:rsidR="00DE788A" w:rsidRDefault="00BE10ED">
            <w:pPr>
              <w:spacing w:after="0" w:line="259" w:lineRule="auto"/>
              <w:ind w:left="0" w:firstLine="0"/>
              <w:jc w:val="left"/>
            </w:pPr>
            <w:r>
              <w:t xml:space="preserve">22/06 </w:t>
            </w:r>
          </w:p>
        </w:tc>
      </w:tr>
      <w:tr w:rsidR="00DE788A" w14:paraId="16C59694" w14:textId="77777777">
        <w:trPr>
          <w:trHeight w:val="520"/>
        </w:trPr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055A7" w14:textId="77777777" w:rsidR="00DE788A" w:rsidRDefault="00BE10ED">
            <w:pPr>
              <w:spacing w:after="0" w:line="259" w:lineRule="auto"/>
              <w:ind w:left="5" w:firstLine="0"/>
              <w:jc w:val="left"/>
            </w:pPr>
            <w:r>
              <w:t xml:space="preserve">Documentação completa 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2CCBF" w14:textId="77777777" w:rsidR="00DE788A" w:rsidRDefault="00BE10ED">
            <w:pPr>
              <w:spacing w:after="0" w:line="259" w:lineRule="auto"/>
              <w:ind w:left="0" w:firstLine="0"/>
              <w:jc w:val="left"/>
            </w:pPr>
            <w:r>
              <w:t xml:space="preserve">29/06 </w:t>
            </w:r>
          </w:p>
        </w:tc>
      </w:tr>
    </w:tbl>
    <w:p w14:paraId="352E616A" w14:textId="77777777" w:rsidR="00DE788A" w:rsidRDefault="00BE10ED">
      <w:pPr>
        <w:spacing w:after="0" w:line="259" w:lineRule="auto"/>
        <w:ind w:left="0" w:firstLine="0"/>
        <w:jc w:val="left"/>
      </w:pPr>
      <w:r>
        <w:t xml:space="preserve"> </w:t>
      </w:r>
    </w:p>
    <w:p w14:paraId="4F5BFB72" w14:textId="77777777" w:rsidR="00DE788A" w:rsidRDefault="00BE10ED">
      <w:pPr>
        <w:spacing w:after="415" w:line="259" w:lineRule="auto"/>
        <w:ind w:left="0" w:firstLine="0"/>
        <w:jc w:val="left"/>
      </w:pPr>
      <w:r>
        <w:t xml:space="preserve"> </w:t>
      </w:r>
    </w:p>
    <w:p w14:paraId="16CA1963" w14:textId="77777777" w:rsidR="00DE788A" w:rsidRDefault="00BE10ED">
      <w:pPr>
        <w:spacing w:after="373" w:line="259" w:lineRule="auto"/>
        <w:ind w:left="720" w:firstLine="0"/>
        <w:jc w:val="left"/>
      </w:pPr>
      <w:r>
        <w:rPr>
          <w:b/>
          <w:sz w:val="28"/>
        </w:rPr>
        <w:t xml:space="preserve"> </w:t>
      </w:r>
    </w:p>
    <w:p w14:paraId="623C9DB1" w14:textId="77777777" w:rsidR="00DE788A" w:rsidRDefault="00BE10ED">
      <w:pPr>
        <w:spacing w:after="0" w:line="259" w:lineRule="auto"/>
        <w:ind w:left="3045" w:firstLine="0"/>
        <w:jc w:val="left"/>
      </w:pPr>
      <w:r>
        <w:rPr>
          <w:b/>
          <w:sz w:val="28"/>
        </w:rPr>
        <w:t xml:space="preserve"> </w:t>
      </w:r>
    </w:p>
    <w:p w14:paraId="4A7A6804" w14:textId="77777777" w:rsidR="00DE788A" w:rsidRDefault="00BE10ED">
      <w:pPr>
        <w:pStyle w:val="Ttulo4"/>
        <w:tabs>
          <w:tab w:val="center" w:pos="1969"/>
        </w:tabs>
        <w:spacing w:after="0"/>
        <w:ind w:left="0" w:firstLine="0"/>
      </w:pPr>
      <w:r>
        <w:t>9.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Requisitos Funcionais </w:t>
      </w:r>
    </w:p>
    <w:tbl>
      <w:tblPr>
        <w:tblStyle w:val="TableGrid"/>
        <w:tblW w:w="9040" w:type="dxa"/>
        <w:tblInd w:w="-3" w:type="dxa"/>
        <w:tblCellMar>
          <w:top w:w="164" w:type="dxa"/>
          <w:left w:w="113" w:type="dxa"/>
          <w:bottom w:w="91" w:type="dxa"/>
          <w:right w:w="94" w:type="dxa"/>
        </w:tblCellMar>
        <w:tblLook w:val="04A0" w:firstRow="1" w:lastRow="0" w:firstColumn="1" w:lastColumn="0" w:noHBand="0" w:noVBand="1"/>
      </w:tblPr>
      <w:tblGrid>
        <w:gridCol w:w="1060"/>
        <w:gridCol w:w="7980"/>
      </w:tblGrid>
      <w:tr w:rsidR="00DE788A" w14:paraId="13E8B644" w14:textId="77777777">
        <w:trPr>
          <w:trHeight w:val="500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53DB0" w14:textId="77777777" w:rsidR="00DE788A" w:rsidRDefault="00BE10ED">
            <w:pPr>
              <w:spacing w:after="0" w:line="259" w:lineRule="auto"/>
              <w:ind w:left="86" w:firstLine="0"/>
              <w:jc w:val="left"/>
            </w:pPr>
            <w:r>
              <w:t xml:space="preserve">Código </w:t>
            </w:r>
          </w:p>
        </w:tc>
        <w:tc>
          <w:tcPr>
            <w:tcW w:w="7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C79C7" w14:textId="77777777" w:rsidR="00DE788A" w:rsidRDefault="00BE10ED">
            <w:pPr>
              <w:spacing w:after="0" w:line="259" w:lineRule="auto"/>
              <w:ind w:left="0" w:right="3" w:firstLine="0"/>
              <w:jc w:val="center"/>
            </w:pPr>
            <w:r>
              <w:t xml:space="preserve">Descrição  </w:t>
            </w:r>
          </w:p>
        </w:tc>
      </w:tr>
      <w:tr w:rsidR="00DE788A" w14:paraId="00B14A73" w14:textId="77777777">
        <w:trPr>
          <w:trHeight w:val="820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5028D" w14:textId="77777777" w:rsidR="00DE788A" w:rsidRDefault="00BE10ED">
            <w:pPr>
              <w:spacing w:after="0" w:line="259" w:lineRule="auto"/>
              <w:ind w:left="0" w:right="8" w:firstLine="0"/>
              <w:jc w:val="center"/>
            </w:pPr>
            <w:r>
              <w:t xml:space="preserve">RF001 </w:t>
            </w:r>
          </w:p>
        </w:tc>
        <w:tc>
          <w:tcPr>
            <w:tcW w:w="7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5FCFBD" w14:textId="43AC1AAA" w:rsidR="00DE788A" w:rsidRDefault="00953E16">
            <w:pPr>
              <w:spacing w:after="0" w:line="259" w:lineRule="auto"/>
              <w:ind w:left="0" w:firstLine="0"/>
              <w:jc w:val="left"/>
            </w:pPr>
            <w:r>
              <w:t>O sistema deve conectar-se e extrair dados brutos diretamente das APIs REST do Banco Central (SGS) e do IBGE por meio de scripts em Python.</w:t>
            </w:r>
          </w:p>
        </w:tc>
      </w:tr>
      <w:tr w:rsidR="00DE788A" w14:paraId="79BC9BA8" w14:textId="77777777">
        <w:trPr>
          <w:trHeight w:val="1300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1C784" w14:textId="77777777" w:rsidR="00DE788A" w:rsidRDefault="00BE10ED">
            <w:pPr>
              <w:spacing w:after="0" w:line="259" w:lineRule="auto"/>
              <w:ind w:left="0" w:right="8" w:firstLine="0"/>
              <w:jc w:val="center"/>
            </w:pPr>
            <w:r>
              <w:t xml:space="preserve">RF002 </w:t>
            </w:r>
          </w:p>
        </w:tc>
        <w:tc>
          <w:tcPr>
            <w:tcW w:w="7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9CFCD1A" w14:textId="3489512F" w:rsidR="00DE788A" w:rsidRDefault="00BE10ED">
            <w:pPr>
              <w:spacing w:after="217" w:line="259" w:lineRule="auto"/>
              <w:ind w:left="0" w:firstLine="0"/>
              <w:jc w:val="left"/>
            </w:pPr>
            <w:r>
              <w:t xml:space="preserve">O sistema deve </w:t>
            </w:r>
            <w:r w:rsidR="00FE7368">
              <w:t>exibir gráficos variados</w:t>
            </w:r>
          </w:p>
          <w:p w14:paraId="03FC1BA1" w14:textId="77777777" w:rsidR="00DE788A" w:rsidRDefault="00BE10ED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DE788A" w14:paraId="0A6E53B6" w14:textId="77777777">
        <w:trPr>
          <w:trHeight w:val="1280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C6C03" w14:textId="77777777" w:rsidR="00DE788A" w:rsidRDefault="00BE10ED">
            <w:pPr>
              <w:spacing w:after="0" w:line="259" w:lineRule="auto"/>
              <w:ind w:left="0" w:right="8" w:firstLine="0"/>
              <w:jc w:val="center"/>
            </w:pPr>
            <w:r>
              <w:t xml:space="preserve">RF003 </w:t>
            </w:r>
          </w:p>
        </w:tc>
        <w:tc>
          <w:tcPr>
            <w:tcW w:w="7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8B88795" w14:textId="4B1D5159" w:rsidR="00DE788A" w:rsidRDefault="00BE10ED">
            <w:pPr>
              <w:spacing w:after="217" w:line="259" w:lineRule="auto"/>
              <w:ind w:left="0" w:firstLine="0"/>
              <w:jc w:val="left"/>
            </w:pPr>
            <w:r>
              <w:t xml:space="preserve">O sistema deve </w:t>
            </w:r>
            <w:r w:rsidR="00FE7368">
              <w:t>apresentar informações detalhadas para cada mês-ano</w:t>
            </w:r>
          </w:p>
          <w:p w14:paraId="7A362675" w14:textId="77777777" w:rsidR="00DE788A" w:rsidRDefault="00BE10ED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DE788A" w14:paraId="1B9B36EB" w14:textId="77777777">
        <w:trPr>
          <w:trHeight w:val="820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E34AC" w14:textId="77777777" w:rsidR="00DE788A" w:rsidRDefault="00BE10ED">
            <w:pPr>
              <w:spacing w:after="0" w:line="259" w:lineRule="auto"/>
              <w:ind w:left="0" w:right="8" w:firstLine="0"/>
              <w:jc w:val="center"/>
            </w:pPr>
            <w:r>
              <w:t xml:space="preserve">RF004 </w:t>
            </w:r>
          </w:p>
        </w:tc>
        <w:tc>
          <w:tcPr>
            <w:tcW w:w="7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87963A" w14:textId="22EC8B16" w:rsidR="00DE788A" w:rsidRDefault="00BE10ED">
            <w:pPr>
              <w:spacing w:after="0" w:line="259" w:lineRule="auto"/>
              <w:ind w:left="0" w:firstLine="0"/>
              <w:jc w:val="left"/>
            </w:pPr>
            <w:r>
              <w:t>O sistema deve permitir</w:t>
            </w:r>
            <w:r w:rsidR="00FE7368">
              <w:t xml:space="preserve"> que a fonte dos dados seja atualizada</w:t>
            </w:r>
            <w:r>
              <w:t xml:space="preserve"> </w:t>
            </w:r>
          </w:p>
        </w:tc>
      </w:tr>
      <w:tr w:rsidR="00DE788A" w14:paraId="1A84368B" w14:textId="77777777">
        <w:trPr>
          <w:trHeight w:val="800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694FD" w14:textId="77777777" w:rsidR="00DE788A" w:rsidRDefault="00BE10ED">
            <w:pPr>
              <w:spacing w:after="0" w:line="259" w:lineRule="auto"/>
              <w:ind w:left="0" w:right="8" w:firstLine="0"/>
              <w:jc w:val="center"/>
            </w:pPr>
            <w:r>
              <w:t xml:space="preserve">RF005 </w:t>
            </w:r>
          </w:p>
        </w:tc>
        <w:tc>
          <w:tcPr>
            <w:tcW w:w="7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E698E" w14:textId="5844F29E" w:rsidR="00DE788A" w:rsidRDefault="00953E16">
            <w:pPr>
              <w:spacing w:after="0" w:line="259" w:lineRule="auto"/>
              <w:ind w:left="0" w:firstLine="0"/>
              <w:jc w:val="left"/>
            </w:pPr>
            <w:r>
              <w:t>O sistema deve alternar automaticamente a máscara de exibição do visual entre formato monetário (</w:t>
            </w:r>
            <w:r w:rsidRPr="00953E16">
              <w:t>R$ Bi</w:t>
            </w:r>
            <w:r>
              <w:t>) e taxa percentual (</w:t>
            </w:r>
            <w:r>
              <w:rPr>
                <w:b/>
                <w:bCs/>
              </w:rPr>
              <w:t>%</w:t>
            </w:r>
            <w:r>
              <w:t>), dependendo do indicador selecionado pelo usuário.</w:t>
            </w:r>
          </w:p>
        </w:tc>
      </w:tr>
      <w:tr w:rsidR="00DE788A" w14:paraId="1E6C58BF" w14:textId="77777777">
        <w:trPr>
          <w:trHeight w:val="520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D30AF" w14:textId="77777777" w:rsidR="00DE788A" w:rsidRDefault="00BE10ED">
            <w:pPr>
              <w:spacing w:after="0" w:line="259" w:lineRule="auto"/>
              <w:ind w:left="0" w:right="8" w:firstLine="0"/>
              <w:jc w:val="center"/>
            </w:pPr>
            <w:r>
              <w:lastRenderedPageBreak/>
              <w:t xml:space="preserve">RF006 </w:t>
            </w:r>
          </w:p>
        </w:tc>
        <w:tc>
          <w:tcPr>
            <w:tcW w:w="7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B1A0A3" w14:textId="3C26CB8E" w:rsidR="00DE788A" w:rsidRDefault="00953E16">
            <w:pPr>
              <w:spacing w:after="0" w:line="259" w:lineRule="auto"/>
              <w:ind w:left="0" w:firstLine="0"/>
              <w:jc w:val="left"/>
            </w:pPr>
            <w:r>
              <w:t xml:space="preserve">O sistema deve permitir a filtragem dinâmica de todos os visuais por período temporal (Ano/Mês) e por tipo de indicador através de componentes de segmentação de </w:t>
            </w:r>
            <w:proofErr w:type="gramStart"/>
            <w:r>
              <w:t>dados.</w:t>
            </w:r>
            <w:r w:rsidR="00BE10ED">
              <w:t>.</w:t>
            </w:r>
            <w:proofErr w:type="gramEnd"/>
            <w:r w:rsidR="00BE10ED">
              <w:t xml:space="preserve">  </w:t>
            </w:r>
          </w:p>
        </w:tc>
      </w:tr>
    </w:tbl>
    <w:p w14:paraId="7511E4F5" w14:textId="0019C279" w:rsidR="00DE788A" w:rsidRDefault="00DE788A">
      <w:pPr>
        <w:spacing w:after="0" w:line="259" w:lineRule="auto"/>
        <w:ind w:left="0" w:firstLine="0"/>
        <w:jc w:val="left"/>
      </w:pPr>
    </w:p>
    <w:p w14:paraId="4A8981D7" w14:textId="77464012" w:rsidR="00DE788A" w:rsidRDefault="00DE788A">
      <w:pPr>
        <w:spacing w:after="356" w:line="259" w:lineRule="auto"/>
        <w:ind w:left="0" w:firstLine="0"/>
        <w:jc w:val="left"/>
      </w:pPr>
    </w:p>
    <w:p w14:paraId="1846F23E" w14:textId="77777777" w:rsidR="00DE788A" w:rsidRDefault="00BE10ED">
      <w:pPr>
        <w:spacing w:after="0" w:line="259" w:lineRule="auto"/>
        <w:ind w:left="0" w:right="6665" w:firstLine="0"/>
        <w:jc w:val="right"/>
      </w:pPr>
      <w:r>
        <w:rPr>
          <w:b/>
          <w:sz w:val="26"/>
        </w:rPr>
        <w:t xml:space="preserve"> </w:t>
      </w:r>
    </w:p>
    <w:p w14:paraId="74C805E5" w14:textId="77777777" w:rsidR="00DE788A" w:rsidRDefault="00BE10ED">
      <w:pPr>
        <w:pStyle w:val="Ttulo5"/>
        <w:tabs>
          <w:tab w:val="center" w:pos="2129"/>
        </w:tabs>
        <w:spacing w:after="0"/>
        <w:ind w:left="0" w:firstLine="0"/>
      </w:pPr>
      <w:r>
        <w:t>10.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Requisitos Não Funcionais </w:t>
      </w:r>
    </w:p>
    <w:tbl>
      <w:tblPr>
        <w:tblStyle w:val="TableGrid"/>
        <w:tblW w:w="9060" w:type="dxa"/>
        <w:tblInd w:w="-3" w:type="dxa"/>
        <w:tblCellMar>
          <w:top w:w="164" w:type="dxa"/>
          <w:left w:w="10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60"/>
        <w:gridCol w:w="2420"/>
        <w:gridCol w:w="5580"/>
      </w:tblGrid>
      <w:tr w:rsidR="00DE788A" w14:paraId="28D6CCD2" w14:textId="77777777">
        <w:trPr>
          <w:trHeight w:val="520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70612" w14:textId="77777777" w:rsidR="00DE788A" w:rsidRDefault="00BE10ED">
            <w:pPr>
              <w:spacing w:after="0" w:line="259" w:lineRule="auto"/>
              <w:ind w:left="91" w:firstLine="0"/>
              <w:jc w:val="left"/>
            </w:pPr>
            <w:r>
              <w:t xml:space="preserve">Código 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0BF54" w14:textId="77777777" w:rsidR="00DE788A" w:rsidRDefault="00BE10ED">
            <w:pPr>
              <w:spacing w:after="0" w:line="259" w:lineRule="auto"/>
              <w:ind w:left="0" w:right="97" w:firstLine="0"/>
              <w:jc w:val="center"/>
            </w:pPr>
            <w:r>
              <w:t xml:space="preserve">Tipo 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8A460" w14:textId="77777777" w:rsidR="00DE788A" w:rsidRDefault="00BE10ED">
            <w:pPr>
              <w:spacing w:after="0" w:line="259" w:lineRule="auto"/>
              <w:ind w:left="0" w:right="102" w:firstLine="0"/>
              <w:jc w:val="center"/>
            </w:pPr>
            <w:r>
              <w:t xml:space="preserve">Descrição  </w:t>
            </w:r>
          </w:p>
        </w:tc>
      </w:tr>
      <w:tr w:rsidR="00DE788A" w14:paraId="0C1DFB4B" w14:textId="77777777">
        <w:trPr>
          <w:trHeight w:val="1580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C54E0" w14:textId="77777777" w:rsidR="00DE788A" w:rsidRDefault="00BE10ED">
            <w:pPr>
              <w:spacing w:after="0" w:line="259" w:lineRule="auto"/>
              <w:ind w:left="47" w:firstLine="0"/>
              <w:jc w:val="left"/>
            </w:pPr>
            <w:r>
              <w:t xml:space="preserve">RNF001 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1053E" w14:textId="77777777" w:rsidR="00DE788A" w:rsidRDefault="00BE10ED">
            <w:pPr>
              <w:spacing w:after="0" w:line="259" w:lineRule="auto"/>
              <w:ind w:left="0" w:right="97" w:firstLine="0"/>
              <w:jc w:val="center"/>
            </w:pPr>
            <w:r>
              <w:t xml:space="preserve">Interface  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4C2FCA1" w14:textId="77777777" w:rsidR="00DE788A" w:rsidRDefault="00BE10ED">
            <w:pPr>
              <w:spacing w:after="240" w:line="240" w:lineRule="auto"/>
              <w:ind w:left="0" w:right="53" w:firstLine="0"/>
              <w:jc w:val="left"/>
            </w:pPr>
            <w:r>
              <w:t xml:space="preserve">O sistema deve possuir uma interface intuitiva e de fácil utilização. </w:t>
            </w:r>
          </w:p>
          <w:p w14:paraId="276295EA" w14:textId="77777777" w:rsidR="00DE788A" w:rsidRDefault="00BE10ED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DE788A" w14:paraId="4C168693" w14:textId="77777777">
        <w:trPr>
          <w:trHeight w:val="1600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E1215" w14:textId="77777777" w:rsidR="00DE788A" w:rsidRDefault="00BE10ED">
            <w:pPr>
              <w:spacing w:after="0" w:line="259" w:lineRule="auto"/>
              <w:ind w:left="47" w:firstLine="0"/>
              <w:jc w:val="left"/>
            </w:pPr>
            <w:r>
              <w:t xml:space="preserve">RNF002 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8A56A" w14:textId="77777777" w:rsidR="00DE788A" w:rsidRDefault="00BE10ED">
            <w:pPr>
              <w:spacing w:after="0" w:line="259" w:lineRule="auto"/>
              <w:ind w:left="0" w:right="97" w:firstLine="0"/>
              <w:jc w:val="center"/>
            </w:pPr>
            <w:r>
              <w:t xml:space="preserve">Tempo de </w:t>
            </w:r>
            <w:r>
              <w:t xml:space="preserve">resposta  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2FEC207" w14:textId="77777777" w:rsidR="00DE788A" w:rsidRDefault="00BE10ED">
            <w:pPr>
              <w:spacing w:after="240" w:line="240" w:lineRule="auto"/>
              <w:ind w:left="0" w:right="58" w:firstLine="0"/>
              <w:jc w:val="left"/>
            </w:pPr>
            <w:r>
              <w:t xml:space="preserve">O sistema deve apresentar as informações rapidamente após as ações do usuário. </w:t>
            </w:r>
          </w:p>
          <w:p w14:paraId="22665D50" w14:textId="77777777" w:rsidR="00DE788A" w:rsidRDefault="00BE10ED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DE788A" w14:paraId="2ABF0B3A" w14:textId="77777777">
        <w:trPr>
          <w:trHeight w:val="1280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59E4E" w14:textId="77777777" w:rsidR="00DE788A" w:rsidRDefault="00BE10ED">
            <w:pPr>
              <w:spacing w:after="0" w:line="259" w:lineRule="auto"/>
              <w:ind w:left="47" w:firstLine="0"/>
              <w:jc w:val="left"/>
            </w:pPr>
            <w:r>
              <w:t xml:space="preserve">RNF003 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6D532" w14:textId="77777777" w:rsidR="00DE788A" w:rsidRDefault="00BE10ED">
            <w:pPr>
              <w:spacing w:after="0" w:line="259" w:lineRule="auto"/>
              <w:ind w:left="0" w:right="97" w:firstLine="0"/>
              <w:jc w:val="center"/>
            </w:pPr>
            <w:r>
              <w:t xml:space="preserve">Compatibilidade  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42DEE94" w14:textId="77777777" w:rsidR="00DE788A" w:rsidRDefault="00BE10ED">
            <w:pPr>
              <w:spacing w:after="217" w:line="259" w:lineRule="auto"/>
              <w:ind w:left="0" w:firstLine="0"/>
              <w:jc w:val="left"/>
            </w:pPr>
            <w:r>
              <w:t xml:space="preserve">O sistema deve funcionar em navegadores modernos. </w:t>
            </w:r>
          </w:p>
          <w:p w14:paraId="312670B8" w14:textId="77777777" w:rsidR="00DE788A" w:rsidRDefault="00BE10ED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DE788A" w14:paraId="523C01B0" w14:textId="77777777">
        <w:trPr>
          <w:trHeight w:val="1580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E7560" w14:textId="77777777" w:rsidR="00DE788A" w:rsidRDefault="00BE10ED">
            <w:pPr>
              <w:spacing w:after="0" w:line="259" w:lineRule="auto"/>
              <w:ind w:left="47" w:firstLine="0"/>
              <w:jc w:val="left"/>
            </w:pPr>
            <w:r>
              <w:t xml:space="preserve">RNF004 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9E4C0" w14:textId="77777777" w:rsidR="00DE788A" w:rsidRDefault="00BE10ED">
            <w:pPr>
              <w:spacing w:after="0" w:line="259" w:lineRule="auto"/>
              <w:ind w:left="0" w:firstLine="0"/>
              <w:jc w:val="center"/>
            </w:pPr>
            <w:r>
              <w:t xml:space="preserve">Armazenamento de dados   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21983C6" w14:textId="211A383E" w:rsidR="00DE788A" w:rsidRDefault="00BE10ED">
            <w:pPr>
              <w:spacing w:after="240" w:line="240" w:lineRule="auto"/>
              <w:ind w:left="0" w:firstLine="0"/>
              <w:jc w:val="left"/>
            </w:pPr>
            <w:r>
              <w:t xml:space="preserve">Os dados cadastrados devem ser </w:t>
            </w:r>
            <w:r>
              <w:t xml:space="preserve">armazenados </w:t>
            </w:r>
            <w:r w:rsidR="00953E16">
              <w:t xml:space="preserve">em arquivos parquet e </w:t>
            </w:r>
            <w:proofErr w:type="spellStart"/>
            <w:r w:rsidR="00953E16">
              <w:t>pbix</w:t>
            </w:r>
            <w:proofErr w:type="spellEnd"/>
          </w:p>
          <w:p w14:paraId="37E11DAB" w14:textId="77777777" w:rsidR="00DE788A" w:rsidRDefault="00BE10ED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DE788A" w14:paraId="3B80E957" w14:textId="77777777">
        <w:trPr>
          <w:trHeight w:val="1600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98B3C" w14:textId="77777777" w:rsidR="00DE788A" w:rsidRDefault="00BE10ED">
            <w:pPr>
              <w:spacing w:after="0" w:line="259" w:lineRule="auto"/>
              <w:ind w:left="0" w:right="205" w:firstLine="0"/>
              <w:jc w:val="right"/>
            </w:pPr>
            <w:r>
              <w:t xml:space="preserve">RNF05  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F75E1" w14:textId="77777777" w:rsidR="00DE788A" w:rsidRDefault="00BE10ED">
            <w:pPr>
              <w:spacing w:after="0" w:line="259" w:lineRule="auto"/>
              <w:ind w:left="9" w:firstLine="0"/>
              <w:jc w:val="left"/>
            </w:pPr>
            <w:r>
              <w:t xml:space="preserve">Organização do código  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5A26F6" w14:textId="77777777" w:rsidR="00DE788A" w:rsidRDefault="00BE10ED">
            <w:pPr>
              <w:spacing w:after="240" w:line="240" w:lineRule="auto"/>
              <w:ind w:left="0" w:right="26" w:firstLine="0"/>
              <w:jc w:val="left"/>
            </w:pPr>
            <w:r>
              <w:t xml:space="preserve">O sistema deve possuir código organizado e estruturado para facilitar manutenção futura. </w:t>
            </w:r>
          </w:p>
          <w:p w14:paraId="61956642" w14:textId="77777777" w:rsidR="00DE788A" w:rsidRDefault="00BE10ED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14:paraId="2BD28565" w14:textId="77777777" w:rsidR="00DE788A" w:rsidRDefault="00BE10ED" w:rsidP="00953E1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  <w:r>
        <w:br w:type="page"/>
      </w:r>
    </w:p>
    <w:p w14:paraId="465432DB" w14:textId="77777777" w:rsidR="00DE788A" w:rsidRDefault="00BE10ED">
      <w:pPr>
        <w:pStyle w:val="Ttulo4"/>
        <w:tabs>
          <w:tab w:val="center" w:pos="1656"/>
        </w:tabs>
        <w:spacing w:after="174"/>
        <w:ind w:left="0" w:firstLine="0"/>
      </w:pPr>
      <w:r>
        <w:lastRenderedPageBreak/>
        <w:t>11.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Protótipo Visual </w:t>
      </w:r>
    </w:p>
    <w:p w14:paraId="272FDA1F" w14:textId="77777777" w:rsidR="00DE788A" w:rsidRDefault="00BE10ED">
      <w:pPr>
        <w:spacing w:after="230"/>
        <w:ind w:left="-5" w:right="125"/>
      </w:pPr>
      <w:r>
        <w:t xml:space="preserve">O </w:t>
      </w:r>
      <w:r>
        <w:t>protótipo visual desenvolvido representa a interface inicial do sistema de controle financeiro pessoal, criado com foco em um MVP (Produto Mínimo Viável). O objetivo principal do protótipo é demonstrar de forma simples e intuitiva como o usuário poderá int</w:t>
      </w:r>
      <w:r>
        <w:t xml:space="preserve">eragir com o sistema para registrar e acompanhar seus gastos mensais. </w:t>
      </w:r>
    </w:p>
    <w:p w14:paraId="71CF9394" w14:textId="6ED0B255" w:rsidR="00DE788A" w:rsidRDefault="00BE10ED">
      <w:pPr>
        <w:spacing w:after="230"/>
        <w:ind w:left="-5" w:right="125"/>
      </w:pPr>
      <w:r>
        <w:t xml:space="preserve">A interface foi planejada para oferecer fácil navegação e visualização clara das informações financeiras, permitindo ao usuário </w:t>
      </w:r>
      <w:r w:rsidR="00953E16">
        <w:t>visualizar os gráficos, selecionar filtros, indicadores específicos e gerais.</w:t>
      </w:r>
    </w:p>
    <w:p w14:paraId="435D7712" w14:textId="77777777" w:rsidR="00DE788A" w:rsidRDefault="00BE10ED">
      <w:pPr>
        <w:spacing w:after="0" w:line="259" w:lineRule="auto"/>
        <w:ind w:left="0" w:firstLine="0"/>
        <w:jc w:val="left"/>
      </w:pPr>
      <w:r>
        <w:t xml:space="preserve"> </w:t>
      </w:r>
    </w:p>
    <w:p w14:paraId="73ADD35D" w14:textId="77777777" w:rsidR="00DE788A" w:rsidRDefault="00BE10ED">
      <w:pPr>
        <w:ind w:left="-5" w:right="125"/>
      </w:pPr>
      <w:r>
        <w:t>Versão 1 (</w:t>
      </w:r>
      <w:proofErr w:type="spellStart"/>
      <w:r>
        <w:t>wireframe</w:t>
      </w:r>
      <w:proofErr w:type="spellEnd"/>
      <w:r>
        <w:t xml:space="preserve">) </w:t>
      </w:r>
    </w:p>
    <w:p w14:paraId="6E929137" w14:textId="35C63312" w:rsidR="00DE788A" w:rsidRDefault="00953E16">
      <w:pPr>
        <w:spacing w:after="0" w:line="259" w:lineRule="auto"/>
        <w:ind w:left="0" w:right="9" w:firstLine="0"/>
        <w:jc w:val="right"/>
      </w:pPr>
      <w:r>
        <w:rPr>
          <w:noProof/>
        </w:rPr>
        <w:drawing>
          <wp:inline distT="0" distB="0" distL="0" distR="0" wp14:anchorId="741B41F6" wp14:editId="1A8E367E">
            <wp:extent cx="6225297" cy="3495675"/>
            <wp:effectExtent l="0" t="0" r="444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763" cy="349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10ED">
        <w:t xml:space="preserve"> </w:t>
      </w:r>
    </w:p>
    <w:p w14:paraId="07D9E3B2" w14:textId="77777777" w:rsidR="00DE788A" w:rsidRDefault="00BE10ED">
      <w:pPr>
        <w:spacing w:after="0" w:line="259" w:lineRule="auto"/>
        <w:ind w:left="0" w:firstLine="0"/>
        <w:jc w:val="left"/>
      </w:pPr>
      <w:r>
        <w:t xml:space="preserve"> </w:t>
      </w:r>
    </w:p>
    <w:p w14:paraId="4D00C8C1" w14:textId="77777777" w:rsidR="00DE788A" w:rsidRDefault="00BE10ED">
      <w:pPr>
        <w:spacing w:after="0" w:line="259" w:lineRule="auto"/>
        <w:ind w:left="0" w:firstLine="0"/>
        <w:jc w:val="left"/>
      </w:pPr>
      <w:r>
        <w:t xml:space="preserve"> </w:t>
      </w:r>
    </w:p>
    <w:p w14:paraId="32226A95" w14:textId="77777777" w:rsidR="00DE788A" w:rsidRDefault="00BE10ED">
      <w:pPr>
        <w:ind w:left="-5" w:right="125"/>
      </w:pPr>
      <w:r>
        <w:t>Versão 2 (Protótipo em alto nível)</w:t>
      </w:r>
      <w:r>
        <w:rPr>
          <w:rFonts w:ascii="Arial" w:eastAsia="Arial" w:hAnsi="Arial" w:cs="Arial"/>
        </w:rPr>
        <w:t xml:space="preserve"> </w:t>
      </w:r>
    </w:p>
    <w:p w14:paraId="6D5FA121" w14:textId="77777777" w:rsidR="00DE788A" w:rsidRDefault="00BE10ED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08B56860" w14:textId="4C38F661" w:rsidR="00DE788A" w:rsidRDefault="00BE10ED">
      <w:pPr>
        <w:spacing w:after="230"/>
        <w:ind w:left="-5" w:right="125"/>
      </w:pPr>
      <w:r>
        <w:t>O protótipo de alto nível foi desenvolvido com o objetivo de representar visualmente a estrutura e o fu</w:t>
      </w:r>
      <w:r>
        <w:t>ncionamento geral do sistema</w:t>
      </w:r>
      <w:r>
        <w:t xml:space="preserve">. Por meio dele, é possível compreender a organização das telas, o fluxo de navegação e as principais funcionalidades previstas para o MVP. </w:t>
      </w:r>
    </w:p>
    <w:p w14:paraId="3271E83E" w14:textId="77777777" w:rsidR="00DE788A" w:rsidRDefault="00BE10ED">
      <w:pPr>
        <w:ind w:left="-5" w:right="125"/>
      </w:pPr>
      <w:r>
        <w:t>O protótipo apresenta uma visão mais próxima da aplicaçã</w:t>
      </w:r>
      <w:r>
        <w:t xml:space="preserve">o final, permitindo validar a experiência do usuário, a disposição das informações e a usabilidade do sistema antes da etapa completa de desenvolvimento. </w:t>
      </w:r>
    </w:p>
    <w:p w14:paraId="56E7634C" w14:textId="77777777" w:rsidR="00DE788A" w:rsidRDefault="00BE10ED">
      <w:pPr>
        <w:spacing w:after="267"/>
        <w:ind w:left="-5" w:right="125"/>
      </w:pPr>
      <w:r>
        <w:t>Além disso, o modelo auxilia na identificação de melhorias na interface e na definição dos componente</w:t>
      </w:r>
      <w:r>
        <w:t xml:space="preserve">s essenciais do projeto, contribuindo para um desenvolvimento mais organizado e eficiente. </w:t>
      </w:r>
    </w:p>
    <w:p w14:paraId="7FF7660C" w14:textId="4F7F5BC1" w:rsidR="00DE788A" w:rsidRDefault="00953E16">
      <w:pPr>
        <w:spacing w:after="0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5957E6BA" wp14:editId="0E46DC55">
            <wp:extent cx="6202680" cy="3485515"/>
            <wp:effectExtent l="0" t="0" r="762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BE10ED">
        <w:br w:type="page"/>
      </w:r>
    </w:p>
    <w:p w14:paraId="5112D35E" w14:textId="77777777" w:rsidR="00DE788A" w:rsidRDefault="00BE10ED">
      <w:pPr>
        <w:spacing w:after="37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EEE4990" wp14:editId="0688DDA7">
            <wp:extent cx="6124575" cy="3924300"/>
            <wp:effectExtent l="0" t="0" r="0" b="0"/>
            <wp:docPr id="5570" name="Picture 5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" name="Picture 557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5A43A479" w14:textId="77777777" w:rsidR="00DE788A" w:rsidRDefault="00BE10ED">
      <w:pPr>
        <w:spacing w:after="54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7009A24D" w14:textId="77777777" w:rsidR="00DE788A" w:rsidRDefault="00BE10ED">
      <w:pPr>
        <w:spacing w:after="0" w:line="259" w:lineRule="auto"/>
        <w:ind w:left="0" w:firstLine="0"/>
        <w:jc w:val="left"/>
      </w:pPr>
      <w:r>
        <w:t xml:space="preserve"> </w:t>
      </w:r>
    </w:p>
    <w:p w14:paraId="3CA456D7" w14:textId="77777777" w:rsidR="00DE788A" w:rsidRDefault="00BE10ED">
      <w:pPr>
        <w:spacing w:after="0" w:line="259" w:lineRule="auto"/>
        <w:ind w:left="0" w:firstLine="0"/>
        <w:jc w:val="left"/>
      </w:pPr>
      <w:r>
        <w:t xml:space="preserve"> </w:t>
      </w:r>
    </w:p>
    <w:p w14:paraId="07A43B1E" w14:textId="77777777" w:rsidR="00DE788A" w:rsidRDefault="00BE10ED">
      <w:pPr>
        <w:spacing w:after="0" w:line="259" w:lineRule="auto"/>
        <w:ind w:left="0" w:firstLine="0"/>
        <w:jc w:val="left"/>
      </w:pPr>
      <w:r>
        <w:t xml:space="preserve">  </w:t>
      </w:r>
    </w:p>
    <w:p w14:paraId="427CAC8A" w14:textId="77777777" w:rsidR="00DE788A" w:rsidRDefault="00BE10ED">
      <w:pPr>
        <w:spacing w:after="0" w:line="259" w:lineRule="auto"/>
        <w:ind w:left="0" w:firstLine="0"/>
        <w:jc w:val="left"/>
      </w:pPr>
      <w:r>
        <w:t xml:space="preserve"> </w:t>
      </w:r>
    </w:p>
    <w:p w14:paraId="43F3FE47" w14:textId="77777777" w:rsidR="00DE788A" w:rsidRDefault="00BE10ED">
      <w:pPr>
        <w:pStyle w:val="Ttulo5"/>
        <w:ind w:left="22"/>
      </w:pPr>
      <w:r>
        <w:rPr>
          <w:sz w:val="24"/>
        </w:rPr>
        <w:t xml:space="preserve">12. </w:t>
      </w:r>
      <w:r>
        <w:t xml:space="preserve">Resumo do </w:t>
      </w:r>
      <w:r>
        <w:t>Processo de ETL (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, </w:t>
      </w:r>
      <w:proofErr w:type="spellStart"/>
      <w:r>
        <w:t>Load</w:t>
      </w:r>
      <w:proofErr w:type="spellEnd"/>
      <w:r>
        <w:t xml:space="preserve">) </w:t>
      </w:r>
    </w:p>
    <w:p w14:paraId="026EC2F6" w14:textId="77777777" w:rsidR="00DE788A" w:rsidRDefault="00BE10ED">
      <w:pPr>
        <w:spacing w:after="211"/>
        <w:ind w:left="-5" w:right="125"/>
      </w:pPr>
      <w:r>
        <w:t xml:space="preserve">O núcleo de inteligência do </w:t>
      </w:r>
      <w:proofErr w:type="spellStart"/>
      <w:r>
        <w:t>CashFY</w:t>
      </w:r>
      <w:proofErr w:type="spellEnd"/>
      <w:r>
        <w:t xml:space="preserve"> reside em seu pipeline de ETL, desenvolvido em Python para automatizar o fluxo de dados entre fontes acadêmicas e o sistema de gestão financeira. O processo é dividido em três f</w:t>
      </w:r>
      <w:r>
        <w:t xml:space="preserve">ases críticas: </w:t>
      </w:r>
    </w:p>
    <w:p w14:paraId="6E3A10AF" w14:textId="77777777" w:rsidR="00DE788A" w:rsidRDefault="00BE10ED">
      <w:pPr>
        <w:numPr>
          <w:ilvl w:val="0"/>
          <w:numId w:val="3"/>
        </w:numPr>
        <w:spacing w:after="238" w:line="259" w:lineRule="auto"/>
        <w:ind w:hanging="217"/>
        <w:jc w:val="left"/>
      </w:pPr>
      <w:r>
        <w:rPr>
          <w:sz w:val="22"/>
        </w:rPr>
        <w:t>Extração (</w:t>
      </w:r>
      <w:proofErr w:type="spellStart"/>
      <w:r>
        <w:rPr>
          <w:sz w:val="22"/>
        </w:rPr>
        <w:t>Extract</w:t>
      </w:r>
      <w:proofErr w:type="spellEnd"/>
      <w:r>
        <w:rPr>
          <w:sz w:val="22"/>
        </w:rPr>
        <w:t xml:space="preserve">) </w:t>
      </w:r>
    </w:p>
    <w:p w14:paraId="449F080E" w14:textId="77777777" w:rsidR="00DE788A" w:rsidRDefault="00BE10ED">
      <w:pPr>
        <w:spacing w:after="226"/>
        <w:ind w:left="-5" w:right="125"/>
      </w:pPr>
      <w:r>
        <w:t xml:space="preserve">Nesta fase, o sistema captura dados brutos provenientes de três pilares de pesquisa: </w:t>
      </w:r>
    </w:p>
    <w:p w14:paraId="2404E305" w14:textId="77777777" w:rsidR="00DE788A" w:rsidRDefault="00BE10ED">
      <w:pPr>
        <w:numPr>
          <w:ilvl w:val="1"/>
          <w:numId w:val="3"/>
        </w:numPr>
        <w:ind w:right="125" w:hanging="360"/>
      </w:pPr>
      <w:r>
        <w:t xml:space="preserve">Relatório de Gestão da UnB: Extração do custo médio de manutenção de alunos de graduação. </w:t>
      </w:r>
    </w:p>
    <w:p w14:paraId="6A85F9CD" w14:textId="77777777" w:rsidR="00DE788A" w:rsidRDefault="00BE10ED">
      <w:pPr>
        <w:numPr>
          <w:ilvl w:val="1"/>
          <w:numId w:val="3"/>
        </w:numPr>
        <w:ind w:right="125" w:hanging="360"/>
      </w:pPr>
      <w:r>
        <w:t xml:space="preserve">Pesquisa de Consumo da UFU: </w:t>
      </w:r>
      <w:r>
        <w:t xml:space="preserve">Identificação de padrões de gastos não planejados e comportamentos de risco. </w:t>
      </w:r>
    </w:p>
    <w:p w14:paraId="30CD1626" w14:textId="77777777" w:rsidR="00DE788A" w:rsidRDefault="00BE10ED">
      <w:pPr>
        <w:numPr>
          <w:ilvl w:val="1"/>
          <w:numId w:val="3"/>
        </w:numPr>
        <w:spacing w:after="211"/>
        <w:ind w:right="125" w:hanging="360"/>
      </w:pPr>
      <w:r>
        <w:t xml:space="preserve">Dados da Times Brasil: Levantamento das causas estatísticas do endividamento, como a desorganização financeira. </w:t>
      </w:r>
    </w:p>
    <w:p w14:paraId="46D78021" w14:textId="77777777" w:rsidR="00DE788A" w:rsidRDefault="00BE10ED">
      <w:pPr>
        <w:numPr>
          <w:ilvl w:val="0"/>
          <w:numId w:val="3"/>
        </w:numPr>
        <w:spacing w:after="238" w:line="259" w:lineRule="auto"/>
        <w:ind w:hanging="217"/>
        <w:jc w:val="left"/>
      </w:pPr>
      <w:r>
        <w:rPr>
          <w:sz w:val="22"/>
        </w:rPr>
        <w:t>Transformação (</w:t>
      </w:r>
      <w:proofErr w:type="spellStart"/>
      <w:r>
        <w:rPr>
          <w:sz w:val="22"/>
        </w:rPr>
        <w:t>Transform</w:t>
      </w:r>
      <w:proofErr w:type="spellEnd"/>
      <w:r>
        <w:rPr>
          <w:sz w:val="22"/>
        </w:rPr>
        <w:t xml:space="preserve">) </w:t>
      </w:r>
    </w:p>
    <w:p w14:paraId="545B4109" w14:textId="77777777" w:rsidR="00DE788A" w:rsidRDefault="00BE10ED">
      <w:pPr>
        <w:ind w:left="-5" w:right="125"/>
      </w:pPr>
      <w:r>
        <w:lastRenderedPageBreak/>
        <w:t xml:space="preserve">A etapa de transformação é onde os </w:t>
      </w:r>
      <w:r>
        <w:t xml:space="preserve">dados "sujos" são refinados e normalizados. O script Python executa as seguintes operações: </w:t>
      </w:r>
    </w:p>
    <w:p w14:paraId="4BDAE84F" w14:textId="77777777" w:rsidR="00DE788A" w:rsidRDefault="00BE10ED">
      <w:pPr>
        <w:numPr>
          <w:ilvl w:val="0"/>
          <w:numId w:val="4"/>
        </w:numPr>
        <w:spacing w:line="308" w:lineRule="auto"/>
        <w:ind w:right="125" w:hanging="360"/>
      </w:pPr>
      <w:r>
        <w:t xml:space="preserve">Limpeza e Tipagem: Remoção de símbolos monetários (R$) e conversão de </w:t>
      </w:r>
      <w:proofErr w:type="spellStart"/>
      <w:r>
        <w:t>strings</w:t>
      </w:r>
      <w:proofErr w:type="spellEnd"/>
      <w:r>
        <w:t xml:space="preserve"> para valores decimais (</w:t>
      </w:r>
      <w:proofErr w:type="spellStart"/>
      <w:r>
        <w:rPr>
          <w:color w:val="188038"/>
        </w:rPr>
        <w:t>float</w:t>
      </w:r>
      <w:proofErr w:type="spellEnd"/>
      <w:r>
        <w:t xml:space="preserve">), permitindo cálculos financeiros precisos. </w:t>
      </w:r>
    </w:p>
    <w:p w14:paraId="280F0A13" w14:textId="77777777" w:rsidR="00DE788A" w:rsidRDefault="00BE10ED">
      <w:pPr>
        <w:numPr>
          <w:ilvl w:val="0"/>
          <w:numId w:val="4"/>
        </w:numPr>
        <w:ind w:right="125" w:hanging="360"/>
      </w:pPr>
      <w:r>
        <w:t>Normalizaçã</w:t>
      </w:r>
      <w:r>
        <w:t xml:space="preserve">o Temporal: Conversão de datas do formato brasileiro (DD/MM/AAAA) para o padrão ISO (YYYY-MM-DD), garantindo compatibilidade com o MySQL. </w:t>
      </w:r>
    </w:p>
    <w:p w14:paraId="6402398A" w14:textId="77777777" w:rsidR="00DE788A" w:rsidRDefault="00BE10ED">
      <w:pPr>
        <w:numPr>
          <w:ilvl w:val="0"/>
          <w:numId w:val="4"/>
        </w:numPr>
        <w:spacing w:after="220" w:line="240" w:lineRule="auto"/>
        <w:ind w:right="125" w:hanging="360"/>
      </w:pPr>
      <w:r>
        <w:t>Categorização Inteligente: Através de análise de palavras-chave (</w:t>
      </w:r>
      <w:proofErr w:type="spellStart"/>
      <w:r>
        <w:t>ex</w:t>
      </w:r>
      <w:proofErr w:type="spellEnd"/>
      <w:r>
        <w:t>: "Juros", "Xerox"), o sistema mapeia automaticame</w:t>
      </w:r>
      <w:r>
        <w:t xml:space="preserve">nte os registros para as categorias do banco (Educação, Dívida, Lazer), combatendo a desorganização financeira identificada nos estudos. </w:t>
      </w:r>
    </w:p>
    <w:p w14:paraId="44665DA4" w14:textId="77777777" w:rsidR="00DE788A" w:rsidRDefault="00BE10ED">
      <w:pPr>
        <w:spacing w:after="238" w:line="259" w:lineRule="auto"/>
        <w:ind w:left="-5"/>
        <w:jc w:val="left"/>
      </w:pPr>
      <w:r>
        <w:rPr>
          <w:sz w:val="22"/>
        </w:rPr>
        <w:t>3. Carga (</w:t>
      </w:r>
      <w:proofErr w:type="spellStart"/>
      <w:r>
        <w:rPr>
          <w:sz w:val="22"/>
        </w:rPr>
        <w:t>Load</w:t>
      </w:r>
      <w:proofErr w:type="spellEnd"/>
      <w:r>
        <w:rPr>
          <w:sz w:val="22"/>
        </w:rPr>
        <w:t xml:space="preserve">) </w:t>
      </w:r>
    </w:p>
    <w:p w14:paraId="262335BF" w14:textId="77777777" w:rsidR="00DE788A" w:rsidRDefault="00BE10ED">
      <w:pPr>
        <w:spacing w:after="226"/>
        <w:ind w:left="-5" w:right="125"/>
      </w:pPr>
      <w:r>
        <w:t xml:space="preserve">A fase final realiza a persistência dos dados no banco de dados relacional MySQL. </w:t>
      </w:r>
    </w:p>
    <w:p w14:paraId="2FD199B5" w14:textId="77777777" w:rsidR="00DE788A" w:rsidRDefault="00BE10ED">
      <w:pPr>
        <w:numPr>
          <w:ilvl w:val="0"/>
          <w:numId w:val="5"/>
        </w:numPr>
        <w:ind w:right="94" w:hanging="360"/>
        <w:jc w:val="left"/>
      </w:pPr>
      <w:r>
        <w:t>Integridade: Os da</w:t>
      </w:r>
      <w:r>
        <w:t>dos são carregados respeitando as restrições de integridade referencial (</w:t>
      </w:r>
      <w:proofErr w:type="spellStart"/>
      <w:r>
        <w:t>Foreign</w:t>
      </w:r>
      <w:proofErr w:type="spellEnd"/>
      <w:r>
        <w:t xml:space="preserve"> Keys), vinculando cada transação às personas criadas (Caio, Pedro e Rafael). </w:t>
      </w:r>
    </w:p>
    <w:p w14:paraId="17028CDF" w14:textId="77777777" w:rsidR="00DE788A" w:rsidRDefault="00BE10ED">
      <w:pPr>
        <w:numPr>
          <w:ilvl w:val="0"/>
          <w:numId w:val="5"/>
        </w:numPr>
        <w:spacing w:after="240" w:line="240" w:lineRule="auto"/>
        <w:ind w:right="94" w:hanging="360"/>
        <w:jc w:val="left"/>
      </w:pPr>
      <w:r>
        <w:t xml:space="preserve">Segurança de Sintaxe: O pipeline utiliza consultas parametrizadas para evitar falhas de execução </w:t>
      </w:r>
      <w:r>
        <w:t xml:space="preserve">e garantir que receitas, despesas e metas financeiras sejam armazenadas de forma estruturada para futura análise e geração de insights. </w:t>
      </w:r>
    </w:p>
    <w:p w14:paraId="57E311DD" w14:textId="77777777" w:rsidR="00DE788A" w:rsidRDefault="00BE10ED">
      <w:pPr>
        <w:spacing w:after="217" w:line="259" w:lineRule="auto"/>
        <w:ind w:left="0" w:right="75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BABF5F5" wp14:editId="1F078AE0">
                <wp:extent cx="6045201" cy="12700"/>
                <wp:effectExtent l="0" t="0" r="0" b="0"/>
                <wp:docPr id="38580" name="Group 38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5201" cy="12700"/>
                          <a:chOff x="0" y="0"/>
                          <a:chExt cx="6045201" cy="12700"/>
                        </a:xfrm>
                      </wpg:grpSpPr>
                      <wps:wsp>
                        <wps:cNvPr id="5882" name="Shape 5882"/>
                        <wps:cNvSpPr/>
                        <wps:spPr>
                          <a:xfrm>
                            <a:off x="0" y="0"/>
                            <a:ext cx="60452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5201">
                                <a:moveTo>
                                  <a:pt x="0" y="0"/>
                                </a:moveTo>
                                <a:lnTo>
                                  <a:pt x="60452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580" style="width:476pt;height:1pt;mso-position-horizontal-relative:char;mso-position-vertical-relative:line" coordsize="60452,127">
                <v:shape id="Shape 5882" style="position:absolute;width:60452;height:0;left:0;top:0;" coordsize="6045201,0" path="m0,0l6045201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D3136BC" w14:textId="77777777" w:rsidR="00DE788A" w:rsidRDefault="00BE10ED">
      <w:pPr>
        <w:spacing w:after="207"/>
        <w:ind w:left="-5" w:right="125"/>
      </w:pPr>
      <w:r>
        <w:t>Conclusão Técnica: O pipeline ETL não apenas automatiza o preenchimento do sistema, mas atua como um filtro que tran</w:t>
      </w:r>
      <w:r>
        <w:t xml:space="preserve">sforma dados socioeconômicos complexos em um modelo de dados funcional, permitindo que o </w:t>
      </w:r>
      <w:proofErr w:type="spellStart"/>
      <w:r>
        <w:t>CashFY</w:t>
      </w:r>
      <w:proofErr w:type="spellEnd"/>
      <w:r>
        <w:t xml:space="preserve"> ofereça uma visão clara da saúde financeira do estudante universitário. </w:t>
      </w:r>
    </w:p>
    <w:p w14:paraId="240D8FE8" w14:textId="77777777" w:rsidR="00DE788A" w:rsidRDefault="00BE10ED">
      <w:pPr>
        <w:spacing w:after="0" w:line="259" w:lineRule="auto"/>
        <w:ind w:left="0" w:right="9" w:firstLine="0"/>
        <w:jc w:val="right"/>
      </w:pPr>
      <w:r>
        <w:rPr>
          <w:noProof/>
        </w:rPr>
        <w:drawing>
          <wp:inline distT="0" distB="0" distL="0" distR="0" wp14:anchorId="7F67892A" wp14:editId="42060FA3">
            <wp:extent cx="6124575" cy="3686175"/>
            <wp:effectExtent l="0" t="0" r="0" b="0"/>
            <wp:docPr id="5994" name="Picture 5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" name="Picture 599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756874E" w14:textId="77777777" w:rsidR="00DE788A" w:rsidRDefault="00BE10ED">
      <w:pPr>
        <w:pStyle w:val="Ttulo4"/>
        <w:tabs>
          <w:tab w:val="center" w:pos="1381"/>
        </w:tabs>
        <w:ind w:left="0" w:firstLine="0"/>
      </w:pPr>
      <w:r>
        <w:lastRenderedPageBreak/>
        <w:t>12.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Bibliografia </w:t>
      </w:r>
    </w:p>
    <w:p w14:paraId="0D9194E1" w14:textId="77777777" w:rsidR="00DE788A" w:rsidRDefault="00BE10ED">
      <w:pPr>
        <w:spacing w:after="217" w:line="259" w:lineRule="auto"/>
        <w:ind w:left="0" w:firstLine="0"/>
        <w:jc w:val="left"/>
      </w:pPr>
      <w:r>
        <w:t xml:space="preserve"> </w:t>
      </w:r>
    </w:p>
    <w:p w14:paraId="2509318A" w14:textId="77777777" w:rsidR="00DE788A" w:rsidRDefault="00BE10ED">
      <w:pPr>
        <w:spacing w:after="228"/>
        <w:ind w:left="-5" w:right="118"/>
      </w:pPr>
      <w:r>
        <w:t xml:space="preserve"> </w:t>
      </w:r>
      <w:r>
        <w:rPr>
          <w:b/>
        </w:rPr>
        <w:t xml:space="preserve">Link do 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: </w:t>
      </w:r>
      <w:r>
        <w:rPr>
          <w:b/>
        </w:rPr>
        <w:t>https://github.com/felps310306/PI1--</w:t>
      </w:r>
      <w:proofErr w:type="spellStart"/>
      <w:r>
        <w:rPr>
          <w:b/>
        </w:rPr>
        <w:t>IntegratorProject</w:t>
      </w:r>
      <w:proofErr w:type="spellEnd"/>
      <w:r>
        <w:rPr>
          <w:b/>
        </w:rPr>
        <w:t>/</w:t>
      </w:r>
      <w:proofErr w:type="spellStart"/>
      <w:r>
        <w:rPr>
          <w:b/>
        </w:rPr>
        <w:t>tree</w:t>
      </w:r>
      <w:proofErr w:type="spellEnd"/>
      <w:r>
        <w:rPr>
          <w:b/>
        </w:rPr>
        <w:t>/</w:t>
      </w:r>
      <w:proofErr w:type="spellStart"/>
      <w:r>
        <w:rPr>
          <w:b/>
        </w:rPr>
        <w:t>main</w:t>
      </w:r>
      <w:proofErr w:type="spellEnd"/>
      <w:r>
        <w:t xml:space="preserve"> </w:t>
      </w:r>
    </w:p>
    <w:p w14:paraId="6CBE3EA4" w14:textId="77777777" w:rsidR="00DE788A" w:rsidRDefault="00BE10ED">
      <w:pPr>
        <w:spacing w:after="230"/>
        <w:ind w:left="-5" w:right="125"/>
      </w:pPr>
      <w:r>
        <w:rPr>
          <w:b/>
        </w:rPr>
        <w:t>Engenharia de Software</w:t>
      </w:r>
      <w:r>
        <w:t xml:space="preserve"> SOMMERVILLE, Ian. </w:t>
      </w:r>
      <w:r>
        <w:rPr>
          <w:b/>
        </w:rPr>
        <w:t>Engenharia de Software</w:t>
      </w:r>
      <w:r>
        <w:t xml:space="preserve">. 10. ed. São Paulo: Pearson, 2019. </w:t>
      </w:r>
    </w:p>
    <w:p w14:paraId="59760CAB" w14:textId="77777777" w:rsidR="00DE788A" w:rsidRDefault="00BE10ED">
      <w:pPr>
        <w:spacing w:after="228"/>
        <w:ind w:left="-5" w:right="118"/>
      </w:pPr>
      <w:r>
        <w:rPr>
          <w:b/>
        </w:rPr>
        <w:t>Scrum</w:t>
      </w:r>
      <w:r>
        <w:t xml:space="preserve"> SUTHERLAND, Jeff. </w:t>
      </w:r>
      <w:r>
        <w:rPr>
          <w:b/>
        </w:rPr>
        <w:t>Scrum: a arte de fazer o dobro do trabalho na metade do tempo</w:t>
      </w:r>
      <w:r>
        <w:t xml:space="preserve">. São </w:t>
      </w:r>
      <w:r>
        <w:t xml:space="preserve">Paulo: </w:t>
      </w:r>
      <w:proofErr w:type="spellStart"/>
      <w:r>
        <w:t>LeYa</w:t>
      </w:r>
      <w:proofErr w:type="spellEnd"/>
      <w:r>
        <w:t xml:space="preserve">, 2016. </w:t>
      </w:r>
    </w:p>
    <w:p w14:paraId="20D0D5F6" w14:textId="77777777" w:rsidR="00DE788A" w:rsidRDefault="00BE10ED">
      <w:pPr>
        <w:spacing w:after="228"/>
        <w:ind w:left="-5" w:right="118"/>
      </w:pPr>
      <w:r>
        <w:rPr>
          <w:b/>
        </w:rPr>
        <w:t>Educação Financeira e Dados Socioeconômicos</w:t>
      </w:r>
      <w:r>
        <w:t xml:space="preserve"> BANCO CENTRAL DO BRASIL. </w:t>
      </w:r>
      <w:r>
        <w:rPr>
          <w:b/>
        </w:rPr>
        <w:t>Educação Financeira</w:t>
      </w:r>
      <w:r>
        <w:t>. Disponível em:</w:t>
      </w:r>
      <w:hyperlink r:id="rId20">
        <w:r>
          <w:t xml:space="preserve"> </w:t>
        </w:r>
      </w:hyperlink>
      <w:hyperlink r:id="rId21">
        <w:r>
          <w:rPr>
            <w:color w:val="1155CC"/>
            <w:u w:val="single" w:color="1155CC"/>
          </w:rPr>
          <w:t>https://www.bcb.gov.br</w:t>
        </w:r>
      </w:hyperlink>
      <w:r>
        <w:t>. Acesso em: 11 mai. 20</w:t>
      </w:r>
      <w:r>
        <w:t xml:space="preserve">26. </w:t>
      </w:r>
    </w:p>
    <w:p w14:paraId="06AD100B" w14:textId="77777777" w:rsidR="00DE788A" w:rsidRDefault="00BE10ED">
      <w:pPr>
        <w:spacing w:after="230"/>
        <w:ind w:left="-5" w:right="125"/>
      </w:pPr>
      <w:r>
        <w:t xml:space="preserve">INSTITUTO BRASILEIRO DE GEOGRAFIA E ESTATÍSTICA (IBGE). </w:t>
      </w:r>
      <w:r>
        <w:rPr>
          <w:b/>
        </w:rPr>
        <w:t>Indicadores econômicos e financeiros</w:t>
      </w:r>
      <w:r>
        <w:t>. Disponível em:</w:t>
      </w:r>
      <w:hyperlink r:id="rId22">
        <w:r>
          <w:t xml:space="preserve"> </w:t>
        </w:r>
      </w:hyperlink>
      <w:hyperlink r:id="rId23">
        <w:r>
          <w:rPr>
            <w:color w:val="1155CC"/>
            <w:u w:val="single" w:color="1155CC"/>
          </w:rPr>
          <w:t>https://www.ibge.gov.br</w:t>
        </w:r>
      </w:hyperlink>
      <w:r>
        <w:t xml:space="preserve">. Acesso em: 11 mai. 2026. </w:t>
      </w:r>
    </w:p>
    <w:p w14:paraId="384D2906" w14:textId="77777777" w:rsidR="00DE788A" w:rsidRDefault="00BE10ED">
      <w:pPr>
        <w:spacing w:after="228"/>
        <w:ind w:left="-5" w:right="118"/>
      </w:pPr>
      <w:r>
        <w:t xml:space="preserve">SERASA. </w:t>
      </w:r>
      <w:r>
        <w:rPr>
          <w:b/>
        </w:rPr>
        <w:t>Pesquisa de Impacto Financeiro Estudantil: Serasa/</w:t>
      </w:r>
      <w:proofErr w:type="spellStart"/>
      <w:r>
        <w:rPr>
          <w:b/>
        </w:rPr>
        <w:t>Opinion</w:t>
      </w:r>
      <w:proofErr w:type="spellEnd"/>
      <w:r>
        <w:rPr>
          <w:b/>
        </w:rPr>
        <w:t xml:space="preserve"> Box</w:t>
      </w:r>
      <w:r>
        <w:t>. Disponível em:</w:t>
      </w:r>
      <w:hyperlink r:id="rId24">
        <w:r>
          <w:t xml:space="preserve"> </w:t>
        </w:r>
      </w:hyperlink>
      <w:hyperlink r:id="rId25">
        <w:r>
          <w:rPr>
            <w:color w:val="1155CC"/>
            <w:u w:val="single" w:color="1155CC"/>
          </w:rPr>
          <w:t>https://www.serasa.com.br</w:t>
        </w:r>
      </w:hyperlink>
      <w:r>
        <w:t xml:space="preserve">. Acesso em: 11 mai. 2026. </w:t>
      </w:r>
    </w:p>
    <w:p w14:paraId="032B9969" w14:textId="77777777" w:rsidR="00DE788A" w:rsidRDefault="00BE10ED">
      <w:pPr>
        <w:spacing w:after="228"/>
        <w:ind w:left="-5" w:right="118"/>
      </w:pPr>
      <w:r>
        <w:rPr>
          <w:b/>
        </w:rPr>
        <w:t>Fontes Acadêmicas (Base d</w:t>
      </w:r>
      <w:r>
        <w:rPr>
          <w:b/>
        </w:rPr>
        <w:t xml:space="preserve">o ETL </w:t>
      </w:r>
      <w:proofErr w:type="spellStart"/>
      <w:r>
        <w:rPr>
          <w:b/>
        </w:rPr>
        <w:t>CashFY</w:t>
      </w:r>
      <w:proofErr w:type="spellEnd"/>
      <w:r>
        <w:rPr>
          <w:b/>
        </w:rPr>
        <w:t>)</w:t>
      </w:r>
      <w:r>
        <w:t xml:space="preserve"> UNIVERSIDADE DE BRASÍLIA (UnB). </w:t>
      </w:r>
      <w:r>
        <w:rPr>
          <w:b/>
        </w:rPr>
        <w:t>Apuração do Custo do Ensino e do Custo Aluno: Relatório de Gestão</w:t>
      </w:r>
      <w:r>
        <w:t>. Brasília: DPO/UnB, 2015. Disponível em:</w:t>
      </w:r>
      <w:hyperlink r:id="rId26">
        <w:r>
          <w:t xml:space="preserve"> </w:t>
        </w:r>
      </w:hyperlink>
      <w:hyperlink r:id="rId27">
        <w:r>
          <w:rPr>
            <w:color w:val="1155CC"/>
            <w:u w:val="single" w:color="1155CC"/>
          </w:rPr>
          <w:t>https://dpo.unb.br</w:t>
        </w:r>
      </w:hyperlink>
      <w:r>
        <w:t>. Acess</w:t>
      </w:r>
      <w:r>
        <w:t xml:space="preserve">o em: 11 mai. 2026. </w:t>
      </w:r>
    </w:p>
    <w:p w14:paraId="3AA8F689" w14:textId="77777777" w:rsidR="00DE788A" w:rsidRDefault="00BE10ED">
      <w:pPr>
        <w:spacing w:after="230"/>
        <w:ind w:left="-5" w:right="125"/>
      </w:pPr>
      <w:r>
        <w:t xml:space="preserve">UNIVERSIDADE FEDERAL DE UBERLÂNDIA (UFU). </w:t>
      </w:r>
      <w:r>
        <w:rPr>
          <w:b/>
        </w:rPr>
        <w:t>Endividamento dos Universitários: um estudo sobre o comportamento de consumo</w:t>
      </w:r>
      <w:r>
        <w:t>. Uberlândia: Repositório UFU, 2021. Disponível em:</w:t>
      </w:r>
      <w:hyperlink r:id="rId28">
        <w:r>
          <w:t xml:space="preserve"> </w:t>
        </w:r>
      </w:hyperlink>
      <w:hyperlink r:id="rId29">
        <w:r>
          <w:rPr>
            <w:color w:val="1155CC"/>
            <w:u w:val="single" w:color="1155CC"/>
          </w:rPr>
          <w:t>https://repositorio.ufu.br</w:t>
        </w:r>
      </w:hyperlink>
      <w:r>
        <w:t xml:space="preserve">. Acesso em: 11 mai. 2026. </w:t>
      </w:r>
    </w:p>
    <w:p w14:paraId="7F06B1BF" w14:textId="77777777" w:rsidR="00DE788A" w:rsidRDefault="00BE10ED">
      <w:pPr>
        <w:spacing w:after="10"/>
        <w:ind w:left="-5" w:right="118"/>
      </w:pPr>
      <w:r>
        <w:t xml:space="preserve">TIMES BRASIL. </w:t>
      </w:r>
      <w:r>
        <w:rPr>
          <w:b/>
        </w:rPr>
        <w:t>Causa dos endividamentos dos universitários: educação financeira</w:t>
      </w:r>
      <w:r>
        <w:t>. Disponível em:</w:t>
      </w:r>
      <w:hyperlink r:id="rId30">
        <w:r>
          <w:t xml:space="preserve"> </w:t>
        </w:r>
      </w:hyperlink>
    </w:p>
    <w:p w14:paraId="3EDDE446" w14:textId="77777777" w:rsidR="00DE788A" w:rsidRDefault="00BE10ED">
      <w:pPr>
        <w:spacing w:after="228"/>
        <w:ind w:left="-5"/>
        <w:jc w:val="left"/>
      </w:pPr>
      <w:hyperlink r:id="rId31">
        <w:r>
          <w:rPr>
            <w:color w:val="1155CC"/>
            <w:u w:val="single" w:color="1155CC"/>
          </w:rPr>
          <w:t>https://timesbrasil.com.br</w:t>
        </w:r>
      </w:hyperlink>
      <w:r>
        <w:t xml:space="preserve">. Acesso em: 11 mai. 2026. </w:t>
      </w:r>
    </w:p>
    <w:p w14:paraId="618B1CE1" w14:textId="77777777" w:rsidR="00DE788A" w:rsidRDefault="00BE10ED">
      <w:pPr>
        <w:spacing w:after="230"/>
        <w:ind w:left="-5" w:right="125"/>
      </w:pPr>
      <w:r>
        <w:rPr>
          <w:b/>
        </w:rPr>
        <w:t>Tecnologias e Ferramentas</w:t>
      </w:r>
      <w:r>
        <w:t xml:space="preserve"> ANGULAR. </w:t>
      </w:r>
      <w:r>
        <w:rPr>
          <w:b/>
        </w:rPr>
        <w:t xml:space="preserve">Angular </w:t>
      </w:r>
      <w:proofErr w:type="spellStart"/>
      <w:r>
        <w:rPr>
          <w:b/>
        </w:rPr>
        <w:t>Documentation</w:t>
      </w:r>
      <w:proofErr w:type="spellEnd"/>
      <w:r>
        <w:t>. Disponível em:</w:t>
      </w:r>
      <w:hyperlink r:id="rId32">
        <w:r>
          <w:t xml:space="preserve"> </w:t>
        </w:r>
      </w:hyperlink>
      <w:hyperlink r:id="rId33">
        <w:r>
          <w:rPr>
            <w:color w:val="1155CC"/>
            <w:u w:val="single" w:color="1155CC"/>
          </w:rPr>
          <w:t>https://angular.dev</w:t>
        </w:r>
      </w:hyperlink>
      <w:r>
        <w:t xml:space="preserve">. Acesso em: </w:t>
      </w:r>
      <w:r>
        <w:t xml:space="preserve">11 mai. 2026. </w:t>
      </w:r>
    </w:p>
    <w:p w14:paraId="30DFE092" w14:textId="77777777" w:rsidR="00DE788A" w:rsidRDefault="00BE10ED">
      <w:pPr>
        <w:ind w:left="-5" w:right="125"/>
      </w:pPr>
      <w:r>
        <w:t xml:space="preserve">PYTHON SOFTWARE FOUNDATION. </w:t>
      </w:r>
      <w:r>
        <w:rPr>
          <w:b/>
        </w:rPr>
        <w:t xml:space="preserve">Python </w:t>
      </w:r>
      <w:proofErr w:type="spellStart"/>
      <w:r>
        <w:rPr>
          <w:b/>
        </w:rPr>
        <w:t>Language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Reference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version</w:t>
      </w:r>
      <w:proofErr w:type="spellEnd"/>
      <w:r>
        <w:rPr>
          <w:b/>
        </w:rPr>
        <w:t xml:space="preserve"> 3.x</w:t>
      </w:r>
      <w:r>
        <w:t>. Disponível em:</w:t>
      </w:r>
      <w:hyperlink r:id="rId34">
        <w:r>
          <w:t xml:space="preserve"> </w:t>
        </w:r>
      </w:hyperlink>
    </w:p>
    <w:p w14:paraId="17B70C0C" w14:textId="77777777" w:rsidR="00DE788A" w:rsidRDefault="00BE10ED">
      <w:pPr>
        <w:spacing w:after="228"/>
        <w:ind w:left="-5"/>
        <w:jc w:val="left"/>
      </w:pPr>
      <w:hyperlink r:id="rId35">
        <w:r>
          <w:rPr>
            <w:color w:val="1155CC"/>
            <w:u w:val="single" w:color="1155CC"/>
          </w:rPr>
          <w:t>https://www.python.org</w:t>
        </w:r>
      </w:hyperlink>
      <w:r>
        <w:t xml:space="preserve">. Acesso em: 11 mai. 2026. </w:t>
      </w:r>
    </w:p>
    <w:p w14:paraId="6455D504" w14:textId="77777777" w:rsidR="00DE788A" w:rsidRDefault="00BE10ED">
      <w:pPr>
        <w:spacing w:after="228"/>
        <w:ind w:left="-5"/>
        <w:jc w:val="left"/>
      </w:pPr>
      <w:r>
        <w:t xml:space="preserve">MYSQL. </w:t>
      </w:r>
      <w:r>
        <w:tab/>
      </w:r>
      <w:r>
        <w:rPr>
          <w:b/>
        </w:rPr>
        <w:t xml:space="preserve">MySQL </w:t>
      </w:r>
      <w:r>
        <w:rPr>
          <w:b/>
        </w:rPr>
        <w:tab/>
      </w:r>
      <w:proofErr w:type="spellStart"/>
      <w:r>
        <w:rPr>
          <w:b/>
        </w:rPr>
        <w:t>Connector</w:t>
      </w:r>
      <w:proofErr w:type="spellEnd"/>
      <w:r>
        <w:rPr>
          <w:b/>
        </w:rPr>
        <w:t xml:space="preserve">/Python </w:t>
      </w:r>
      <w:r>
        <w:rPr>
          <w:b/>
        </w:rPr>
        <w:tab/>
      </w:r>
      <w:proofErr w:type="spellStart"/>
      <w:r>
        <w:rPr>
          <w:b/>
        </w:rPr>
        <w:t>Developer</w:t>
      </w:r>
      <w:proofErr w:type="spellEnd"/>
      <w:r>
        <w:rPr>
          <w:b/>
        </w:rPr>
        <w:t xml:space="preserve"> </w:t>
      </w:r>
      <w:r>
        <w:rPr>
          <w:b/>
        </w:rPr>
        <w:tab/>
      </w:r>
      <w:proofErr w:type="spellStart"/>
      <w:r>
        <w:rPr>
          <w:b/>
        </w:rPr>
        <w:t>Guide</w:t>
      </w:r>
      <w:proofErr w:type="spellEnd"/>
      <w:r>
        <w:t xml:space="preserve">. </w:t>
      </w:r>
      <w:r>
        <w:tab/>
        <w:t xml:space="preserve">Disponível </w:t>
      </w:r>
      <w:r>
        <w:tab/>
        <w:t>em:</w:t>
      </w:r>
      <w:hyperlink r:id="rId36">
        <w:r>
          <w:t xml:space="preserve"> </w:t>
        </w:r>
      </w:hyperlink>
      <w:hyperlink r:id="rId37">
        <w:r>
          <w:rPr>
            <w:color w:val="1155CC"/>
            <w:u w:val="single" w:color="1155CC"/>
          </w:rPr>
          <w:t>https://dev.mysql.com/doc/connector-python/en/</w:t>
        </w:r>
      </w:hyperlink>
      <w:r>
        <w:t>. Acesso em: 11 mai. 2026</w:t>
      </w:r>
      <w:r>
        <w:t xml:space="preserve">. </w:t>
      </w:r>
    </w:p>
    <w:p w14:paraId="4BD9DE2F" w14:textId="77777777" w:rsidR="00DE788A" w:rsidRDefault="00BE10ED">
      <w:pPr>
        <w:spacing w:after="246"/>
        <w:ind w:left="-5" w:right="125"/>
      </w:pPr>
      <w:r>
        <w:t xml:space="preserve">ORACLE. </w:t>
      </w:r>
      <w:r>
        <w:rPr>
          <w:b/>
        </w:rPr>
        <w:t xml:space="preserve">Java </w:t>
      </w:r>
      <w:proofErr w:type="spellStart"/>
      <w:r>
        <w:rPr>
          <w:b/>
        </w:rPr>
        <w:t>Documentation</w:t>
      </w:r>
      <w:proofErr w:type="spellEnd"/>
      <w:r>
        <w:t>. Disponível em:</w:t>
      </w:r>
      <w:hyperlink r:id="rId38">
        <w:r>
          <w:t xml:space="preserve"> </w:t>
        </w:r>
      </w:hyperlink>
      <w:hyperlink r:id="rId39">
        <w:r>
          <w:rPr>
            <w:color w:val="1155CC"/>
            <w:u w:val="single" w:color="1155CC"/>
          </w:rPr>
          <w:t>https://docs.oracle.com/en/java/</w:t>
        </w:r>
      </w:hyperlink>
      <w:r>
        <w:t xml:space="preserve">. Acesso em: 11 mai. 2026. </w:t>
      </w:r>
    </w:p>
    <w:p w14:paraId="002D81DA" w14:textId="77777777" w:rsidR="00DE788A" w:rsidRDefault="00BE10ED">
      <w:pPr>
        <w:spacing w:after="230"/>
        <w:ind w:left="-5" w:right="125"/>
      </w:pPr>
      <w:r>
        <w:t xml:space="preserve">MICROSOFT. </w:t>
      </w:r>
      <w:r>
        <w:tab/>
      </w:r>
      <w:r>
        <w:rPr>
          <w:b/>
        </w:rPr>
        <w:t xml:space="preserve">Visual </w:t>
      </w:r>
      <w:r>
        <w:rPr>
          <w:b/>
        </w:rPr>
        <w:tab/>
        <w:t xml:space="preserve">Studio </w:t>
      </w:r>
      <w:r>
        <w:rPr>
          <w:b/>
        </w:rPr>
        <w:tab/>
      </w:r>
      <w:proofErr w:type="spellStart"/>
      <w:r>
        <w:rPr>
          <w:b/>
        </w:rPr>
        <w:t>Code</w:t>
      </w:r>
      <w:proofErr w:type="spellEnd"/>
      <w:r>
        <w:rPr>
          <w:b/>
        </w:rPr>
        <w:t xml:space="preserve"> </w:t>
      </w:r>
      <w:r>
        <w:rPr>
          <w:b/>
        </w:rPr>
        <w:tab/>
      </w:r>
      <w:proofErr w:type="spellStart"/>
      <w:r>
        <w:rPr>
          <w:b/>
        </w:rPr>
        <w:t>Documentatio</w:t>
      </w:r>
      <w:r>
        <w:rPr>
          <w:b/>
        </w:rPr>
        <w:t>n</w:t>
      </w:r>
      <w:proofErr w:type="spellEnd"/>
      <w:r>
        <w:t xml:space="preserve">. </w:t>
      </w:r>
      <w:r>
        <w:tab/>
        <w:t xml:space="preserve">Disponível </w:t>
      </w:r>
      <w:r>
        <w:tab/>
        <w:t>em:</w:t>
      </w:r>
      <w:hyperlink r:id="rId40">
        <w:r>
          <w:t xml:space="preserve"> </w:t>
        </w:r>
      </w:hyperlink>
      <w:hyperlink r:id="rId41">
        <w:r>
          <w:rPr>
            <w:color w:val="1155CC"/>
            <w:u w:val="single" w:color="1155CC"/>
          </w:rPr>
          <w:t>https://code.visualstudio.com/docs</w:t>
        </w:r>
      </w:hyperlink>
      <w:r>
        <w:t xml:space="preserve">. Acesso em: 11 mai. 2026. </w:t>
      </w:r>
    </w:p>
    <w:p w14:paraId="6CDB3453" w14:textId="77777777" w:rsidR="00DE788A" w:rsidRDefault="00BE10ED">
      <w:pPr>
        <w:spacing w:after="0" w:line="259" w:lineRule="auto"/>
        <w:ind w:left="0" w:firstLine="0"/>
        <w:jc w:val="left"/>
      </w:pPr>
      <w:r>
        <w:t xml:space="preserve"> </w:t>
      </w:r>
    </w:p>
    <w:p w14:paraId="307353D5" w14:textId="77777777" w:rsidR="00DE788A" w:rsidRDefault="00BE10ED">
      <w:pPr>
        <w:spacing w:after="0" w:line="259" w:lineRule="auto"/>
        <w:ind w:left="0" w:firstLine="0"/>
        <w:jc w:val="left"/>
      </w:pPr>
      <w:r>
        <w:t xml:space="preserve"> </w:t>
      </w:r>
    </w:p>
    <w:p w14:paraId="5363E805" w14:textId="77777777" w:rsidR="00DE788A" w:rsidRDefault="00BE10ED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3AC8F942" w14:textId="77777777" w:rsidR="00DE788A" w:rsidRDefault="00BE10ED">
      <w:pPr>
        <w:spacing w:after="415" w:line="259" w:lineRule="auto"/>
        <w:ind w:left="0" w:firstLine="0"/>
        <w:jc w:val="left"/>
      </w:pPr>
      <w:r>
        <w:t xml:space="preserve"> </w:t>
      </w:r>
    </w:p>
    <w:p w14:paraId="4B0F32F7" w14:textId="77777777" w:rsidR="00DE788A" w:rsidRDefault="00BE10ED">
      <w:pPr>
        <w:spacing w:after="373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21230D57" w14:textId="77777777" w:rsidR="00DE788A" w:rsidRDefault="00BE10ED">
      <w:pPr>
        <w:spacing w:after="0" w:line="259" w:lineRule="auto"/>
        <w:ind w:left="0" w:right="7380" w:firstLine="0"/>
        <w:jc w:val="right"/>
      </w:pPr>
      <w:r>
        <w:rPr>
          <w:b/>
          <w:sz w:val="28"/>
        </w:rPr>
        <w:t xml:space="preserve"> </w:t>
      </w:r>
      <w:r>
        <w:br w:type="page"/>
      </w:r>
    </w:p>
    <w:p w14:paraId="58C393C0" w14:textId="77777777" w:rsidR="00DE788A" w:rsidRDefault="00BE10ED">
      <w:pPr>
        <w:pStyle w:val="Ttulo2"/>
      </w:pPr>
      <w:r>
        <w:lastRenderedPageBreak/>
        <w:t xml:space="preserve">APÊNDICE I - TECNOLOGIAS UTILIZADAS  </w:t>
      </w:r>
    </w:p>
    <w:p w14:paraId="62082216" w14:textId="77777777" w:rsidR="00DE788A" w:rsidRDefault="00BE10ED">
      <w:pPr>
        <w:ind w:left="-5"/>
        <w:jc w:val="left"/>
      </w:pPr>
      <w:r>
        <w:rPr>
          <w:i/>
        </w:rPr>
        <w:t>(colocar o link</w:t>
      </w:r>
      <w:r>
        <w:rPr>
          <w:i/>
        </w:rPr>
        <w:t xml:space="preserve"> das ferramentas e acesso completo para </w:t>
      </w:r>
      <w:proofErr w:type="gramStart"/>
      <w:r>
        <w:rPr>
          <w:i/>
          <w:color w:val="1155CC"/>
          <w:u w:val="single" w:color="1155CC"/>
        </w:rPr>
        <w:t>kadidja.oliveira@ceub.edu.br</w:t>
      </w:r>
      <w:r>
        <w:rPr>
          <w:i/>
        </w:rPr>
        <w:t xml:space="preserve"> )</w:t>
      </w:r>
      <w:proofErr w:type="gramEnd"/>
      <w:r>
        <w:rPr>
          <w:i/>
        </w:rPr>
        <w:t xml:space="preserve">  </w:t>
      </w:r>
    </w:p>
    <w:p w14:paraId="6D109110" w14:textId="77777777" w:rsidR="00DE788A" w:rsidRDefault="00BE10ED">
      <w:pPr>
        <w:spacing w:after="0" w:line="259" w:lineRule="auto"/>
        <w:ind w:left="0" w:firstLine="0"/>
        <w:jc w:val="left"/>
      </w:pPr>
      <w:r>
        <w:t xml:space="preserve"> </w:t>
      </w:r>
    </w:p>
    <w:p w14:paraId="2F9A024F" w14:textId="77777777" w:rsidR="00DE788A" w:rsidRDefault="00BE10ED">
      <w:pPr>
        <w:numPr>
          <w:ilvl w:val="0"/>
          <w:numId w:val="6"/>
        </w:numPr>
        <w:ind w:right="125" w:hanging="360"/>
      </w:pPr>
      <w:r>
        <w:t xml:space="preserve">Gestão  </w:t>
      </w:r>
    </w:p>
    <w:p w14:paraId="42574EF7" w14:textId="77777777" w:rsidR="00DE788A" w:rsidRDefault="00BE10ED">
      <w:pPr>
        <w:numPr>
          <w:ilvl w:val="0"/>
          <w:numId w:val="6"/>
        </w:numPr>
        <w:ind w:right="125" w:hanging="360"/>
      </w:pPr>
      <w:r>
        <w:t xml:space="preserve">Gestão do </w:t>
      </w:r>
      <w:proofErr w:type="gramStart"/>
      <w:r>
        <w:t>Projeto  (</w:t>
      </w:r>
      <w:proofErr w:type="spellStart"/>
      <w:proofErr w:type="gramEnd"/>
      <w:r>
        <w:t>Trello</w:t>
      </w:r>
      <w:proofErr w:type="spellEnd"/>
      <w:r>
        <w:t xml:space="preserve">) </w:t>
      </w:r>
    </w:p>
    <w:p w14:paraId="2A7D3166" w14:textId="77777777" w:rsidR="00DE788A" w:rsidRDefault="00BE10ED">
      <w:pPr>
        <w:numPr>
          <w:ilvl w:val="0"/>
          <w:numId w:val="6"/>
        </w:numPr>
        <w:ind w:right="125" w:hanging="360"/>
      </w:pPr>
      <w:r>
        <w:t>Gestão da Configuração (</w:t>
      </w:r>
      <w:proofErr w:type="spellStart"/>
      <w:r>
        <w:t>versionadores</w:t>
      </w:r>
      <w:proofErr w:type="spellEnd"/>
      <w:r>
        <w:t xml:space="preserve"> como </w:t>
      </w:r>
      <w:proofErr w:type="spellStart"/>
      <w:r>
        <w:t>GitLab</w:t>
      </w:r>
      <w:proofErr w:type="spellEnd"/>
      <w:r>
        <w:t xml:space="preserve"> e/ou </w:t>
      </w:r>
      <w:proofErr w:type="spellStart"/>
      <w:r>
        <w:t>Github</w:t>
      </w:r>
      <w:proofErr w:type="spellEnd"/>
      <w:r>
        <w:t xml:space="preserve"> e Google Drive) </w:t>
      </w:r>
    </w:p>
    <w:p w14:paraId="1FDCDD77" w14:textId="77777777" w:rsidR="00DE788A" w:rsidRDefault="00BE10ED">
      <w:pPr>
        <w:numPr>
          <w:ilvl w:val="0"/>
          <w:numId w:val="6"/>
        </w:numPr>
        <w:ind w:right="125" w:hanging="360"/>
      </w:pPr>
      <w:r>
        <w:t>Desenvolvimento Front-</w:t>
      </w:r>
      <w:proofErr w:type="spellStart"/>
      <w:r>
        <w:t>End</w:t>
      </w:r>
      <w:proofErr w:type="spellEnd"/>
      <w:r>
        <w:t xml:space="preserve"> </w:t>
      </w:r>
    </w:p>
    <w:p w14:paraId="7728D5AD" w14:textId="77777777" w:rsidR="00DE788A" w:rsidRDefault="00BE10ED">
      <w:pPr>
        <w:numPr>
          <w:ilvl w:val="0"/>
          <w:numId w:val="6"/>
        </w:numPr>
        <w:ind w:right="125" w:hanging="360"/>
      </w:pPr>
      <w:r>
        <w:t>Prototipação (</w:t>
      </w:r>
      <w:proofErr w:type="spellStart"/>
      <w:r>
        <w:t>Figma</w:t>
      </w:r>
      <w:proofErr w:type="spellEnd"/>
      <w:r>
        <w:t xml:space="preserve">) </w:t>
      </w:r>
    </w:p>
    <w:p w14:paraId="749A3792" w14:textId="77777777" w:rsidR="00DE788A" w:rsidRDefault="00BE10ED">
      <w:pPr>
        <w:numPr>
          <w:ilvl w:val="0"/>
          <w:numId w:val="6"/>
        </w:numPr>
        <w:ind w:right="125" w:hanging="360"/>
      </w:pPr>
      <w:proofErr w:type="spellStart"/>
      <w:r>
        <w:t>Frontend</w:t>
      </w:r>
      <w:proofErr w:type="spellEnd"/>
      <w:r>
        <w:t xml:space="preserve"> - Aplicativo   </w:t>
      </w:r>
    </w:p>
    <w:p w14:paraId="5B52C144" w14:textId="77777777" w:rsidR="00DE788A" w:rsidRDefault="00BE10ED">
      <w:pPr>
        <w:numPr>
          <w:ilvl w:val="0"/>
          <w:numId w:val="6"/>
        </w:numPr>
        <w:ind w:right="125" w:hanging="360"/>
      </w:pPr>
      <w:proofErr w:type="spellStart"/>
      <w:r>
        <w:t>Frontend</w:t>
      </w:r>
      <w:proofErr w:type="spellEnd"/>
      <w:r>
        <w:t xml:space="preserve"> - Aplicação Web  </w:t>
      </w:r>
    </w:p>
    <w:p w14:paraId="10CD36D5" w14:textId="77777777" w:rsidR="00DE788A" w:rsidRDefault="00BE10ED">
      <w:pPr>
        <w:numPr>
          <w:ilvl w:val="0"/>
          <w:numId w:val="6"/>
        </w:numPr>
        <w:ind w:right="125" w:hanging="360"/>
      </w:pPr>
      <w:r>
        <w:t xml:space="preserve">Desenvolvimento </w:t>
      </w:r>
      <w:proofErr w:type="spellStart"/>
      <w:r>
        <w:t>Backend</w:t>
      </w:r>
      <w:proofErr w:type="spellEnd"/>
      <w:r>
        <w:t xml:space="preserve"> </w:t>
      </w:r>
    </w:p>
    <w:p w14:paraId="2BBD36C9" w14:textId="77777777" w:rsidR="00DE788A" w:rsidRDefault="00BE10ED">
      <w:pPr>
        <w:numPr>
          <w:ilvl w:val="0"/>
          <w:numId w:val="6"/>
        </w:numPr>
        <w:ind w:right="125" w:hanging="360"/>
      </w:pPr>
      <w:r>
        <w:t xml:space="preserve">API Management  </w:t>
      </w:r>
    </w:p>
    <w:p w14:paraId="14EB99B5" w14:textId="77777777" w:rsidR="00DE788A" w:rsidRDefault="00BE10ED">
      <w:pPr>
        <w:numPr>
          <w:ilvl w:val="0"/>
          <w:numId w:val="6"/>
        </w:numPr>
        <w:ind w:right="125" w:hanging="360"/>
      </w:pPr>
      <w:r>
        <w:t xml:space="preserve">Servidor de Aplicação </w:t>
      </w:r>
    </w:p>
    <w:p w14:paraId="2D7482AE" w14:textId="77777777" w:rsidR="00DE788A" w:rsidRDefault="00BE10ED">
      <w:pPr>
        <w:numPr>
          <w:ilvl w:val="0"/>
          <w:numId w:val="6"/>
        </w:numPr>
        <w:ind w:right="125" w:hanging="360"/>
      </w:pPr>
      <w:r>
        <w:t xml:space="preserve">Sistema Gerenciador de Banco de Dados </w:t>
      </w:r>
    </w:p>
    <w:p w14:paraId="69C62374" w14:textId="77777777" w:rsidR="00DE788A" w:rsidRDefault="00BE10ED">
      <w:pPr>
        <w:numPr>
          <w:ilvl w:val="0"/>
          <w:numId w:val="6"/>
        </w:numPr>
        <w:ind w:right="125" w:hanging="360"/>
      </w:pPr>
      <w:r>
        <w:t xml:space="preserve">Testes e gestão de demandas </w:t>
      </w:r>
    </w:p>
    <w:p w14:paraId="714AF599" w14:textId="77777777" w:rsidR="00DE788A" w:rsidRDefault="00BE10ED">
      <w:pPr>
        <w:numPr>
          <w:ilvl w:val="0"/>
          <w:numId w:val="6"/>
        </w:numPr>
        <w:ind w:right="125" w:hanging="360"/>
      </w:pPr>
      <w:r>
        <w:t xml:space="preserve">Automação de testes (QASE.IO) </w:t>
      </w:r>
    </w:p>
    <w:p w14:paraId="63BCF454" w14:textId="77777777" w:rsidR="00DE788A" w:rsidRDefault="00BE10ED">
      <w:pPr>
        <w:numPr>
          <w:ilvl w:val="0"/>
          <w:numId w:val="6"/>
        </w:numPr>
        <w:ind w:right="125" w:hanging="360"/>
      </w:pPr>
      <w:r>
        <w:t xml:space="preserve">Bug Tracking (A escolher, mas pode </w:t>
      </w:r>
      <w:r>
        <w:t xml:space="preserve">ser por exemplo o GITLAB) </w:t>
      </w:r>
    </w:p>
    <w:p w14:paraId="62F61D32" w14:textId="77777777" w:rsidR="00DE788A" w:rsidRDefault="00BE10ED">
      <w:pPr>
        <w:numPr>
          <w:ilvl w:val="0"/>
          <w:numId w:val="6"/>
        </w:numPr>
        <w:ind w:right="125" w:hanging="360"/>
      </w:pPr>
      <w:r>
        <w:t xml:space="preserve">Analítica  </w:t>
      </w:r>
    </w:p>
    <w:p w14:paraId="16CAE979" w14:textId="77777777" w:rsidR="00DE788A" w:rsidRDefault="00BE10ED">
      <w:pPr>
        <w:numPr>
          <w:ilvl w:val="0"/>
          <w:numId w:val="6"/>
        </w:numPr>
        <w:ind w:right="125" w:hanging="360"/>
      </w:pPr>
      <w:r>
        <w:t xml:space="preserve">Extração, Transformação e Carga (Ferramenta ou Scripts no Google Drive) </w:t>
      </w:r>
    </w:p>
    <w:p w14:paraId="016B866D" w14:textId="77777777" w:rsidR="00DE788A" w:rsidRDefault="00BE10ED">
      <w:pPr>
        <w:numPr>
          <w:ilvl w:val="0"/>
          <w:numId w:val="6"/>
        </w:numPr>
        <w:ind w:right="125" w:hanging="360"/>
      </w:pPr>
      <w:r>
        <w:t xml:space="preserve">Visualização de dados (Google </w:t>
      </w:r>
      <w:proofErr w:type="spellStart"/>
      <w:r>
        <w:t>Looker</w:t>
      </w:r>
      <w:proofErr w:type="spellEnd"/>
      <w:r>
        <w:t xml:space="preserve">) </w:t>
      </w:r>
    </w:p>
    <w:p w14:paraId="1510B14F" w14:textId="77777777" w:rsidR="00DE788A" w:rsidRDefault="00BE10ED">
      <w:pPr>
        <w:numPr>
          <w:ilvl w:val="0"/>
          <w:numId w:val="6"/>
        </w:numPr>
        <w:ind w:right="125" w:hanging="360"/>
      </w:pPr>
      <w:r>
        <w:t xml:space="preserve">Marketing </w:t>
      </w:r>
    </w:p>
    <w:p w14:paraId="3C6ECF89" w14:textId="77777777" w:rsidR="00DE788A" w:rsidRDefault="00BE10ED">
      <w:pPr>
        <w:numPr>
          <w:ilvl w:val="0"/>
          <w:numId w:val="6"/>
        </w:numPr>
        <w:ind w:right="125" w:hanging="360"/>
      </w:pPr>
      <w:r>
        <w:t xml:space="preserve">Editoração de vídeo  </w:t>
      </w:r>
    </w:p>
    <w:p w14:paraId="021C83B7" w14:textId="77777777" w:rsidR="00DE788A" w:rsidRDefault="00BE10ED">
      <w:pPr>
        <w:numPr>
          <w:ilvl w:val="0"/>
          <w:numId w:val="6"/>
        </w:numPr>
        <w:ind w:right="125" w:hanging="360"/>
      </w:pPr>
      <w:r>
        <w:t xml:space="preserve">Publicação  </w:t>
      </w:r>
    </w:p>
    <w:p w14:paraId="1AF5C379" w14:textId="77777777" w:rsidR="00DE788A" w:rsidRDefault="00BE10ED">
      <w:pPr>
        <w:numPr>
          <w:ilvl w:val="0"/>
          <w:numId w:val="6"/>
        </w:numPr>
        <w:ind w:right="125" w:hanging="360"/>
      </w:pPr>
      <w:r>
        <w:t xml:space="preserve">Redes Sociais  </w:t>
      </w:r>
    </w:p>
    <w:p w14:paraId="6158B114" w14:textId="77777777" w:rsidR="00DE788A" w:rsidRDefault="00BE10ED">
      <w:pPr>
        <w:numPr>
          <w:ilvl w:val="0"/>
          <w:numId w:val="6"/>
        </w:numPr>
        <w:ind w:right="125" w:hanging="360"/>
      </w:pPr>
      <w:r>
        <w:t>Tecnologias Habilitadoras Digitais (Se fore</w:t>
      </w:r>
      <w:r>
        <w:t xml:space="preserve">m utilizadas) </w:t>
      </w:r>
    </w:p>
    <w:p w14:paraId="228E3EFC" w14:textId="77777777" w:rsidR="00DE788A" w:rsidRDefault="00BE10ED">
      <w:pPr>
        <w:numPr>
          <w:ilvl w:val="0"/>
          <w:numId w:val="6"/>
        </w:numPr>
        <w:ind w:right="125" w:hanging="360"/>
      </w:pPr>
      <w:r>
        <w:t xml:space="preserve">IOT  </w:t>
      </w:r>
    </w:p>
    <w:p w14:paraId="4613008B" w14:textId="77777777" w:rsidR="00DE788A" w:rsidRDefault="00BE10ED">
      <w:pPr>
        <w:numPr>
          <w:ilvl w:val="0"/>
          <w:numId w:val="6"/>
        </w:numPr>
        <w:ind w:right="125" w:hanging="360"/>
      </w:pPr>
      <w:r>
        <w:t xml:space="preserve">5G </w:t>
      </w:r>
    </w:p>
    <w:p w14:paraId="6208BAC5" w14:textId="77777777" w:rsidR="00DE788A" w:rsidRDefault="00BE10ED">
      <w:pPr>
        <w:numPr>
          <w:ilvl w:val="0"/>
          <w:numId w:val="6"/>
        </w:numPr>
        <w:ind w:right="125" w:hanging="360"/>
      </w:pPr>
      <w:proofErr w:type="spellStart"/>
      <w:r>
        <w:t>Blockchain</w:t>
      </w:r>
      <w:proofErr w:type="spellEnd"/>
      <w:r>
        <w:t xml:space="preserve"> </w:t>
      </w:r>
    </w:p>
    <w:p w14:paraId="03F21573" w14:textId="77777777" w:rsidR="00DE788A" w:rsidRDefault="00BE10ED">
      <w:pPr>
        <w:numPr>
          <w:ilvl w:val="0"/>
          <w:numId w:val="6"/>
        </w:numPr>
        <w:ind w:right="125" w:hanging="360"/>
      </w:pPr>
      <w:r>
        <w:t xml:space="preserve">Realidade Aumentada </w:t>
      </w:r>
    </w:p>
    <w:p w14:paraId="792D963F" w14:textId="77777777" w:rsidR="00DE788A" w:rsidRDefault="00BE10ED">
      <w:pPr>
        <w:numPr>
          <w:ilvl w:val="0"/>
          <w:numId w:val="6"/>
        </w:numPr>
        <w:ind w:right="125" w:hanging="360"/>
      </w:pPr>
      <w:r>
        <w:t xml:space="preserve">Realidade Virtual </w:t>
      </w:r>
    </w:p>
    <w:p w14:paraId="64E9D4F0" w14:textId="77777777" w:rsidR="00DE788A" w:rsidRDefault="00BE10ED">
      <w:pPr>
        <w:numPr>
          <w:ilvl w:val="0"/>
          <w:numId w:val="6"/>
        </w:numPr>
        <w:ind w:right="125" w:hanging="360"/>
      </w:pPr>
      <w:proofErr w:type="spellStart"/>
      <w:r>
        <w:t>Robotic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Automation </w:t>
      </w:r>
    </w:p>
    <w:p w14:paraId="799AE44F" w14:textId="77777777" w:rsidR="00DE788A" w:rsidRDefault="00BE10ED">
      <w:pPr>
        <w:numPr>
          <w:ilvl w:val="0"/>
          <w:numId w:val="6"/>
        </w:numPr>
        <w:ind w:right="125" w:hanging="360"/>
      </w:pPr>
      <w:proofErr w:type="spellStart"/>
      <w:r>
        <w:t>Machine</w:t>
      </w:r>
      <w:proofErr w:type="spellEnd"/>
      <w:r>
        <w:t xml:space="preserve"> Learning </w:t>
      </w:r>
    </w:p>
    <w:p w14:paraId="4635A4D5" w14:textId="77777777" w:rsidR="00DE788A" w:rsidRDefault="00BE10ED">
      <w:pPr>
        <w:numPr>
          <w:ilvl w:val="0"/>
          <w:numId w:val="6"/>
        </w:numPr>
        <w:ind w:right="125" w:hanging="360"/>
      </w:pPr>
      <w:proofErr w:type="spellStart"/>
      <w:r>
        <w:t>Deep</w:t>
      </w:r>
      <w:proofErr w:type="spellEnd"/>
      <w:r>
        <w:t xml:space="preserve"> Learning </w:t>
      </w:r>
    </w:p>
    <w:p w14:paraId="13015C38" w14:textId="77777777" w:rsidR="00DE788A" w:rsidRDefault="00BE10ED">
      <w:pPr>
        <w:numPr>
          <w:ilvl w:val="0"/>
          <w:numId w:val="6"/>
        </w:numPr>
        <w:ind w:right="125" w:hanging="360"/>
      </w:pPr>
      <w:r>
        <w:t xml:space="preserve">Inteligência Artificial </w:t>
      </w:r>
    </w:p>
    <w:p w14:paraId="363B85D8" w14:textId="77777777" w:rsidR="00DE788A" w:rsidRDefault="00BE10ED">
      <w:pPr>
        <w:numPr>
          <w:ilvl w:val="0"/>
          <w:numId w:val="6"/>
        </w:numPr>
        <w:ind w:right="125" w:hanging="360"/>
      </w:pPr>
      <w:r>
        <w:t xml:space="preserve">Business </w:t>
      </w:r>
      <w:proofErr w:type="spellStart"/>
      <w:r>
        <w:t>Intelligence</w:t>
      </w:r>
      <w:proofErr w:type="spellEnd"/>
      <w:r>
        <w:t xml:space="preserve"> </w:t>
      </w:r>
    </w:p>
    <w:p w14:paraId="248A7D79" w14:textId="77777777" w:rsidR="00DE788A" w:rsidRDefault="00BE10ED">
      <w:pPr>
        <w:numPr>
          <w:ilvl w:val="0"/>
          <w:numId w:val="6"/>
        </w:numPr>
        <w:ind w:right="125" w:hanging="360"/>
      </w:pPr>
      <w:r>
        <w:t xml:space="preserve">Big Data </w:t>
      </w:r>
    </w:p>
    <w:p w14:paraId="6FFC41CD" w14:textId="01645BD9" w:rsidR="00DE788A" w:rsidRDefault="00BE10ED">
      <w:pPr>
        <w:spacing w:after="0" w:line="238" w:lineRule="auto"/>
        <w:ind w:left="0" w:right="8268" w:firstLine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02245061" w14:textId="462C43B9" w:rsidR="00DB0882" w:rsidRDefault="00DB0882">
      <w:pPr>
        <w:spacing w:after="0" w:line="238" w:lineRule="auto"/>
        <w:ind w:left="0" w:right="8268" w:firstLine="0"/>
        <w:jc w:val="left"/>
        <w:rPr>
          <w:rFonts w:ascii="Times New Roman" w:eastAsia="Times New Roman" w:hAnsi="Times New Roman" w:cs="Times New Roman"/>
        </w:rPr>
      </w:pPr>
    </w:p>
    <w:p w14:paraId="10B913F8" w14:textId="77777777" w:rsidR="00DB0882" w:rsidRDefault="00DB0882" w:rsidP="00DB0882">
      <w:pPr>
        <w:pStyle w:val="Ttulo3"/>
        <w:rPr>
          <w:rFonts w:ascii="Times New Roman" w:eastAsia="Times New Roman" w:hAnsi="Times New Roman" w:cs="Times New Roman"/>
          <w:color w:val="auto"/>
          <w:sz w:val="27"/>
        </w:rPr>
      </w:pP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t>1. Visão do MVP</w:t>
      </w:r>
    </w:p>
    <w:p w14:paraId="273FC0FA" w14:textId="77777777" w:rsidR="00DB0882" w:rsidRDefault="00DB0882" w:rsidP="00DB0882">
      <w:pPr>
        <w:pStyle w:val="NormalWeb"/>
        <w:numPr>
          <w:ilvl w:val="0"/>
          <w:numId w:val="10"/>
        </w:numPr>
      </w:pPr>
      <w:r>
        <w:rPr>
          <w:b/>
          <w:bCs/>
        </w:rPr>
        <w:t>O que é o produto?</w:t>
      </w:r>
      <w:r>
        <w:t xml:space="preserve"> Um painel analítico automatizado (Power BI) integrado a um pipeline de dados em Python (APIs do BCB/IBGE) que correlaciona indicadores macroeconômicos com o endividamento e a inadimplência das famílias brasileiras.</w:t>
      </w:r>
    </w:p>
    <w:p w14:paraId="53DAECEB" w14:textId="77777777" w:rsidR="00DB0882" w:rsidRDefault="00DB0882" w:rsidP="00DB0882">
      <w:pPr>
        <w:pStyle w:val="NormalWeb"/>
        <w:numPr>
          <w:ilvl w:val="0"/>
          <w:numId w:val="10"/>
        </w:numPr>
      </w:pPr>
      <w:r>
        <w:rPr>
          <w:b/>
          <w:bCs/>
        </w:rPr>
        <w:t>Diferencial central:</w:t>
      </w:r>
      <w:r>
        <w:t xml:space="preserve"> Entrega de um motor analítico com formatação dinâmica em </w:t>
      </w:r>
      <w:r>
        <w:rPr>
          <w:b/>
          <w:bCs/>
        </w:rPr>
        <w:t>Bilhões (Bi)</w:t>
      </w:r>
      <w:r>
        <w:t xml:space="preserve"> que elimina ruídos de escala e expõe gatilhos não-lineares de risco (como a ruptura vertical da inadimplência pós-48% de endividamento).</w:t>
      </w:r>
    </w:p>
    <w:p w14:paraId="10BFD2C2" w14:textId="77777777" w:rsidR="00DB0882" w:rsidRDefault="00DB0882" w:rsidP="00DB0882">
      <w:pPr>
        <w:pStyle w:val="Ttulo3"/>
      </w:pPr>
      <w:r>
        <w:t>2. Personas (Quem é o público-alvo?)</w:t>
      </w:r>
    </w:p>
    <w:p w14:paraId="2A0518B8" w14:textId="77777777" w:rsidR="00DB0882" w:rsidRDefault="00DB0882" w:rsidP="00DB0882">
      <w:pPr>
        <w:pStyle w:val="NormalWeb"/>
        <w:numPr>
          <w:ilvl w:val="0"/>
          <w:numId w:val="11"/>
        </w:numPr>
      </w:pPr>
      <w:r>
        <w:rPr>
          <w:b/>
          <w:bCs/>
        </w:rPr>
        <w:t>Analista de Risco / Gestor Financeiro:</w:t>
      </w:r>
      <w:r>
        <w:t xml:space="preserve"> Precisa identificar pontos de saturação no mercado para ajustar políticas de concessão de limites de crédito e provisionamento.</w:t>
      </w:r>
    </w:p>
    <w:p w14:paraId="2092262F" w14:textId="77777777" w:rsidR="00DB0882" w:rsidRDefault="00DB0882" w:rsidP="00DB0882">
      <w:pPr>
        <w:pStyle w:val="NormalWeb"/>
        <w:numPr>
          <w:ilvl w:val="0"/>
          <w:numId w:val="11"/>
        </w:numPr>
      </w:pPr>
      <w:r>
        <w:rPr>
          <w:b/>
          <w:bCs/>
        </w:rPr>
        <w:t>Auditor Fiscal / Formulador de Políticas Públicas:</w:t>
      </w:r>
      <w:r>
        <w:t xml:space="preserve"> Necessita monitorar o endividamento sistêmico e avaliar o impacto real das decisões do COPOM (Selic) na renda das famílias.</w:t>
      </w:r>
    </w:p>
    <w:p w14:paraId="21CF9CA9" w14:textId="77777777" w:rsidR="00DB0882" w:rsidRDefault="00DB0882" w:rsidP="00DB0882">
      <w:pPr>
        <w:pStyle w:val="NormalWeb"/>
        <w:numPr>
          <w:ilvl w:val="0"/>
          <w:numId w:val="11"/>
        </w:numPr>
      </w:pPr>
      <w:r>
        <w:rPr>
          <w:b/>
          <w:bCs/>
        </w:rPr>
        <w:t>Banca Acadêmica (</w:t>
      </w:r>
      <w:proofErr w:type="spellStart"/>
      <w:r>
        <w:rPr>
          <w:b/>
          <w:bCs/>
        </w:rPr>
        <w:t>Profª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Kadidja</w:t>
      </w:r>
      <w:proofErr w:type="spellEnd"/>
      <w:r>
        <w:rPr>
          <w:b/>
          <w:bCs/>
        </w:rPr>
        <w:t>):</w:t>
      </w:r>
      <w:r>
        <w:t xml:space="preserve"> Exige o rigor metodológico da Ciência da Computação aplicado a um problema real (Engenharia de Dados, Star </w:t>
      </w:r>
      <w:proofErr w:type="spellStart"/>
      <w:r>
        <w:t>Schema</w:t>
      </w:r>
      <w:proofErr w:type="spellEnd"/>
      <w:r>
        <w:t xml:space="preserve"> e DAX avançado).</w:t>
      </w:r>
    </w:p>
    <w:p w14:paraId="34B9D317" w14:textId="77777777" w:rsidR="00DB0882" w:rsidRDefault="00DB0882" w:rsidP="00DB0882">
      <w:pPr>
        <w:pStyle w:val="Ttulo3"/>
      </w:pPr>
      <w:r>
        <w:t>3. Jornadas (Quais problemas das personas o MVP resolve?)</w:t>
      </w:r>
    </w:p>
    <w:p w14:paraId="57E3EF13" w14:textId="77777777" w:rsidR="00DB0882" w:rsidRDefault="00DB0882" w:rsidP="00DB0882">
      <w:pPr>
        <w:pStyle w:val="NormalWeb"/>
        <w:numPr>
          <w:ilvl w:val="0"/>
          <w:numId w:val="12"/>
        </w:numPr>
      </w:pPr>
      <w:r>
        <w:rPr>
          <w:b/>
          <w:bCs/>
        </w:rPr>
        <w:t>Jornada do Analista:</w:t>
      </w:r>
      <w:r>
        <w:t xml:space="preserve"> Abre o painel </w:t>
      </w:r>
      <w:r>
        <w:rPr>
          <w:rFonts w:ascii="Segoe UI Symbol" w:hAnsi="Segoe UI Symbol" w:cs="Segoe UI Symbol"/>
        </w:rPr>
        <w:t>➔</w:t>
      </w:r>
      <w:r>
        <w:t xml:space="preserve"> Filtra o indicador desejado </w:t>
      </w:r>
      <w:r>
        <w:rPr>
          <w:rFonts w:ascii="Segoe UI Symbol" w:hAnsi="Segoe UI Symbol" w:cs="Segoe UI Symbol"/>
        </w:rPr>
        <w:t>➔</w:t>
      </w:r>
      <w:r>
        <w:t xml:space="preserve"> O painel adapta a máscara (</w:t>
      </w:r>
      <w:r>
        <w:rPr>
          <w:rStyle w:val="CdigoHTML"/>
          <w:rFonts w:eastAsia="Calibri"/>
        </w:rPr>
        <w:t>%</w:t>
      </w:r>
      <w:r>
        <w:t xml:space="preserve"> ou </w:t>
      </w:r>
      <w:r>
        <w:rPr>
          <w:rStyle w:val="CdigoHTML"/>
          <w:rFonts w:eastAsia="Calibri"/>
        </w:rPr>
        <w:t>Bi</w:t>
      </w:r>
      <w:r>
        <w:t xml:space="preserve">) instantaneamente </w:t>
      </w:r>
      <w:r>
        <w:rPr>
          <w:rFonts w:ascii="Segoe UI Symbol" w:hAnsi="Segoe UI Symbol" w:cs="Segoe UI Symbol"/>
        </w:rPr>
        <w:t>➔</w:t>
      </w:r>
      <w:r>
        <w:t xml:space="preserve"> Identifica o </w:t>
      </w:r>
      <w:proofErr w:type="spellStart"/>
      <w:r>
        <w:rPr>
          <w:i/>
          <w:iCs/>
        </w:rPr>
        <w:t>lag</w:t>
      </w:r>
      <w:proofErr w:type="spellEnd"/>
      <w:r>
        <w:t xml:space="preserve"> de 3 a 6 meses entre a inflação e a inadimplência </w:t>
      </w:r>
      <w:r>
        <w:rPr>
          <w:rFonts w:ascii="Segoe UI Symbol" w:hAnsi="Segoe UI Symbol" w:cs="Segoe UI Symbol"/>
        </w:rPr>
        <w:t>➔</w:t>
      </w:r>
      <w:r>
        <w:t xml:space="preserve"> Ajusta o risco </w:t>
      </w:r>
      <w:proofErr w:type="gramStart"/>
      <w:r>
        <w:t>da</w:t>
      </w:r>
      <w:proofErr w:type="gramEnd"/>
      <w:r>
        <w:t xml:space="preserve"> carteira antes do calote acontecer.</w:t>
      </w:r>
    </w:p>
    <w:p w14:paraId="5E577DF3" w14:textId="77777777" w:rsidR="00DB0882" w:rsidRDefault="00DB0882" w:rsidP="00DB0882">
      <w:pPr>
        <w:pStyle w:val="NormalWeb"/>
        <w:numPr>
          <w:ilvl w:val="0"/>
          <w:numId w:val="12"/>
        </w:numPr>
      </w:pPr>
      <w:r>
        <w:rPr>
          <w:b/>
          <w:bCs/>
        </w:rPr>
        <w:t>Jornada do Auditor:</w:t>
      </w:r>
      <w:r>
        <w:t xml:space="preserve"> Acessa o relatório consolidado </w:t>
      </w:r>
      <w:r>
        <w:rPr>
          <w:rFonts w:ascii="Segoe UI Symbol" w:hAnsi="Segoe UI Symbol" w:cs="Segoe UI Symbol"/>
        </w:rPr>
        <w:t>➔</w:t>
      </w:r>
      <w:r>
        <w:t xml:space="preserve"> Analisa o gráfico comparativo de Desemprego </w:t>
      </w:r>
      <w:proofErr w:type="spellStart"/>
      <w:r>
        <w:t>vs</w:t>
      </w:r>
      <w:proofErr w:type="spellEnd"/>
      <w:r>
        <w:t xml:space="preserve"> Dívida </w:t>
      </w:r>
      <w:r>
        <w:rPr>
          <w:rFonts w:ascii="Segoe UI Symbol" w:hAnsi="Segoe UI Symbol" w:cs="Segoe UI Symbol"/>
        </w:rPr>
        <w:t>➔</w:t>
      </w:r>
      <w:r>
        <w:t xml:space="preserve"> Visualiza graficamente a expansão pró-cíclica do crédito </w:t>
      </w:r>
      <w:r>
        <w:rPr>
          <w:rFonts w:ascii="Segoe UI Symbol" w:hAnsi="Segoe UI Symbol" w:cs="Segoe UI Symbol"/>
        </w:rPr>
        <w:t>➔</w:t>
      </w:r>
      <w:r>
        <w:t xml:space="preserve"> Valida a integridade do pipeline.</w:t>
      </w:r>
    </w:p>
    <w:p w14:paraId="5D87A925" w14:textId="77777777" w:rsidR="00DB0882" w:rsidRDefault="00DB0882" w:rsidP="00DB0882">
      <w:pPr>
        <w:pStyle w:val="Ttulo3"/>
      </w:pPr>
      <w:r>
        <w:lastRenderedPageBreak/>
        <w:t>4. Funcionalidades (O que o MVP precisa ter para funcionar?)</w:t>
      </w:r>
    </w:p>
    <w:p w14:paraId="3870D06D" w14:textId="77777777" w:rsidR="00DB0882" w:rsidRDefault="00DB0882" w:rsidP="00DB0882">
      <w:pPr>
        <w:pStyle w:val="NormalWeb"/>
        <w:numPr>
          <w:ilvl w:val="0"/>
          <w:numId w:val="13"/>
        </w:numPr>
      </w:pPr>
      <w:r>
        <w:rPr>
          <w:b/>
          <w:bCs/>
        </w:rPr>
        <w:t>Script ETL (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>):</w:t>
      </w:r>
      <w:r>
        <w:t xml:space="preserve"> Extração automatizada em Python consumindo </w:t>
      </w:r>
      <w:proofErr w:type="spellStart"/>
      <w:r>
        <w:t>endpoints</w:t>
      </w:r>
      <w:proofErr w:type="spellEnd"/>
      <w:r>
        <w:t xml:space="preserve"> REST do Banco Central e IBGE.</w:t>
      </w:r>
    </w:p>
    <w:p w14:paraId="5AF8B339" w14:textId="77777777" w:rsidR="00DB0882" w:rsidRDefault="00DB0882" w:rsidP="00DB0882">
      <w:pPr>
        <w:pStyle w:val="NormalWeb"/>
        <w:numPr>
          <w:ilvl w:val="0"/>
          <w:numId w:val="13"/>
        </w:numPr>
      </w:pPr>
      <w:r>
        <w:rPr>
          <w:b/>
          <w:bCs/>
        </w:rPr>
        <w:t xml:space="preserve">Modelagem Star </w:t>
      </w:r>
      <w:proofErr w:type="spellStart"/>
      <w:r>
        <w:rPr>
          <w:b/>
          <w:bCs/>
        </w:rPr>
        <w:t>Schema</w:t>
      </w:r>
      <w:proofErr w:type="spellEnd"/>
      <w:r>
        <w:rPr>
          <w:b/>
          <w:bCs/>
        </w:rPr>
        <w:t>:</w:t>
      </w:r>
      <w:r>
        <w:t xml:space="preserve"> Banco de dados otimizado com tabelas fato (</w:t>
      </w:r>
      <w:proofErr w:type="spellStart"/>
      <w:r>
        <w:rPr>
          <w:rStyle w:val="CdigoHTML"/>
          <w:rFonts w:eastAsia="Calibri"/>
        </w:rPr>
        <w:t>fEndividamento</w:t>
      </w:r>
      <w:proofErr w:type="spellEnd"/>
      <w:r>
        <w:t>) e dimensões (</w:t>
      </w:r>
      <w:proofErr w:type="spellStart"/>
      <w:r>
        <w:rPr>
          <w:rStyle w:val="CdigoHTML"/>
          <w:rFonts w:eastAsia="Calibri"/>
        </w:rPr>
        <w:t>dCalendario</w:t>
      </w:r>
      <w:proofErr w:type="spellEnd"/>
      <w:r>
        <w:t xml:space="preserve">, </w:t>
      </w:r>
      <w:proofErr w:type="spellStart"/>
      <w:r>
        <w:rPr>
          <w:rStyle w:val="CdigoHTML"/>
          <w:rFonts w:eastAsia="Calibri"/>
        </w:rPr>
        <w:t>dIndicadores</w:t>
      </w:r>
      <w:proofErr w:type="spellEnd"/>
      <w:r>
        <w:t>).</w:t>
      </w:r>
    </w:p>
    <w:p w14:paraId="12007271" w14:textId="77777777" w:rsidR="00DB0882" w:rsidRDefault="00DB0882" w:rsidP="00DB0882">
      <w:pPr>
        <w:pStyle w:val="NormalWeb"/>
        <w:numPr>
          <w:ilvl w:val="0"/>
          <w:numId w:val="13"/>
        </w:numPr>
      </w:pPr>
      <w:r>
        <w:rPr>
          <w:b/>
          <w:bCs/>
        </w:rPr>
        <w:t>Formatação Dinâmica via DAX:</w:t>
      </w:r>
      <w:r>
        <w:t xml:space="preserve"> Medida mestre </w:t>
      </w:r>
      <w:r>
        <w:rPr>
          <w:rStyle w:val="CdigoHTML"/>
          <w:rFonts w:eastAsia="Calibri"/>
        </w:rPr>
        <w:t>Valor Exibido</w:t>
      </w:r>
      <w:r>
        <w:t xml:space="preserve"> com divisor inteligente (/10.000) para eliminar o efeito </w:t>
      </w:r>
      <w:proofErr w:type="gramStart"/>
      <w:r>
        <w:t>"mi</w:t>
      </w:r>
      <w:proofErr w:type="gramEnd"/>
      <w:r>
        <w:t xml:space="preserve"> </w:t>
      </w:r>
      <w:proofErr w:type="spellStart"/>
      <w:r>
        <w:t>mi</w:t>
      </w:r>
      <w:proofErr w:type="spellEnd"/>
      <w:r>
        <w:t>" e fixar a escala em Bilhões.</w:t>
      </w:r>
    </w:p>
    <w:p w14:paraId="36331FA2" w14:textId="1A8B3C35" w:rsidR="00DB0882" w:rsidRDefault="00DB0882" w:rsidP="00DB0882">
      <w:pPr>
        <w:pStyle w:val="NormalWeb"/>
        <w:numPr>
          <w:ilvl w:val="0"/>
          <w:numId w:val="13"/>
        </w:numPr>
      </w:pPr>
      <w:r>
        <w:rPr>
          <w:b/>
          <w:bCs/>
        </w:rPr>
        <w:t>Visuais Estratégicos:</w:t>
      </w:r>
      <w:r>
        <w:t xml:space="preserve"> Gráfico de Dispersão (Saturação), Colunas Agrupadas (Concessões), Linhas (Selic </w:t>
      </w:r>
      <w:proofErr w:type="spellStart"/>
      <w:r>
        <w:t>vs</w:t>
      </w:r>
      <w:proofErr w:type="spellEnd"/>
      <w:r>
        <w:t xml:space="preserve"> Juros PF), Colunas (Dívida </w:t>
      </w:r>
      <w:proofErr w:type="spellStart"/>
      <w:r>
        <w:t>vs</w:t>
      </w:r>
      <w:proofErr w:type="spellEnd"/>
      <w:r>
        <w:t xml:space="preserve"> Desemprego) e Áreas (Comprometimento de Renda).</w:t>
      </w:r>
    </w:p>
    <w:p w14:paraId="625167BC" w14:textId="77777777" w:rsidR="00DB0882" w:rsidRDefault="00DB0882" w:rsidP="00DB0882">
      <w:pPr>
        <w:pStyle w:val="Ttulo3"/>
      </w:pPr>
      <w:r>
        <w:t>5. Resultados Esperados (O que o grupo quer alcançar?)</w:t>
      </w:r>
    </w:p>
    <w:p w14:paraId="680587FD" w14:textId="77777777" w:rsidR="00DB0882" w:rsidRDefault="00DB0882" w:rsidP="00DB0882">
      <w:pPr>
        <w:pStyle w:val="NormalWeb"/>
        <w:numPr>
          <w:ilvl w:val="0"/>
          <w:numId w:val="14"/>
        </w:numPr>
      </w:pPr>
      <w:r>
        <w:rPr>
          <w:b/>
          <w:bCs/>
        </w:rPr>
        <w:t>Centralização Eficiente:</w:t>
      </w:r>
      <w:r>
        <w:t xml:space="preserve"> Reduzir a zero o tempo gasto com busca manual e cruzamento de dados macroeconômicos dispersos.</w:t>
      </w:r>
    </w:p>
    <w:p w14:paraId="373ED5F1" w14:textId="77777777" w:rsidR="00DB0882" w:rsidRDefault="00DB0882" w:rsidP="00DB0882">
      <w:pPr>
        <w:pStyle w:val="NormalWeb"/>
        <w:numPr>
          <w:ilvl w:val="0"/>
          <w:numId w:val="14"/>
        </w:numPr>
      </w:pPr>
      <w:r>
        <w:rPr>
          <w:b/>
          <w:bCs/>
        </w:rPr>
        <w:t>Precisão Visual de Alta Gestão:</w:t>
      </w:r>
      <w:r>
        <w:t xml:space="preserve"> Eliminar completamente sequências de zeros redundantes nas tabelas e gráficos, gerando telas limpas e de fácil interpretação.</w:t>
      </w:r>
    </w:p>
    <w:p w14:paraId="00A26103" w14:textId="77777777" w:rsidR="00DB0882" w:rsidRDefault="00DB0882" w:rsidP="00DB0882">
      <w:pPr>
        <w:pStyle w:val="NormalWeb"/>
        <w:numPr>
          <w:ilvl w:val="0"/>
          <w:numId w:val="14"/>
        </w:numPr>
      </w:pPr>
      <w:r>
        <w:rPr>
          <w:b/>
          <w:bCs/>
        </w:rPr>
        <w:t>Validação de Impacto Social:</w:t>
      </w:r>
      <w:r>
        <w:t xml:space="preserve"> Obter o aval e assinatura do Auditor Fiscal da Receita Federal para comprovar a relevância e acurácia dos insights gerados pelo sistema.</w:t>
      </w:r>
    </w:p>
    <w:p w14:paraId="70705720" w14:textId="77777777" w:rsidR="00DB0882" w:rsidRDefault="00DB0882" w:rsidP="00DB0882">
      <w:pPr>
        <w:pStyle w:val="Ttulo3"/>
      </w:pPr>
      <w:r>
        <w:t>6. Métricas para Validar as Hipóteses</w:t>
      </w:r>
    </w:p>
    <w:p w14:paraId="20CB58D2" w14:textId="77777777" w:rsidR="00DB0882" w:rsidRDefault="00DB0882" w:rsidP="00DB0882">
      <w:pPr>
        <w:pStyle w:val="NormalWeb"/>
        <w:numPr>
          <w:ilvl w:val="0"/>
          <w:numId w:val="15"/>
        </w:numPr>
      </w:pPr>
      <w:r>
        <w:rPr>
          <w:b/>
          <w:bCs/>
        </w:rPr>
        <w:t>Tempo de Resposta (Performance):</w:t>
      </w:r>
      <w:r>
        <w:t xml:space="preserve"> Resposta das tabelas/matrizes ao alternar filtros de indicadores inferior a 2 segundos (validando o modelo Star </w:t>
      </w:r>
      <w:proofErr w:type="spellStart"/>
      <w:r>
        <w:t>Schema</w:t>
      </w:r>
      <w:proofErr w:type="spellEnd"/>
      <w:r>
        <w:t>).</w:t>
      </w:r>
    </w:p>
    <w:p w14:paraId="341B2869" w14:textId="444DD630" w:rsidR="00DB0882" w:rsidRDefault="00DB0882" w:rsidP="00DB0882">
      <w:pPr>
        <w:pStyle w:val="NormalWeb"/>
        <w:numPr>
          <w:ilvl w:val="0"/>
          <w:numId w:val="15"/>
        </w:numPr>
      </w:pPr>
      <w:r>
        <w:rPr>
          <w:b/>
          <w:bCs/>
        </w:rPr>
        <w:t>Taxa de Erro de Escala:</w:t>
      </w:r>
      <w:r>
        <w:t xml:space="preserve"> Zero ocorrências de confusão visual de ordens de magnitude por parte dos usuários.</w:t>
      </w:r>
    </w:p>
    <w:p w14:paraId="10EA1FDC" w14:textId="77777777" w:rsidR="00DB0882" w:rsidRDefault="00DB0882" w:rsidP="00DB0882">
      <w:pPr>
        <w:pStyle w:val="NormalWeb"/>
        <w:numPr>
          <w:ilvl w:val="0"/>
          <w:numId w:val="15"/>
        </w:numPr>
      </w:pPr>
      <w:r>
        <w:rPr>
          <w:b/>
          <w:bCs/>
        </w:rPr>
        <w:t>Acurácia Preditiva:</w:t>
      </w:r>
      <w:r>
        <w:t xml:space="preserve"> Confirmação estatística pelo especialista de que a curva de histerese e os gatilhos não-lineares mapeados condizem com o cenário real de mercado.</w:t>
      </w:r>
    </w:p>
    <w:p w14:paraId="00D4FAFD" w14:textId="77777777" w:rsidR="00DB0882" w:rsidRDefault="00DB0882" w:rsidP="00DB0882">
      <w:pPr>
        <w:pStyle w:val="Ttulo3"/>
      </w:pPr>
      <w:r>
        <w:t>7. Custo &amp; Cronograma</w:t>
      </w:r>
    </w:p>
    <w:p w14:paraId="05AD7B01" w14:textId="77777777" w:rsidR="00DB0882" w:rsidRDefault="00DB0882" w:rsidP="00DB0882">
      <w:pPr>
        <w:pStyle w:val="NormalWeb"/>
        <w:numPr>
          <w:ilvl w:val="0"/>
          <w:numId w:val="16"/>
        </w:numPr>
      </w:pPr>
      <w:r>
        <w:rPr>
          <w:b/>
          <w:bCs/>
        </w:rPr>
        <w:t>Custo de Infraestrutura:</w:t>
      </w:r>
      <w:r>
        <w:t xml:space="preserve"> </w:t>
      </w:r>
      <w:r>
        <w:rPr>
          <w:b/>
          <w:bCs/>
        </w:rPr>
        <w:t>R$ 0,00</w:t>
      </w:r>
      <w:r>
        <w:t xml:space="preserve"> (Desenvolvimento baseado em ferramentas </w:t>
      </w:r>
      <w:r>
        <w:rPr>
          <w:i/>
          <w:iCs/>
        </w:rPr>
        <w:t xml:space="preserve">open </w:t>
      </w:r>
      <w:proofErr w:type="spellStart"/>
      <w:r>
        <w:rPr>
          <w:i/>
          <w:iCs/>
        </w:rPr>
        <w:t>source</w:t>
      </w:r>
      <w:proofErr w:type="spellEnd"/>
      <w:r>
        <w:t>, bibliotecas Python nativas e Power BI Desktop gratuito).</w:t>
      </w:r>
    </w:p>
    <w:p w14:paraId="6B548697" w14:textId="77777777" w:rsidR="00DB0882" w:rsidRDefault="00DB0882" w:rsidP="00DB0882">
      <w:pPr>
        <w:pStyle w:val="NormalWeb"/>
        <w:numPr>
          <w:ilvl w:val="0"/>
          <w:numId w:val="16"/>
        </w:numPr>
      </w:pPr>
      <w:r>
        <w:rPr>
          <w:b/>
          <w:bCs/>
        </w:rPr>
        <w:t>Cronograma de Execução (5 Semanas):</w:t>
      </w:r>
    </w:p>
    <w:p w14:paraId="24BC4128" w14:textId="77777777" w:rsidR="00DB0882" w:rsidRDefault="00DB0882" w:rsidP="00DB0882">
      <w:pPr>
        <w:pStyle w:val="NormalWeb"/>
        <w:numPr>
          <w:ilvl w:val="1"/>
          <w:numId w:val="16"/>
        </w:numPr>
      </w:pPr>
      <w:r>
        <w:rPr>
          <w:i/>
          <w:iCs/>
        </w:rPr>
        <w:t>Semana 1 e 2:</w:t>
      </w:r>
      <w:r>
        <w:t xml:space="preserve"> Engenharia de Dados (Pipeline ETL em Python + Consumo das APIs).</w:t>
      </w:r>
    </w:p>
    <w:p w14:paraId="651C5E24" w14:textId="77777777" w:rsidR="00DB0882" w:rsidRDefault="00DB0882" w:rsidP="00DB0882">
      <w:pPr>
        <w:pStyle w:val="NormalWeb"/>
        <w:numPr>
          <w:ilvl w:val="1"/>
          <w:numId w:val="16"/>
        </w:numPr>
      </w:pPr>
      <w:r>
        <w:rPr>
          <w:i/>
          <w:iCs/>
        </w:rPr>
        <w:t>Semana 3:</w:t>
      </w:r>
      <w:r>
        <w:t xml:space="preserve"> Modelagem de Dados (Arquitetura Star </w:t>
      </w:r>
      <w:proofErr w:type="spellStart"/>
      <w:r>
        <w:t>Schema</w:t>
      </w:r>
      <w:proofErr w:type="spellEnd"/>
      <w:r>
        <w:t xml:space="preserve"> e relacionamentos no Power BI).</w:t>
      </w:r>
    </w:p>
    <w:p w14:paraId="0C547747" w14:textId="1321F330" w:rsidR="00DB0882" w:rsidRDefault="00DB0882" w:rsidP="00DB0882">
      <w:pPr>
        <w:pStyle w:val="NormalWeb"/>
        <w:numPr>
          <w:ilvl w:val="1"/>
          <w:numId w:val="16"/>
        </w:numPr>
      </w:pPr>
      <w:r>
        <w:rPr>
          <w:i/>
          <w:iCs/>
        </w:rPr>
        <w:lastRenderedPageBreak/>
        <w:t>Semana 4:</w:t>
      </w:r>
      <w:r>
        <w:t xml:space="preserve"> Engenharia Analítica (Fórmulas DAX, Cadeia Dinâmica de Formato e correção de escalas).</w:t>
      </w:r>
      <w:r w:rsidR="00FE7368">
        <w:rPr>
          <w:noProof/>
        </w:rPr>
        <w:drawing>
          <wp:inline distT="0" distB="0" distL="0" distR="0" wp14:anchorId="0F14C595" wp14:editId="7DB490BF">
            <wp:extent cx="6191250" cy="33813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09D5C" w14:textId="77777777" w:rsidR="00DB0882" w:rsidRDefault="00DB0882" w:rsidP="00DB0882">
      <w:pPr>
        <w:pStyle w:val="NormalWeb"/>
        <w:numPr>
          <w:ilvl w:val="1"/>
          <w:numId w:val="16"/>
        </w:numPr>
      </w:pPr>
      <w:r>
        <w:rPr>
          <w:i/>
          <w:iCs/>
        </w:rPr>
        <w:t>Semana 5:</w:t>
      </w:r>
      <w:r>
        <w:t xml:space="preserve"> Design de Interface e Homologação (Criação dos 5 gráficos + Auditoria com o Especialista).</w:t>
      </w:r>
    </w:p>
    <w:p w14:paraId="2B2EF52C" w14:textId="3E519F99" w:rsidR="00DB0882" w:rsidRDefault="00DB0882">
      <w:pPr>
        <w:spacing w:after="0" w:line="238" w:lineRule="auto"/>
        <w:ind w:left="0" w:right="8268" w:firstLine="0"/>
        <w:jc w:val="left"/>
      </w:pPr>
    </w:p>
    <w:sectPr w:rsidR="00DB0882">
      <w:footerReference w:type="even" r:id="rId43"/>
      <w:footerReference w:type="default" r:id="rId44"/>
      <w:footerReference w:type="first" r:id="rId45"/>
      <w:pgSz w:w="11920" w:h="16840"/>
      <w:pgMar w:top="1150" w:right="1019" w:bottom="1552" w:left="1133" w:header="720" w:footer="7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1B30B" w14:textId="77777777" w:rsidR="00BE10ED" w:rsidRDefault="00BE10ED">
      <w:pPr>
        <w:spacing w:after="0" w:line="240" w:lineRule="auto"/>
      </w:pPr>
      <w:r>
        <w:separator/>
      </w:r>
    </w:p>
  </w:endnote>
  <w:endnote w:type="continuationSeparator" w:id="0">
    <w:p w14:paraId="64EEA715" w14:textId="77777777" w:rsidR="00BE10ED" w:rsidRDefault="00BE1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A6848" w14:textId="77777777" w:rsidR="00DE788A" w:rsidRDefault="00BE10ED">
    <w:pPr>
      <w:spacing w:after="0" w:line="259" w:lineRule="auto"/>
      <w:ind w:left="56" w:firstLine="0"/>
      <w:jc w:val="center"/>
    </w:pPr>
    <w:r>
      <w:t xml:space="preserve"> </w:t>
    </w:r>
  </w:p>
  <w:p w14:paraId="34CF542B" w14:textId="77777777" w:rsidR="00DE788A" w:rsidRDefault="00BE10ED">
    <w:pPr>
      <w:spacing w:after="4" w:line="259" w:lineRule="auto"/>
      <w:ind w:left="0" w:right="-47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0B4180E" wp14:editId="780BB44A">
              <wp:simplePos x="0" y="0"/>
              <wp:positionH relativeFrom="page">
                <wp:posOffset>762000</wp:posOffset>
              </wp:positionH>
              <wp:positionV relativeFrom="page">
                <wp:posOffset>10026650</wp:posOffset>
              </wp:positionV>
              <wp:extent cx="6045201" cy="12700"/>
              <wp:effectExtent l="0" t="0" r="0" b="0"/>
              <wp:wrapSquare wrapText="bothSides"/>
              <wp:docPr id="41433" name="Group 414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5201" cy="12700"/>
                        <a:chOff x="0" y="0"/>
                        <a:chExt cx="6045201" cy="12700"/>
                      </a:xfrm>
                    </wpg:grpSpPr>
                    <wps:wsp>
                      <wps:cNvPr id="41434" name="Shape 41434"/>
                      <wps:cNvSpPr/>
                      <wps:spPr>
                        <a:xfrm>
                          <a:off x="0" y="0"/>
                          <a:ext cx="60452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45201">
                              <a:moveTo>
                                <a:pt x="0" y="0"/>
                              </a:moveTo>
                              <a:lnTo>
                                <a:pt x="60452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88888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433" style="width:476pt;height:1pt;position:absolute;mso-position-horizontal-relative:page;mso-position-horizontal:absolute;margin-left:60pt;mso-position-vertical-relative:page;margin-top:789.5pt;" coordsize="60452,127">
              <v:shape id="Shape 41434" style="position:absolute;width:60452;height:0;left:0;top:0;" coordsize="6045201,0" path="m0,0l6045201,0">
                <v:stroke weight="1pt" endcap="flat" joinstyle="miter" miterlimit="10" on="true" color="#888888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14:paraId="10DCD070" w14:textId="77777777" w:rsidR="00DE788A" w:rsidRDefault="00BE10ED">
    <w:pPr>
      <w:tabs>
        <w:tab w:val="center" w:pos="2540"/>
        <w:tab w:val="center" w:pos="8874"/>
      </w:tabs>
      <w:spacing w:after="0" w:line="259" w:lineRule="auto"/>
      <w:ind w:left="0" w:firstLine="0"/>
      <w:jc w:val="left"/>
    </w:pPr>
    <w:r>
      <w:rPr>
        <w:sz w:val="22"/>
      </w:rPr>
      <w:tab/>
    </w:r>
    <w:r>
      <w:rPr>
        <w:sz w:val="20"/>
      </w:rPr>
      <w:t>CEUB - Ciência da Computação - Projeto Integrador I</w:t>
    </w: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</w:r>
    <w:r>
      <w:rPr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AEF1A" w14:textId="77777777" w:rsidR="00DE788A" w:rsidRDefault="00BE10ED">
    <w:pPr>
      <w:spacing w:after="0" w:line="259" w:lineRule="auto"/>
      <w:ind w:left="56" w:firstLine="0"/>
      <w:jc w:val="center"/>
    </w:pPr>
    <w:r>
      <w:t xml:space="preserve"> </w:t>
    </w:r>
  </w:p>
  <w:p w14:paraId="5DB38B8B" w14:textId="77777777" w:rsidR="00DE788A" w:rsidRDefault="00BE10ED">
    <w:pPr>
      <w:spacing w:after="4" w:line="259" w:lineRule="auto"/>
      <w:ind w:left="0" w:right="-47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410679A" wp14:editId="34636E5D">
              <wp:simplePos x="0" y="0"/>
              <wp:positionH relativeFrom="page">
                <wp:posOffset>762000</wp:posOffset>
              </wp:positionH>
              <wp:positionV relativeFrom="page">
                <wp:posOffset>10026650</wp:posOffset>
              </wp:positionV>
              <wp:extent cx="6045201" cy="12700"/>
              <wp:effectExtent l="0" t="0" r="0" b="0"/>
              <wp:wrapSquare wrapText="bothSides"/>
              <wp:docPr id="41397" name="Group 413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5201" cy="12700"/>
                        <a:chOff x="0" y="0"/>
                        <a:chExt cx="6045201" cy="12700"/>
                      </a:xfrm>
                    </wpg:grpSpPr>
                    <wps:wsp>
                      <wps:cNvPr id="41398" name="Shape 41398"/>
                      <wps:cNvSpPr/>
                      <wps:spPr>
                        <a:xfrm>
                          <a:off x="0" y="0"/>
                          <a:ext cx="60452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45201">
                              <a:moveTo>
                                <a:pt x="0" y="0"/>
                              </a:moveTo>
                              <a:lnTo>
                                <a:pt x="60452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88888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397" style="width:476pt;height:1pt;position:absolute;mso-position-horizontal-relative:page;mso-position-horizontal:absolute;margin-left:60pt;mso-position-vertical-relative:page;margin-top:789.5pt;" coordsize="60452,127">
              <v:shape id="Shape 41398" style="position:absolute;width:60452;height:0;left:0;top:0;" coordsize="6045201,0" path="m0,0l6045201,0">
                <v:stroke weight="1pt" endcap="flat" joinstyle="miter" miterlimit="10" on="true" color="#888888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14:paraId="4BFD2ED5" w14:textId="77777777" w:rsidR="00DE788A" w:rsidRDefault="00BE10ED">
    <w:pPr>
      <w:tabs>
        <w:tab w:val="center" w:pos="2540"/>
        <w:tab w:val="center" w:pos="8874"/>
      </w:tabs>
      <w:spacing w:after="0" w:line="259" w:lineRule="auto"/>
      <w:ind w:left="0" w:firstLine="0"/>
      <w:jc w:val="left"/>
    </w:pPr>
    <w:r>
      <w:rPr>
        <w:sz w:val="22"/>
      </w:rPr>
      <w:tab/>
    </w:r>
    <w:r>
      <w:rPr>
        <w:sz w:val="20"/>
      </w:rPr>
      <w:t>CEUB - Ciência da Computação - Projeto Integrador I</w:t>
    </w: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</w:r>
    <w:r>
      <w:rPr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FE937" w14:textId="77777777" w:rsidR="00DE788A" w:rsidRDefault="00DE788A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4BF49" w14:textId="77777777" w:rsidR="00DE788A" w:rsidRDefault="00DE788A">
    <w:pPr>
      <w:spacing w:after="160" w:line="259" w:lineRule="auto"/>
      <w:ind w:left="0"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F58E1" w14:textId="77777777" w:rsidR="00DE788A" w:rsidRDefault="00DE788A">
    <w:pPr>
      <w:spacing w:after="160" w:line="259" w:lineRule="auto"/>
      <w:ind w:left="0"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C7F32" w14:textId="77777777" w:rsidR="00DE788A" w:rsidRDefault="00DE788A">
    <w:pPr>
      <w:spacing w:after="160" w:line="259" w:lineRule="auto"/>
      <w:ind w:left="0" w:firstLine="0"/>
      <w:jc w:val="left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75F7D" w14:textId="77777777" w:rsidR="00DE788A" w:rsidRDefault="00BE10ED">
    <w:pPr>
      <w:spacing w:after="0" w:line="259" w:lineRule="auto"/>
      <w:ind w:left="0" w:right="75" w:firstLine="0"/>
      <w:jc w:val="center"/>
    </w:pPr>
    <w:r>
      <w:t xml:space="preserve"> </w:t>
    </w:r>
  </w:p>
  <w:p w14:paraId="5A56F2B5" w14:textId="77777777" w:rsidR="00DE788A" w:rsidRDefault="00BE10ED">
    <w:pPr>
      <w:spacing w:after="4" w:line="259" w:lineRule="auto"/>
      <w:ind w:left="0" w:right="84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0B3C6E7" wp14:editId="1BE26589">
              <wp:simplePos x="0" y="0"/>
              <wp:positionH relativeFrom="page">
                <wp:posOffset>762000</wp:posOffset>
              </wp:positionH>
              <wp:positionV relativeFrom="page">
                <wp:posOffset>10026650</wp:posOffset>
              </wp:positionV>
              <wp:extent cx="6045201" cy="12700"/>
              <wp:effectExtent l="0" t="0" r="0" b="0"/>
              <wp:wrapSquare wrapText="bothSides"/>
              <wp:docPr id="41655" name="Group 416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5201" cy="12700"/>
                        <a:chOff x="0" y="0"/>
                        <a:chExt cx="6045201" cy="12700"/>
                      </a:xfrm>
                    </wpg:grpSpPr>
                    <wps:wsp>
                      <wps:cNvPr id="41656" name="Shape 41656"/>
                      <wps:cNvSpPr/>
                      <wps:spPr>
                        <a:xfrm>
                          <a:off x="0" y="0"/>
                          <a:ext cx="60452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45201">
                              <a:moveTo>
                                <a:pt x="0" y="0"/>
                              </a:moveTo>
                              <a:lnTo>
                                <a:pt x="60452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88888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55" style="width:476pt;height:1pt;position:absolute;mso-position-horizontal-relative:page;mso-position-horizontal:absolute;margin-left:60pt;mso-position-vertical-relative:page;margin-top:789.5pt;" coordsize="60452,127">
              <v:shape id="Shape 41656" style="position:absolute;width:60452;height:0;left:0;top:0;" coordsize="6045201,0" path="m0,0l6045201,0">
                <v:stroke weight="1pt" endcap="flat" joinstyle="miter" miterlimit="10" on="true" color="#888888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14:paraId="54AA01B7" w14:textId="77777777" w:rsidR="00DE788A" w:rsidRDefault="00BE10ED">
    <w:pPr>
      <w:tabs>
        <w:tab w:val="center" w:pos="2540"/>
        <w:tab w:val="center" w:pos="8823"/>
      </w:tabs>
      <w:spacing w:after="0" w:line="259" w:lineRule="auto"/>
      <w:ind w:left="0" w:firstLine="0"/>
      <w:jc w:val="left"/>
    </w:pPr>
    <w:r>
      <w:rPr>
        <w:sz w:val="22"/>
      </w:rPr>
      <w:tab/>
    </w:r>
    <w:r>
      <w:rPr>
        <w:sz w:val="20"/>
      </w:rPr>
      <w:t xml:space="preserve">CEUB - Ciência da Computação - Projeto </w:t>
    </w:r>
    <w:r>
      <w:rPr>
        <w:sz w:val="20"/>
      </w:rPr>
      <w:t>Integrador I</w:t>
    </w: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</w:r>
    <w:r>
      <w:rPr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10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9BF44" w14:textId="77777777" w:rsidR="00DE788A" w:rsidRDefault="00BE10ED">
    <w:pPr>
      <w:spacing w:after="0" w:line="259" w:lineRule="auto"/>
      <w:ind w:left="0" w:right="75" w:firstLine="0"/>
      <w:jc w:val="center"/>
    </w:pPr>
    <w:r>
      <w:t xml:space="preserve"> </w:t>
    </w:r>
  </w:p>
  <w:p w14:paraId="1B6B5F15" w14:textId="77777777" w:rsidR="00DE788A" w:rsidRDefault="00BE10ED">
    <w:pPr>
      <w:spacing w:after="4" w:line="259" w:lineRule="auto"/>
      <w:ind w:left="0" w:right="84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75DF589" wp14:editId="4AA16E86">
              <wp:simplePos x="0" y="0"/>
              <wp:positionH relativeFrom="page">
                <wp:posOffset>762000</wp:posOffset>
              </wp:positionH>
              <wp:positionV relativeFrom="page">
                <wp:posOffset>10026650</wp:posOffset>
              </wp:positionV>
              <wp:extent cx="6045201" cy="12700"/>
              <wp:effectExtent l="0" t="0" r="0" b="0"/>
              <wp:wrapSquare wrapText="bothSides"/>
              <wp:docPr id="41619" name="Group 416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5201" cy="12700"/>
                        <a:chOff x="0" y="0"/>
                        <a:chExt cx="6045201" cy="12700"/>
                      </a:xfrm>
                    </wpg:grpSpPr>
                    <wps:wsp>
                      <wps:cNvPr id="41620" name="Shape 41620"/>
                      <wps:cNvSpPr/>
                      <wps:spPr>
                        <a:xfrm>
                          <a:off x="0" y="0"/>
                          <a:ext cx="60452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45201">
                              <a:moveTo>
                                <a:pt x="0" y="0"/>
                              </a:moveTo>
                              <a:lnTo>
                                <a:pt x="60452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88888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19" style="width:476pt;height:1pt;position:absolute;mso-position-horizontal-relative:page;mso-position-horizontal:absolute;margin-left:60pt;mso-position-vertical-relative:page;margin-top:789.5pt;" coordsize="60452,127">
              <v:shape id="Shape 41620" style="position:absolute;width:60452;height:0;left:0;top:0;" coordsize="6045201,0" path="m0,0l6045201,0">
                <v:stroke weight="1pt" endcap="flat" joinstyle="miter" miterlimit="10" on="true" color="#888888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14:paraId="012B7822" w14:textId="77777777" w:rsidR="00DE788A" w:rsidRDefault="00BE10ED">
    <w:pPr>
      <w:tabs>
        <w:tab w:val="center" w:pos="2540"/>
        <w:tab w:val="center" w:pos="8823"/>
      </w:tabs>
      <w:spacing w:after="0" w:line="259" w:lineRule="auto"/>
      <w:ind w:left="0" w:firstLine="0"/>
      <w:jc w:val="left"/>
    </w:pPr>
    <w:r>
      <w:rPr>
        <w:sz w:val="22"/>
      </w:rPr>
      <w:tab/>
    </w:r>
    <w:r>
      <w:rPr>
        <w:sz w:val="20"/>
      </w:rPr>
      <w:t>CEUB - Ciência da Computação - Projeto Integrador I</w:t>
    </w: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</w:r>
    <w:r>
      <w:rPr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10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3802F" w14:textId="77777777" w:rsidR="00DE788A" w:rsidRDefault="00BE10ED">
    <w:pPr>
      <w:spacing w:after="0" w:line="259" w:lineRule="auto"/>
      <w:ind w:left="0" w:right="75" w:firstLine="0"/>
      <w:jc w:val="center"/>
    </w:pPr>
    <w:r>
      <w:t xml:space="preserve"> </w:t>
    </w:r>
  </w:p>
  <w:p w14:paraId="3BB95794" w14:textId="77777777" w:rsidR="00DE788A" w:rsidRDefault="00BE10ED">
    <w:pPr>
      <w:spacing w:after="4" w:line="259" w:lineRule="auto"/>
      <w:ind w:left="0" w:right="84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E19D7C8" wp14:editId="3077E9FA">
              <wp:simplePos x="0" y="0"/>
              <wp:positionH relativeFrom="page">
                <wp:posOffset>762000</wp:posOffset>
              </wp:positionH>
              <wp:positionV relativeFrom="page">
                <wp:posOffset>10026650</wp:posOffset>
              </wp:positionV>
              <wp:extent cx="6045201" cy="12700"/>
              <wp:effectExtent l="0" t="0" r="0" b="0"/>
              <wp:wrapSquare wrapText="bothSides"/>
              <wp:docPr id="41583" name="Group 415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5201" cy="12700"/>
                        <a:chOff x="0" y="0"/>
                        <a:chExt cx="6045201" cy="12700"/>
                      </a:xfrm>
                    </wpg:grpSpPr>
                    <wps:wsp>
                      <wps:cNvPr id="41584" name="Shape 41584"/>
                      <wps:cNvSpPr/>
                      <wps:spPr>
                        <a:xfrm>
                          <a:off x="0" y="0"/>
                          <a:ext cx="60452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45201">
                              <a:moveTo>
                                <a:pt x="0" y="0"/>
                              </a:moveTo>
                              <a:lnTo>
                                <a:pt x="60452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88888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583" style="width:476pt;height:1pt;position:absolute;mso-position-horizontal-relative:page;mso-position-horizontal:absolute;margin-left:60pt;mso-position-vertical-relative:page;margin-top:789.5pt;" coordsize="60452,127">
              <v:shape id="Shape 41584" style="position:absolute;width:60452;height:0;left:0;top:0;" coordsize="6045201,0" path="m0,0l6045201,0">
                <v:stroke weight="1pt" endcap="flat" joinstyle="miter" miterlimit="10" on="true" color="#888888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14:paraId="50618DB3" w14:textId="77777777" w:rsidR="00DE788A" w:rsidRDefault="00BE10ED">
    <w:pPr>
      <w:tabs>
        <w:tab w:val="center" w:pos="2540"/>
        <w:tab w:val="center" w:pos="8823"/>
      </w:tabs>
      <w:spacing w:after="0" w:line="259" w:lineRule="auto"/>
      <w:ind w:left="0" w:firstLine="0"/>
      <w:jc w:val="left"/>
    </w:pPr>
    <w:r>
      <w:rPr>
        <w:sz w:val="22"/>
      </w:rPr>
      <w:tab/>
    </w:r>
    <w:r>
      <w:rPr>
        <w:sz w:val="20"/>
      </w:rPr>
      <w:t>CEUB - Ciência da Computação - Projeto Integrador I</w:t>
    </w: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</w:r>
    <w:r>
      <w:rPr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10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56E7D" w14:textId="77777777" w:rsidR="00BE10ED" w:rsidRDefault="00BE10ED">
      <w:pPr>
        <w:spacing w:after="0" w:line="240" w:lineRule="auto"/>
      </w:pPr>
      <w:r>
        <w:separator/>
      </w:r>
    </w:p>
  </w:footnote>
  <w:footnote w:type="continuationSeparator" w:id="0">
    <w:p w14:paraId="7E6F114D" w14:textId="77777777" w:rsidR="00BE10ED" w:rsidRDefault="00BE10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86FD9"/>
    <w:multiLevelType w:val="multilevel"/>
    <w:tmpl w:val="3E98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D261A"/>
    <w:multiLevelType w:val="hybridMultilevel"/>
    <w:tmpl w:val="E0CCAE40"/>
    <w:lvl w:ilvl="0" w:tplc="7AF6B3C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98A2A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A0620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FE8C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6CF32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5EA25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8240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B82B9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EE6D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0801A2"/>
    <w:multiLevelType w:val="hybridMultilevel"/>
    <w:tmpl w:val="874A8858"/>
    <w:lvl w:ilvl="0" w:tplc="27925DA0">
      <w:start w:val="1"/>
      <w:numFmt w:val="decimal"/>
      <w:lvlText w:val="%1."/>
      <w:lvlJc w:val="left"/>
      <w:pPr>
        <w:ind w:left="36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94FEBE">
      <w:start w:val="1"/>
      <w:numFmt w:val="lowerLetter"/>
      <w:lvlText w:val="%2"/>
      <w:lvlJc w:val="left"/>
      <w:pPr>
        <w:ind w:left="11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4896DA">
      <w:start w:val="1"/>
      <w:numFmt w:val="lowerRoman"/>
      <w:lvlText w:val="%3"/>
      <w:lvlJc w:val="left"/>
      <w:pPr>
        <w:ind w:left="18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3AD088">
      <w:start w:val="1"/>
      <w:numFmt w:val="decimal"/>
      <w:lvlText w:val="%4"/>
      <w:lvlJc w:val="left"/>
      <w:pPr>
        <w:ind w:left="25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B0379E">
      <w:start w:val="1"/>
      <w:numFmt w:val="lowerLetter"/>
      <w:lvlText w:val="%5"/>
      <w:lvlJc w:val="left"/>
      <w:pPr>
        <w:ind w:left="32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4E2CF6">
      <w:start w:val="1"/>
      <w:numFmt w:val="lowerRoman"/>
      <w:lvlText w:val="%6"/>
      <w:lvlJc w:val="left"/>
      <w:pPr>
        <w:ind w:left="39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841B50">
      <w:start w:val="1"/>
      <w:numFmt w:val="decimal"/>
      <w:lvlText w:val="%7"/>
      <w:lvlJc w:val="left"/>
      <w:pPr>
        <w:ind w:left="47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9CB9B0">
      <w:start w:val="1"/>
      <w:numFmt w:val="lowerLetter"/>
      <w:lvlText w:val="%8"/>
      <w:lvlJc w:val="left"/>
      <w:pPr>
        <w:ind w:left="54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925ED8">
      <w:start w:val="1"/>
      <w:numFmt w:val="lowerRoman"/>
      <w:lvlText w:val="%9"/>
      <w:lvlJc w:val="left"/>
      <w:pPr>
        <w:ind w:left="61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0615CB"/>
    <w:multiLevelType w:val="multilevel"/>
    <w:tmpl w:val="8C40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E5F73"/>
    <w:multiLevelType w:val="multilevel"/>
    <w:tmpl w:val="28E4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34F71"/>
    <w:multiLevelType w:val="hybridMultilevel"/>
    <w:tmpl w:val="E930811C"/>
    <w:lvl w:ilvl="0" w:tplc="887A3512">
      <w:start w:val="1"/>
      <w:numFmt w:val="decimal"/>
      <w:lvlText w:val="%1."/>
      <w:lvlJc w:val="left"/>
      <w:pPr>
        <w:ind w:left="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7419E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44825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CE094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82C530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5EF5C6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DEB71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AE0EDC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C087C2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1D7E74"/>
    <w:multiLevelType w:val="multilevel"/>
    <w:tmpl w:val="FDE6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B42D2"/>
    <w:multiLevelType w:val="multilevel"/>
    <w:tmpl w:val="43F2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34FB2"/>
    <w:multiLevelType w:val="multilevel"/>
    <w:tmpl w:val="55C8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842A9"/>
    <w:multiLevelType w:val="multilevel"/>
    <w:tmpl w:val="17BE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94B10"/>
    <w:multiLevelType w:val="multilevel"/>
    <w:tmpl w:val="CA6C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A4AF2"/>
    <w:multiLevelType w:val="hybridMultilevel"/>
    <w:tmpl w:val="D858599A"/>
    <w:lvl w:ilvl="0" w:tplc="FCFE5D5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88614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16BFF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BE60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8CB73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52AF6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EEE9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2AA37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C40EE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5F33B65"/>
    <w:multiLevelType w:val="multilevel"/>
    <w:tmpl w:val="AB66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16A45"/>
    <w:multiLevelType w:val="hybridMultilevel"/>
    <w:tmpl w:val="5224C3A8"/>
    <w:lvl w:ilvl="0" w:tplc="88627EE4">
      <w:start w:val="1"/>
      <w:numFmt w:val="bullet"/>
      <w:lvlText w:val="●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3C4C0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EEE35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9A8C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081BE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060D6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3EE2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A8068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3663B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0797A7C"/>
    <w:multiLevelType w:val="multilevel"/>
    <w:tmpl w:val="9562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26288E"/>
    <w:multiLevelType w:val="multilevel"/>
    <w:tmpl w:val="1E92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8F738C"/>
    <w:multiLevelType w:val="multilevel"/>
    <w:tmpl w:val="1CAC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E512F"/>
    <w:multiLevelType w:val="hybridMultilevel"/>
    <w:tmpl w:val="756874CE"/>
    <w:lvl w:ilvl="0" w:tplc="6D1E9904">
      <w:start w:val="1"/>
      <w:numFmt w:val="bullet"/>
      <w:lvlText w:val="❖"/>
      <w:lvlJc w:val="left"/>
      <w:pPr>
        <w:ind w:left="7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D220AE">
      <w:start w:val="1"/>
      <w:numFmt w:val="bullet"/>
      <w:lvlText w:val="o"/>
      <w:lvlJc w:val="left"/>
      <w:pPr>
        <w:ind w:left="1376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9AD854">
      <w:start w:val="1"/>
      <w:numFmt w:val="bullet"/>
      <w:lvlText w:val="▪"/>
      <w:lvlJc w:val="left"/>
      <w:pPr>
        <w:ind w:left="2096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CEA060">
      <w:start w:val="1"/>
      <w:numFmt w:val="bullet"/>
      <w:lvlText w:val="•"/>
      <w:lvlJc w:val="left"/>
      <w:pPr>
        <w:ind w:left="2816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26CE14">
      <w:start w:val="1"/>
      <w:numFmt w:val="bullet"/>
      <w:lvlText w:val="o"/>
      <w:lvlJc w:val="left"/>
      <w:pPr>
        <w:ind w:left="3536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1A1F98">
      <w:start w:val="1"/>
      <w:numFmt w:val="bullet"/>
      <w:lvlText w:val="▪"/>
      <w:lvlJc w:val="left"/>
      <w:pPr>
        <w:ind w:left="4256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42A726">
      <w:start w:val="1"/>
      <w:numFmt w:val="bullet"/>
      <w:lvlText w:val="•"/>
      <w:lvlJc w:val="left"/>
      <w:pPr>
        <w:ind w:left="4976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7A650E">
      <w:start w:val="1"/>
      <w:numFmt w:val="bullet"/>
      <w:lvlText w:val="o"/>
      <w:lvlJc w:val="left"/>
      <w:pPr>
        <w:ind w:left="5696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600BB6">
      <w:start w:val="1"/>
      <w:numFmt w:val="bullet"/>
      <w:lvlText w:val="▪"/>
      <w:lvlJc w:val="left"/>
      <w:pPr>
        <w:ind w:left="6416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C175279"/>
    <w:multiLevelType w:val="multilevel"/>
    <w:tmpl w:val="8B98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11"/>
  </w:num>
  <w:num w:numId="5">
    <w:abstractNumId w:val="13"/>
  </w:num>
  <w:num w:numId="6">
    <w:abstractNumId w:val="17"/>
  </w:num>
  <w:num w:numId="7">
    <w:abstractNumId w:val="15"/>
  </w:num>
  <w:num w:numId="8">
    <w:abstractNumId w:val="8"/>
  </w:num>
  <w:num w:numId="9">
    <w:abstractNumId w:val="4"/>
  </w:num>
  <w:num w:numId="10">
    <w:abstractNumId w:val="7"/>
  </w:num>
  <w:num w:numId="11">
    <w:abstractNumId w:val="9"/>
  </w:num>
  <w:num w:numId="12">
    <w:abstractNumId w:val="3"/>
  </w:num>
  <w:num w:numId="13">
    <w:abstractNumId w:val="16"/>
  </w:num>
  <w:num w:numId="14">
    <w:abstractNumId w:val="18"/>
  </w:num>
  <w:num w:numId="15">
    <w:abstractNumId w:val="6"/>
  </w:num>
  <w:num w:numId="16">
    <w:abstractNumId w:val="10"/>
  </w:num>
  <w:num w:numId="17">
    <w:abstractNumId w:val="0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88A"/>
    <w:rsid w:val="00953E16"/>
    <w:rsid w:val="00A85FC0"/>
    <w:rsid w:val="00BE10ED"/>
    <w:rsid w:val="00DB0882"/>
    <w:rsid w:val="00DE788A"/>
    <w:rsid w:val="00FE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857BA"/>
  <w15:docId w15:val="{947225E0-24FD-4B00-A377-D7AAC0866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2115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64"/>
      <w:ind w:right="703"/>
      <w:jc w:val="right"/>
      <w:outlineLvl w:val="0"/>
    </w:pPr>
    <w:rPr>
      <w:rFonts w:ascii="Calibri" w:eastAsia="Calibri" w:hAnsi="Calibri" w:cs="Calibri"/>
      <w:color w:val="000000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50"/>
      <w:ind w:left="1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50"/>
      <w:ind w:left="10" w:hanging="10"/>
      <w:outlineLvl w:val="2"/>
    </w:pPr>
    <w:rPr>
      <w:rFonts w:ascii="Calibri" w:eastAsia="Calibri" w:hAnsi="Calibri" w:cs="Calibri"/>
      <w:b/>
      <w:color w:val="000000"/>
      <w:sz w:val="28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50"/>
      <w:ind w:left="10" w:hanging="10"/>
      <w:outlineLvl w:val="3"/>
    </w:pPr>
    <w:rPr>
      <w:rFonts w:ascii="Calibri" w:eastAsia="Calibri" w:hAnsi="Calibri" w:cs="Calibri"/>
      <w:b/>
      <w:color w:val="000000"/>
      <w:sz w:val="28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195"/>
      <w:ind w:left="10" w:hanging="10"/>
      <w:outlineLvl w:val="4"/>
    </w:pPr>
    <w:rPr>
      <w:rFonts w:ascii="Calibri" w:eastAsia="Calibri" w:hAnsi="Calibri" w:cs="Calibri"/>
      <w:b/>
      <w:color w:val="000000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0000"/>
      <w:sz w:val="28"/>
    </w:rPr>
  </w:style>
  <w:style w:type="character" w:customStyle="1" w:styleId="Ttulo1Char">
    <w:name w:val="Título 1 Char"/>
    <w:link w:val="Ttulo1"/>
    <w:rPr>
      <w:rFonts w:ascii="Calibri" w:eastAsia="Calibri" w:hAnsi="Calibri" w:cs="Calibri"/>
      <w:color w:val="000000"/>
      <w:sz w:val="32"/>
    </w:rPr>
  </w:style>
  <w:style w:type="character" w:customStyle="1" w:styleId="Ttulo5Char">
    <w:name w:val="Título 5 Char"/>
    <w:link w:val="Ttulo5"/>
    <w:rPr>
      <w:rFonts w:ascii="Calibri" w:eastAsia="Calibri" w:hAnsi="Calibri" w:cs="Calibri"/>
      <w:b/>
      <w:color w:val="000000"/>
      <w:sz w:val="26"/>
    </w:rPr>
  </w:style>
  <w:style w:type="character" w:customStyle="1" w:styleId="Ttulo3Char">
    <w:name w:val="Título 3 Char"/>
    <w:link w:val="Ttulo3"/>
    <w:rPr>
      <w:rFonts w:ascii="Calibri" w:eastAsia="Calibri" w:hAnsi="Calibri" w:cs="Calibri"/>
      <w:b/>
      <w:color w:val="000000"/>
      <w:sz w:val="28"/>
    </w:rPr>
  </w:style>
  <w:style w:type="character" w:customStyle="1" w:styleId="Ttulo4Char">
    <w:name w:val="Título 4 Char"/>
    <w:link w:val="Ttulo4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A85FC0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customStyle="1" w:styleId="citation-69">
    <w:name w:val="citation-69"/>
    <w:basedOn w:val="Fontepargpadro"/>
    <w:rsid w:val="00A85FC0"/>
  </w:style>
  <w:style w:type="paragraph" w:styleId="PargrafodaLista">
    <w:name w:val="List Paragraph"/>
    <w:basedOn w:val="Normal"/>
    <w:uiPriority w:val="34"/>
    <w:qFormat/>
    <w:rsid w:val="00A85FC0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A85F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9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image" Target="media/image6.jpg"/><Relationship Id="rId26" Type="http://schemas.openxmlformats.org/officeDocument/2006/relationships/hyperlink" Target="https://dpo.unb.br/" TargetMode="External"/><Relationship Id="rId39" Type="http://schemas.openxmlformats.org/officeDocument/2006/relationships/hyperlink" Target="https://docs.oracle.com/en/java/" TargetMode="External"/><Relationship Id="rId21" Type="http://schemas.openxmlformats.org/officeDocument/2006/relationships/hyperlink" Target="https://www.bcb.gov.br/" TargetMode="External"/><Relationship Id="rId34" Type="http://schemas.openxmlformats.org/officeDocument/2006/relationships/hyperlink" Target="https://www.python.org/" TargetMode="External"/><Relationship Id="rId42" Type="http://schemas.openxmlformats.org/officeDocument/2006/relationships/image" Target="media/image8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9" Type="http://schemas.openxmlformats.org/officeDocument/2006/relationships/hyperlink" Target="https://repositorio.ufu.br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hyperlink" Target="https://www.serasa.com.br/" TargetMode="External"/><Relationship Id="rId32" Type="http://schemas.openxmlformats.org/officeDocument/2006/relationships/hyperlink" Target="https://angular.dev/" TargetMode="External"/><Relationship Id="rId37" Type="http://schemas.openxmlformats.org/officeDocument/2006/relationships/hyperlink" Target="https://dev.mysql.com/doc/connector-python/en/" TargetMode="External"/><Relationship Id="rId40" Type="http://schemas.openxmlformats.org/officeDocument/2006/relationships/hyperlink" Target="https://code.visualstudio.com/docs" TargetMode="External"/><Relationship Id="rId45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footer" Target="footer6.xml"/><Relationship Id="rId23" Type="http://schemas.openxmlformats.org/officeDocument/2006/relationships/hyperlink" Target="https://www.ibge.gov.br/" TargetMode="External"/><Relationship Id="rId28" Type="http://schemas.openxmlformats.org/officeDocument/2006/relationships/hyperlink" Target="https://repositorio.ufu.br/" TargetMode="External"/><Relationship Id="rId36" Type="http://schemas.openxmlformats.org/officeDocument/2006/relationships/hyperlink" Target="https://dev.mysql.com/doc/connector-python/en/" TargetMode="Externa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hyperlink" Target="https://timesbrasil.com.br/" TargetMode="External"/><Relationship Id="rId44" Type="http://schemas.openxmlformats.org/officeDocument/2006/relationships/footer" Target="footer8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5.xml"/><Relationship Id="rId22" Type="http://schemas.openxmlformats.org/officeDocument/2006/relationships/hyperlink" Target="https://www.ibge.gov.br/" TargetMode="External"/><Relationship Id="rId27" Type="http://schemas.openxmlformats.org/officeDocument/2006/relationships/hyperlink" Target="https://dpo.unb.br/" TargetMode="External"/><Relationship Id="rId30" Type="http://schemas.openxmlformats.org/officeDocument/2006/relationships/hyperlink" Target="https://timesbrasil.com.br/" TargetMode="External"/><Relationship Id="rId35" Type="http://schemas.openxmlformats.org/officeDocument/2006/relationships/hyperlink" Target="https://www.python.org/" TargetMode="External"/><Relationship Id="rId43" Type="http://schemas.openxmlformats.org/officeDocument/2006/relationships/footer" Target="footer7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5" Type="http://schemas.openxmlformats.org/officeDocument/2006/relationships/hyperlink" Target="https://www.serasa.com.br/" TargetMode="External"/><Relationship Id="rId33" Type="http://schemas.openxmlformats.org/officeDocument/2006/relationships/hyperlink" Target="https://angular.dev/" TargetMode="External"/><Relationship Id="rId38" Type="http://schemas.openxmlformats.org/officeDocument/2006/relationships/hyperlink" Target="https://docs.oracle.com/en/java/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www.bcb.gov.br/" TargetMode="External"/><Relationship Id="rId41" Type="http://schemas.openxmlformats.org/officeDocument/2006/relationships/hyperlink" Target="https://code.visualstudio.com/doc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25</Pages>
  <Words>4270</Words>
  <Characters>23064</Characters>
  <Application>Microsoft Office Word</Application>
  <DocSecurity>0</DocSecurity>
  <Lines>192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completo CashFy.docx</vt:lpstr>
    </vt:vector>
  </TitlesOfParts>
  <Company/>
  <LinksUpToDate>false</LinksUpToDate>
  <CharactersWithSpaces>27280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completo CashFy.docx</dc:title>
  <dc:subject/>
  <dc:creator>Arthur Kollmann Deters</dc:creator>
  <cp:keywords/>
  <cp:lastModifiedBy>Arthur Kollmann Deters</cp:lastModifiedBy>
  <cp:revision>2</cp:revision>
  <dcterms:created xsi:type="dcterms:W3CDTF">2026-06-08T12:23:00Z</dcterms:created>
  <dcterms:modified xsi:type="dcterms:W3CDTF">2026-06-08T12:23:00Z</dcterms:modified>
</cp:coreProperties>
</file>