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63663" w14:textId="6BE41C49" w:rsidR="00A96FFA" w:rsidRDefault="00A96FFA" w:rsidP="00A3110B">
      <w:pPr>
        <w:jc w:val="both"/>
        <w:rPr>
          <w:b/>
          <w:bCs/>
        </w:rPr>
      </w:pPr>
      <w:r w:rsidRPr="00A96FFA">
        <w:rPr>
          <w:b/>
          <w:bCs/>
        </w:rPr>
        <w:t>Comentários para os autores</w:t>
      </w: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358E2B8B" w14:textId="77777777" w:rsidR="00EA430A" w:rsidRPr="001031AE" w:rsidRDefault="00EA430A" w:rsidP="00A96FFA">
      <w:pPr>
        <w:jc w:val="both"/>
      </w:pPr>
    </w:p>
    <w:p w14:paraId="60AA12DB" w14:textId="380C95DA" w:rsidR="00A96FFA" w:rsidRDefault="00A96FFA" w:rsidP="00A96FFA">
      <w:pPr>
        <w:jc w:val="both"/>
        <w:rPr>
          <w:lang w:val="en-US"/>
        </w:rPr>
      </w:pPr>
      <w:r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67FB0D87" w14:textId="77777777" w:rsidR="00EA430A" w:rsidRDefault="00EA430A" w:rsidP="00A96FFA">
      <w:pPr>
        <w:jc w:val="both"/>
        <w:rPr>
          <w:lang w:val="en-US"/>
        </w:rPr>
      </w:pPr>
    </w:p>
    <w:p w14:paraId="0DD7DED5" w14:textId="2542D753" w:rsidR="00842AB5" w:rsidRPr="00842AB5"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 xml:space="preserve">the focus of this paper. </w:t>
      </w:r>
      <w:proofErr w:type="gramStart"/>
      <w:r w:rsidRPr="00A96FFA">
        <w:rPr>
          <w:lang w:val="en-US"/>
        </w:rPr>
        <w:t>So</w:t>
      </w:r>
      <w:proofErr w:type="gramEnd"/>
      <w:r w:rsidRPr="00A96FFA">
        <w:rPr>
          <w:lang w:val="en-US"/>
        </w:rPr>
        <w:t xml:space="preserve"> what is the novelty of this paper? This should be stated clearly in the Introduction.</w:t>
      </w:r>
      <w:r w:rsidRPr="00A96FFA">
        <w:rPr>
          <w:lang w:val="en-US"/>
        </w:rPr>
        <w:cr/>
      </w:r>
    </w:p>
    <w:p w14:paraId="53554FDF" w14:textId="32688241" w:rsidR="00A96FFA" w:rsidRDefault="00A96FFA" w:rsidP="00A96FFA">
      <w:pPr>
        <w:jc w:val="both"/>
        <w:rPr>
          <w:lang w:val="en-US"/>
        </w:rPr>
      </w:pPr>
      <w:r w:rsidRPr="00A96FFA">
        <w:rPr>
          <w:lang w:val="en-US"/>
        </w:rPr>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Pr="00A96FFA">
        <w:rPr>
          <w:lang w:val="en-US"/>
        </w:rPr>
        <w:t>unhydrated</w:t>
      </w:r>
      <w:proofErr w:type="spellEnd"/>
      <w:r w:rsidRPr="00A96FFA">
        <w:rPr>
          <w:lang w:val="en-US"/>
        </w:rPr>
        <w:t xml:space="preserve"> cement particles and are not equal to the elastic modulus of the aggregate.</w:t>
      </w:r>
    </w:p>
    <w:p w14:paraId="7FB15263" w14:textId="77777777" w:rsidR="008121DF" w:rsidRDefault="008121DF" w:rsidP="00A96FFA">
      <w:pPr>
        <w:jc w:val="both"/>
        <w:rPr>
          <w:lang w:val="en-US"/>
        </w:rPr>
      </w:pPr>
    </w:p>
    <w:p w14:paraId="5DB4B839" w14:textId="76DC623A" w:rsidR="00A36F82" w:rsidRPr="001031AE" w:rsidRDefault="00A36F82" w:rsidP="00A96FFA">
      <w:pPr>
        <w:jc w:val="both"/>
        <w:rPr>
          <w:lang w:val="en-US"/>
        </w:rPr>
      </w:pPr>
      <w:r w:rsidRPr="00516416">
        <w:rPr>
          <w:lang w:val="en-US"/>
        </w:rPr>
        <w:t xml:space="preserve">Page 5 of 28, Eq. (7). </w:t>
      </w:r>
      <w:r w:rsidRPr="001031AE">
        <w:rPr>
          <w:lang w:val="en-US"/>
        </w:rPr>
        <w:t>How is D* determined?</w:t>
      </w:r>
    </w:p>
    <w:p w14:paraId="57ABDA23" w14:textId="77777777" w:rsidR="008121DF" w:rsidRDefault="008121DF" w:rsidP="00A36F82">
      <w:pPr>
        <w:jc w:val="both"/>
        <w:rPr>
          <w:lang w:val="en-US"/>
        </w:rPr>
      </w:pPr>
    </w:p>
    <w:p w14:paraId="6F879914" w14:textId="6BAFF08A" w:rsidR="00A36F82" w:rsidRPr="001031AE" w:rsidRDefault="005468C5" w:rsidP="00A36F82">
      <w:pPr>
        <w:jc w:val="both"/>
        <w:rPr>
          <w:lang w:val="en-US"/>
        </w:rPr>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1031AE">
          <w:rPr>
            <w:rStyle w:val="Hyperlink"/>
            <w:lang w:val="en-US"/>
          </w:rPr>
          <w:t>https://doi.org/10.1016/j.cemconres.2023.107267</w:t>
        </w:r>
      </w:hyperlink>
      <w:r w:rsidRPr="001031AE">
        <w:rPr>
          <w:lang w:val="en-US"/>
        </w:rPr>
        <w:t>.</w:t>
      </w:r>
    </w:p>
    <w:p w14:paraId="6B670ECE" w14:textId="77777777" w:rsidR="008121DF" w:rsidRDefault="008121DF" w:rsidP="00A36F82">
      <w:pPr>
        <w:jc w:val="both"/>
        <w:rPr>
          <w:lang w:val="en-US"/>
        </w:rPr>
      </w:pPr>
    </w:p>
    <w:p w14:paraId="2658C1E6" w14:textId="770DE715" w:rsidR="005468C5" w:rsidRPr="001031AE" w:rsidRDefault="005468C5" w:rsidP="00A36F82">
      <w:pPr>
        <w:jc w:val="both"/>
        <w:rPr>
          <w:color w:val="4472C4" w:themeColor="accent1"/>
          <w:lang w:val="en-US"/>
        </w:rPr>
      </w:pPr>
      <w:r w:rsidRPr="005468C5">
        <w:rPr>
          <w:lang w:val="en-US"/>
        </w:rPr>
        <w:t xml:space="preserve">What is the mechanical behavior of concrete of the lining? What are the causes of shrinkage and creep of concrete here? </w:t>
      </w:r>
      <w:r w:rsidRPr="001031AE">
        <w:rPr>
          <w:lang w:val="en-US"/>
        </w:rPr>
        <w:t>External loads or due to cement hydration?</w:t>
      </w:r>
    </w:p>
    <w:p w14:paraId="4A3F3CD7" w14:textId="77777777" w:rsidR="008121DF" w:rsidRDefault="008121DF" w:rsidP="00A96FFA">
      <w:pPr>
        <w:jc w:val="both"/>
        <w:rPr>
          <w:lang w:val="en-US"/>
        </w:rPr>
      </w:pPr>
    </w:p>
    <w:p w14:paraId="7B1564EC" w14:textId="688826A3" w:rsidR="00A36F82" w:rsidRDefault="005468C5" w:rsidP="00A96FFA">
      <w:pPr>
        <w:jc w:val="both"/>
        <w:rPr>
          <w:lang w:val="en-US"/>
        </w:rPr>
      </w:pPr>
      <w:r w:rsidRPr="005468C5">
        <w:rPr>
          <w:lang w:val="en-US"/>
        </w:rPr>
        <w:t>In the Conclusion, it is helpful to define the acronyms that appear.</w:t>
      </w:r>
    </w:p>
    <w:p w14:paraId="67D87612" w14:textId="77777777" w:rsidR="008121DF" w:rsidRDefault="008121DF" w:rsidP="00A96FFA">
      <w:pPr>
        <w:jc w:val="both"/>
        <w:rPr>
          <w:lang w:val="en-US"/>
        </w:rPr>
      </w:pPr>
    </w:p>
    <w:p w14:paraId="0F79ED59" w14:textId="2879E87B" w:rsidR="005468C5" w:rsidRPr="001031AE" w:rsidRDefault="005468C5" w:rsidP="00A96FFA">
      <w:pPr>
        <w:jc w:val="both"/>
        <w:rPr>
          <w:lang w:val="en-US"/>
        </w:rPr>
      </w:pPr>
      <w:r w:rsidRPr="005468C5">
        <w:rPr>
          <w:lang w:val="en-US"/>
        </w:rPr>
        <w:t xml:space="preserve">The serial numbers in the references are missing and the reference numbers in the manuscript do not start at [1]. </w:t>
      </w:r>
      <w:r w:rsidRPr="001031AE">
        <w:rPr>
          <w:lang w:val="en-US"/>
        </w:rPr>
        <w:t>In addition, the number of references seems inadequate.</w:t>
      </w:r>
    </w:p>
    <w:p w14:paraId="2472F0AF" w14:textId="77777777" w:rsidR="008121DF" w:rsidRDefault="008121DF" w:rsidP="00A96FFA">
      <w:pPr>
        <w:jc w:val="both"/>
        <w:rPr>
          <w:lang w:val="en-US"/>
        </w:rPr>
      </w:pPr>
    </w:p>
    <w:p w14:paraId="3985AE27" w14:textId="76368400" w:rsidR="005468C5" w:rsidRPr="005468C5" w:rsidRDefault="005468C5" w:rsidP="00A96FFA">
      <w:pPr>
        <w:jc w:val="both"/>
        <w:rPr>
          <w:color w:val="8EAADB" w:themeColor="accent1" w:themeTint="99"/>
          <w:lang w:val="en-US"/>
        </w:rPr>
      </w:pPr>
      <w:r w:rsidRPr="005468C5">
        <w:rPr>
          <w:lang w:val="en-US"/>
        </w:rPr>
        <w:t>Line numbers are missing, resulting in some specific problems I can't easily point out.</w:t>
      </w:r>
    </w:p>
    <w:p w14:paraId="14A19A15" w14:textId="77777777" w:rsidR="00EA430A" w:rsidRDefault="00EA430A" w:rsidP="00D632A3">
      <w:pPr>
        <w:jc w:val="both"/>
        <w:rPr>
          <w:color w:val="4472C4" w:themeColor="accent1"/>
          <w:lang w:val="en-US"/>
        </w:rPr>
      </w:pPr>
    </w:p>
    <w:p w14:paraId="6FFC6043" w14:textId="77777777" w:rsidR="008121DF" w:rsidRPr="001031AE" w:rsidRDefault="008121DF" w:rsidP="00D632A3">
      <w:pPr>
        <w:jc w:val="both"/>
        <w:rPr>
          <w:color w:val="4472C4" w:themeColor="accent1"/>
          <w:lang w:val="en-US"/>
        </w:rPr>
      </w:pPr>
    </w:p>
    <w:p w14:paraId="25A8FB73" w14:textId="12BDC0FE" w:rsidR="00D632A3" w:rsidRPr="00D632A3" w:rsidRDefault="00D632A3" w:rsidP="00D632A3">
      <w:pPr>
        <w:jc w:val="both"/>
        <w:rPr>
          <w:b/>
          <w:bCs/>
          <w:lang w:val="en-US"/>
        </w:rPr>
      </w:pPr>
      <w:r w:rsidRPr="00D632A3">
        <w:rPr>
          <w:b/>
          <w:bCs/>
          <w:lang w:val="en-US"/>
        </w:rPr>
        <w:lastRenderedPageBreak/>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3BAAE359" w14:textId="77777777" w:rsidR="008121DF" w:rsidRDefault="008121DF" w:rsidP="009B2904">
      <w:pPr>
        <w:jc w:val="both"/>
        <w:rPr>
          <w:lang w:val="en-US"/>
        </w:rPr>
      </w:pPr>
    </w:p>
    <w:p w14:paraId="3499AF51" w14:textId="4005DAE2" w:rsidR="009B2904" w:rsidRDefault="009B2904" w:rsidP="009B2904">
      <w:pPr>
        <w:jc w:val="both"/>
        <w:rPr>
          <w:lang w:val="en-US"/>
        </w:rPr>
      </w:pPr>
      <w:r w:rsidRPr="009B2904">
        <w:rPr>
          <w:lang w:val="en-US"/>
        </w:rPr>
        <w:t>The mesh effect of the FEM model should be considered and checked. Especially, in this paper, the liner is</w:t>
      </w:r>
      <w:r>
        <w:rPr>
          <w:lang w:val="en-US"/>
        </w:rPr>
        <w:t xml:space="preserve"> </w:t>
      </w:r>
      <w:r w:rsidRPr="009B2904">
        <w:rPr>
          <w:lang w:val="en-US"/>
        </w:rPr>
        <w:t xml:space="preserve">discretized into two layers. </w:t>
      </w:r>
      <w:proofErr w:type="gramStart"/>
      <w:r w:rsidRPr="009B2904">
        <w:rPr>
          <w:lang w:val="en-US"/>
        </w:rPr>
        <w:t>And,</w:t>
      </w:r>
      <w:proofErr w:type="gramEnd"/>
      <w:r w:rsidRPr="009B2904">
        <w:rPr>
          <w:lang w:val="en-US"/>
        </w:rPr>
        <w:t xml:space="preserve"> there is no information provided in the paper regarding the adequacy of the mesh</w:t>
      </w:r>
      <w:r>
        <w:rPr>
          <w:lang w:val="en-US"/>
        </w:rPr>
        <w:t xml:space="preserve"> </w:t>
      </w:r>
      <w:r w:rsidRPr="009B2904">
        <w:rPr>
          <w:lang w:val="en-US"/>
        </w:rPr>
        <w:t>size for both the rock and tunnel structures.</w:t>
      </w:r>
    </w:p>
    <w:p w14:paraId="3EB7306B" w14:textId="77777777" w:rsidR="00EA430A" w:rsidRPr="001031AE" w:rsidRDefault="00EA430A" w:rsidP="009B2904">
      <w:pPr>
        <w:jc w:val="both"/>
        <w:rPr>
          <w:color w:val="4472C4" w:themeColor="accent1"/>
          <w:lang w:val="en-US"/>
        </w:rPr>
      </w:pPr>
    </w:p>
    <w:p w14:paraId="5BB73469" w14:textId="1E51AF1A" w:rsidR="009B2904" w:rsidRPr="00033368" w:rsidRDefault="009B2904" w:rsidP="009B2904">
      <w:pPr>
        <w:jc w:val="both"/>
        <w:rPr>
          <w:lang w:val="en-US"/>
        </w:rPr>
      </w:pPr>
      <w:r w:rsidRPr="00FF2374">
        <w:rPr>
          <w:lang w:val="en-US"/>
        </w:rPr>
        <w:t xml:space="preserve">The size effect is crucial due to the nonlinear material properties. </w:t>
      </w:r>
      <w:r w:rsidRPr="009B2904">
        <w:rPr>
          <w:lang w:val="en-US"/>
        </w:rPr>
        <w:t>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rsidRPr="00033368">
        <w:rPr>
          <w:lang w:val="en-US"/>
        </w:rPr>
        <w:t>questionable.</w:t>
      </w:r>
    </w:p>
    <w:p w14:paraId="02B63D3F" w14:textId="77777777" w:rsidR="008121DF" w:rsidRDefault="008121DF" w:rsidP="008121DF">
      <w:pPr>
        <w:rPr>
          <w:b/>
          <w:bCs/>
          <w:lang w:val="en-US"/>
        </w:rPr>
      </w:pPr>
    </w:p>
    <w:p w14:paraId="6CF29F8F" w14:textId="77777777" w:rsidR="008121DF" w:rsidRDefault="008121DF" w:rsidP="008121DF">
      <w:pPr>
        <w:rPr>
          <w:b/>
          <w:bCs/>
          <w:lang w:val="en-US"/>
        </w:rPr>
      </w:pPr>
    </w:p>
    <w:p w14:paraId="74D94121" w14:textId="24585CF3" w:rsidR="009B2904" w:rsidRPr="008121DF" w:rsidRDefault="009B2904" w:rsidP="008121DF">
      <w:pPr>
        <w:rPr>
          <w:color w:val="4472C4" w:themeColor="accent1"/>
          <w:lang w:val="en-US"/>
        </w:rPr>
      </w:pPr>
      <w:r w:rsidRPr="001031AE">
        <w:rPr>
          <w:b/>
          <w:bCs/>
          <w:lang w:val="en-US"/>
        </w:rPr>
        <w:t>Reviewer #3</w:t>
      </w:r>
    </w:p>
    <w:p w14:paraId="0EB8D7A9" w14:textId="195A405E" w:rsidR="009B2904" w:rsidRDefault="009B2904" w:rsidP="009B2904">
      <w:pPr>
        <w:jc w:val="both"/>
        <w:rPr>
          <w:lang w:val="en-US"/>
        </w:rPr>
      </w:pPr>
      <w:r w:rsidRPr="009B2904">
        <w:rPr>
          <w:lang w:val="en-US"/>
        </w:rPr>
        <w:t xml:space="preserve">Why is Poisson's ratio of rock </w:t>
      </w:r>
      <w:proofErr w:type="gramStart"/>
      <w:r w:rsidRPr="009B2904">
        <w:rPr>
          <w:lang w:val="en-US"/>
        </w:rPr>
        <w:t>is</w:t>
      </w:r>
      <w:proofErr w:type="gramEnd"/>
      <w:r w:rsidRPr="009B2904">
        <w:rPr>
          <w:lang w:val="en-US"/>
        </w:rPr>
        <w:t xml:space="preserve"> 0.498? This is a very eccentric value</w:t>
      </w:r>
      <w:r>
        <w:rPr>
          <w:lang w:val="en-US"/>
        </w:rPr>
        <w:t>.</w:t>
      </w:r>
    </w:p>
    <w:p w14:paraId="3920AF6D" w14:textId="77777777" w:rsidR="008121DF" w:rsidRDefault="008121DF" w:rsidP="008121DF">
      <w:pPr>
        <w:rPr>
          <w:color w:val="4472C4" w:themeColor="accent1"/>
          <w:lang w:val="en-US"/>
        </w:rPr>
      </w:pPr>
    </w:p>
    <w:p w14:paraId="55F89B15" w14:textId="77777777" w:rsidR="008121DF" w:rsidRDefault="008121DF" w:rsidP="008121DF">
      <w:pPr>
        <w:rPr>
          <w:color w:val="4472C4" w:themeColor="accent1"/>
          <w:lang w:val="en-US"/>
        </w:rPr>
      </w:pPr>
    </w:p>
    <w:p w14:paraId="724C03F8" w14:textId="35F6BE8B" w:rsidR="009B2904" w:rsidRPr="008121DF" w:rsidRDefault="009B2904" w:rsidP="008121DF">
      <w:pPr>
        <w:rPr>
          <w:color w:val="4472C4" w:themeColor="accent1"/>
          <w:lang w:val="en-US"/>
        </w:rPr>
      </w:pPr>
      <w:r w:rsidRPr="00D632A3">
        <w:rPr>
          <w:b/>
          <w:bCs/>
          <w:lang w:val="en-US"/>
        </w:rPr>
        <w:t>Reviewer #</w:t>
      </w:r>
      <w:r>
        <w:rPr>
          <w:b/>
          <w:bCs/>
          <w:lang w:val="en-US"/>
        </w:rPr>
        <w:t>4</w:t>
      </w:r>
    </w:p>
    <w:p w14:paraId="25A588F1" w14:textId="77777777" w:rsidR="00EA430A" w:rsidRPr="00D632A3" w:rsidRDefault="00EA430A" w:rsidP="009B2904">
      <w:pPr>
        <w:jc w:val="both"/>
        <w:rPr>
          <w:b/>
          <w:bCs/>
          <w:lang w:val="en-US"/>
        </w:rPr>
      </w:pP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 xml:space="preserve">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w:t>
      </w:r>
      <w:proofErr w:type="gramStart"/>
      <w:r w:rsidRPr="009B2904">
        <w:rPr>
          <w:lang w:val="en-US"/>
        </w:rPr>
        <w:t>case in reality</w:t>
      </w:r>
      <w:proofErr w:type="gramEnd"/>
      <w:r w:rsidRPr="009B2904">
        <w:rPr>
          <w:lang w:val="en-US"/>
        </w:rPr>
        <w:t xml:space="preserve">. Therefore, the conclusions drew from those analysis may not be reliable. The result analysis part is too long and somehow reductant and the findings are </w:t>
      </w:r>
      <w:proofErr w:type="gramStart"/>
      <w:r w:rsidRPr="009B2904">
        <w:rPr>
          <w:lang w:val="en-US"/>
        </w:rPr>
        <w:t>pretty common</w:t>
      </w:r>
      <w:proofErr w:type="gramEnd"/>
      <w:r w:rsidRPr="009B2904">
        <w:rPr>
          <w:lang w:val="en-US"/>
        </w:rPr>
        <w:t xml:space="preserve"> sense with limited novel findings. Based on this, I cannot recommend this paper for further consideration for RMMS.</w:t>
      </w:r>
    </w:p>
    <w:p w14:paraId="7B1E5FB6" w14:textId="6E0A855A" w:rsidR="008121DF" w:rsidRDefault="008121DF">
      <w:pPr>
        <w:rPr>
          <w:color w:val="4472C4" w:themeColor="accent1"/>
          <w:lang w:val="en-US"/>
        </w:rPr>
      </w:pPr>
      <w:r>
        <w:rPr>
          <w:color w:val="4472C4" w:themeColor="accent1"/>
          <w:lang w:val="en-US"/>
        </w:rPr>
        <w:br w:type="page"/>
      </w:r>
    </w:p>
    <w:p w14:paraId="4770F6FD" w14:textId="5F312326" w:rsidR="005F42A4" w:rsidRDefault="005F42A4" w:rsidP="005F42A4">
      <w:pPr>
        <w:jc w:val="both"/>
        <w:rPr>
          <w:b/>
          <w:bCs/>
          <w:lang w:val="en-US"/>
        </w:rPr>
      </w:pPr>
      <w:r w:rsidRPr="00D632A3">
        <w:rPr>
          <w:b/>
          <w:bCs/>
          <w:lang w:val="en-US"/>
        </w:rPr>
        <w:lastRenderedPageBreak/>
        <w:t>Reviewer #</w:t>
      </w:r>
      <w:r>
        <w:rPr>
          <w:b/>
          <w:bCs/>
          <w:lang w:val="en-US"/>
        </w:rPr>
        <w:t>5</w:t>
      </w:r>
    </w:p>
    <w:p w14:paraId="6BB6A85A" w14:textId="77777777" w:rsidR="00EA430A" w:rsidRPr="00D632A3" w:rsidRDefault="00EA430A" w:rsidP="005F42A4">
      <w:pPr>
        <w:jc w:val="both"/>
        <w:rPr>
          <w:b/>
          <w:bCs/>
          <w:lang w:val="en-US"/>
        </w:rPr>
      </w:pPr>
    </w:p>
    <w:p w14:paraId="3562814F" w14:textId="1D7CBDB6" w:rsidR="009B2904" w:rsidRPr="008121DF" w:rsidRDefault="005F42A4" w:rsidP="009B2904">
      <w:pPr>
        <w:jc w:val="both"/>
        <w:rPr>
          <w:color w:val="4472C4" w:themeColor="accent1"/>
          <w:lang w:val="en-US"/>
        </w:rPr>
      </w:pPr>
      <w:r w:rsidRPr="005F42A4">
        <w:rPr>
          <w:lang w:val="en-US"/>
        </w:rPr>
        <w:t xml:space="preserve">Dear Authors, I have carefully read your paper and to be honest: on one hand it is quite interesting, but on the other one there is so much doubt and assumptions that are not clearly described. </w:t>
      </w:r>
      <w:proofErr w:type="gramStart"/>
      <w:r w:rsidRPr="005F42A4">
        <w:rPr>
          <w:lang w:val="en-US"/>
        </w:rPr>
        <w:t>Furthermore</w:t>
      </w:r>
      <w:proofErr w:type="gramEnd"/>
      <w:r w:rsidRPr="005F42A4">
        <w:rPr>
          <w:lang w:val="en-US"/>
        </w:rPr>
        <w:t xml:space="preserve"> after reading your paper, beyond all my remarks summarized in attached file, I do not really know how your paper impacts the </w:t>
      </w:r>
      <w:proofErr w:type="spellStart"/>
      <w:r w:rsidRPr="005F42A4">
        <w:rPr>
          <w:lang w:val="en-US"/>
        </w:rPr>
        <w:t>filed</w:t>
      </w:r>
      <w:proofErr w:type="spellEnd"/>
      <w:r w:rsidRPr="005F42A4">
        <w:rPr>
          <w:lang w:val="en-US"/>
        </w:rPr>
        <w:t xml:space="preserve"> of numerical analyses in tunneling. Most of the finding in conclusions seem to be very predictable without making calculations. To be honest I was hesitating between "rejection" and "major revision". </w:t>
      </w:r>
      <w:proofErr w:type="gramStart"/>
      <w:r w:rsidRPr="005F42A4">
        <w:rPr>
          <w:lang w:val="en-US"/>
        </w:rPr>
        <w:t>Finally</w:t>
      </w:r>
      <w:proofErr w:type="gramEnd"/>
      <w:r w:rsidRPr="005F42A4">
        <w:rPr>
          <w:lang w:val="en-US"/>
        </w:rPr>
        <w:t xml:space="preserve"> I decided to give you the chance to improve the paper, so my decision is "major revision". </w:t>
      </w:r>
      <w:r w:rsidRPr="008121DF">
        <w:rPr>
          <w:lang w:val="en-US"/>
        </w:rPr>
        <w:t>Please find my comments in pdf file. Regards.</w:t>
      </w:r>
    </w:p>
    <w:p w14:paraId="5B6456AA" w14:textId="32E01428" w:rsidR="004E6B6A" w:rsidRPr="008121DF" w:rsidRDefault="004E6B6A" w:rsidP="004E6B6A">
      <w:pPr>
        <w:jc w:val="both"/>
        <w:rPr>
          <w:color w:val="FF0000"/>
          <w:lang w:val="en-US"/>
        </w:rPr>
      </w:pPr>
    </w:p>
    <w:p w14:paraId="09775549" w14:textId="574AD36F" w:rsidR="005F42A4" w:rsidRDefault="005F42A4" w:rsidP="005F42A4">
      <w:pPr>
        <w:jc w:val="both"/>
        <w:rPr>
          <w:lang w:val="en-US"/>
        </w:rPr>
      </w:pPr>
      <w:r w:rsidRPr="008121DF">
        <w:rPr>
          <w:lang w:val="en-US"/>
        </w:rPr>
        <w:t xml:space="preserve">Page 2 of 28: “[…] They </w:t>
      </w:r>
      <w:proofErr w:type="gramStart"/>
      <w:r w:rsidRPr="008121DF">
        <w:rPr>
          <w:lang w:val="en-US"/>
        </w:rPr>
        <w:t>recognizing</w:t>
      </w:r>
      <w:proofErr w:type="gramEnd"/>
      <w:r w:rsidRPr="008121DF">
        <w:rPr>
          <w:lang w:val="en-US"/>
        </w:rPr>
        <w:t xml:space="preserve"> […]”. </w:t>
      </w:r>
      <w:r>
        <w:rPr>
          <w:lang w:val="en-US"/>
        </w:rPr>
        <w:t>Please revise this sentence.</w:t>
      </w:r>
    </w:p>
    <w:p w14:paraId="06CBDBD0" w14:textId="77777777" w:rsidR="008121DF" w:rsidRDefault="008121DF" w:rsidP="009B2904">
      <w:pPr>
        <w:jc w:val="both"/>
        <w:rPr>
          <w:color w:val="FF0000"/>
          <w:lang w:val="en-US"/>
        </w:rPr>
      </w:pPr>
    </w:p>
    <w:p w14:paraId="7AE25ECC" w14:textId="597208E3" w:rsidR="00EA430A" w:rsidRDefault="005F42A4" w:rsidP="009B2904">
      <w:pPr>
        <w:jc w:val="both"/>
        <w:rPr>
          <w:lang w:val="en-US"/>
        </w:rPr>
      </w:pPr>
      <w:r w:rsidRPr="005F42A4">
        <w:rPr>
          <w:lang w:val="en-US"/>
        </w:rPr>
        <w:t>Page 2 of 28: “The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64A3CC52"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385D8CBD" w14:textId="77777777" w:rsidR="008121DF" w:rsidRDefault="008121DF" w:rsidP="008F523A">
      <w:pPr>
        <w:rPr>
          <w:color w:val="FF0000"/>
        </w:rPr>
      </w:pPr>
    </w:p>
    <w:p w14:paraId="0DB9959F" w14:textId="55BC6AE4" w:rsidR="008F523A" w:rsidRDefault="005F42A4" w:rsidP="008F523A">
      <w:pPr>
        <w:rPr>
          <w:lang w:val="en-US"/>
        </w:rPr>
      </w:pPr>
      <w:r w:rsidRPr="001031AE">
        <w:rPr>
          <w:lang w:val="en-US"/>
        </w:rPr>
        <w:t xml:space="preserve">Page 2 of </w:t>
      </w:r>
      <w:proofErr w:type="gramStart"/>
      <w:r w:rsidRPr="001031AE">
        <w:rPr>
          <w:lang w:val="en-US"/>
        </w:rPr>
        <w:t>28 :</w:t>
      </w:r>
      <w:proofErr w:type="gramEnd"/>
      <w:r w:rsidRPr="001031AE">
        <w:rPr>
          <w:lang w:val="en-US"/>
        </w:rPr>
        <w:t xml:space="preserve"> “…some delimitations…”. </w:t>
      </w:r>
      <w:r>
        <w:rPr>
          <w:lang w:val="en-US"/>
        </w:rPr>
        <w:t>A</w:t>
      </w:r>
      <w:r w:rsidRPr="005F42A4">
        <w:rPr>
          <w:lang w:val="en-US"/>
        </w:rPr>
        <w:t>re you delimitation is the proper work? I think limitations fits better here.</w:t>
      </w:r>
    </w:p>
    <w:p w14:paraId="588C0947" w14:textId="77777777" w:rsidR="008121DF" w:rsidRDefault="008121DF" w:rsidP="00C521CD">
      <w:pPr>
        <w:rPr>
          <w:color w:val="FF0000"/>
          <w:lang w:val="en-US"/>
        </w:rPr>
      </w:pPr>
    </w:p>
    <w:p w14:paraId="3B03A8EB" w14:textId="77ECF550" w:rsidR="008F523A" w:rsidRDefault="005F42A4" w:rsidP="00C521CD">
      <w:pPr>
        <w:rPr>
          <w:lang w:val="en-US"/>
        </w:rPr>
      </w:pPr>
      <w:r w:rsidRPr="001031AE">
        <w:rPr>
          <w:lang w:val="en-US"/>
        </w:rPr>
        <w:t xml:space="preserve">Page 2 of 28: “…the rock mass’s…”. </w:t>
      </w:r>
      <w:r w:rsidRPr="005F42A4">
        <w:rPr>
          <w:lang w:val="en-US"/>
        </w:rPr>
        <w:t>I am native English speaker but pls verify this</w:t>
      </w:r>
      <w:r>
        <w:rPr>
          <w:lang w:val="en-US"/>
        </w:rPr>
        <w:t>.</w:t>
      </w:r>
    </w:p>
    <w:p w14:paraId="11A7F1F0" w14:textId="77777777" w:rsidR="008121DF" w:rsidRDefault="008121DF" w:rsidP="00B55D87">
      <w:pPr>
        <w:rPr>
          <w:color w:val="4472C4" w:themeColor="accent1"/>
          <w:lang w:val="en-US"/>
        </w:rPr>
      </w:pPr>
    </w:p>
    <w:p w14:paraId="09E95198" w14:textId="63E79A6F"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5D608BDC" w14:textId="77777777" w:rsidR="008121DF" w:rsidRDefault="008121DF" w:rsidP="00B55D87">
      <w:pPr>
        <w:rPr>
          <w:lang w:val="en-US"/>
        </w:rPr>
      </w:pPr>
    </w:p>
    <w:p w14:paraId="37152E22" w14:textId="72F93483" w:rsidR="00D632A3" w:rsidRPr="001031AE" w:rsidRDefault="005F42A4" w:rsidP="00B55D87">
      <w:r>
        <w:rPr>
          <w:lang w:val="en-US"/>
        </w:rPr>
        <w:t>W</w:t>
      </w:r>
      <w:r w:rsidRPr="005F42A4">
        <w:rPr>
          <w:lang w:val="en-US"/>
        </w:rPr>
        <w:t xml:space="preserve">ith this assumption application of your results and findings to engineering practice may be very limited - please elaborate this. Note also that whether the rock mass is </w:t>
      </w:r>
      <w:proofErr w:type="spellStart"/>
      <w:r w:rsidRPr="005F42A4">
        <w:rPr>
          <w:lang w:val="en-US"/>
        </w:rPr>
        <w:t>terated</w:t>
      </w:r>
      <w:proofErr w:type="spellEnd"/>
      <w:r w:rsidRPr="005F42A4">
        <w:rPr>
          <w:lang w:val="en-US"/>
        </w:rPr>
        <w:t xml:space="preserve"> as </w:t>
      </w:r>
      <w:proofErr w:type="spellStart"/>
      <w:r w:rsidRPr="005F42A4">
        <w:rPr>
          <w:lang w:val="en-US"/>
        </w:rPr>
        <w:t>continuos</w:t>
      </w:r>
      <w:proofErr w:type="spellEnd"/>
      <w:r w:rsidRPr="005F42A4">
        <w:rPr>
          <w:lang w:val="en-US"/>
        </w:rPr>
        <w:t xml:space="preserve"> or discontinuous is not only about the presence of joints. Jointed rock mass can also be assumed to be </w:t>
      </w:r>
      <w:proofErr w:type="spellStart"/>
      <w:r w:rsidRPr="005F42A4">
        <w:rPr>
          <w:lang w:val="en-US"/>
        </w:rPr>
        <w:t>constuous</w:t>
      </w:r>
      <w:proofErr w:type="spellEnd"/>
      <w:r w:rsidRPr="005F42A4">
        <w:rPr>
          <w:lang w:val="en-US"/>
        </w:rPr>
        <w:t xml:space="preserve"> if the number of cracks is large and the characteristic block size is small in the relation to the </w:t>
      </w:r>
      <w:proofErr w:type="spellStart"/>
      <w:r w:rsidRPr="005F42A4">
        <w:rPr>
          <w:lang w:val="en-US"/>
        </w:rPr>
        <w:t>chcaracteristic</w:t>
      </w:r>
      <w:proofErr w:type="spellEnd"/>
      <w:r w:rsidRPr="005F42A4">
        <w:rPr>
          <w:lang w:val="en-US"/>
        </w:rPr>
        <w:t xml:space="preserve"> </w:t>
      </w:r>
      <w:proofErr w:type="spellStart"/>
      <w:r w:rsidRPr="005F42A4">
        <w:rPr>
          <w:lang w:val="en-US"/>
        </w:rPr>
        <w:t>sie</w:t>
      </w:r>
      <w:proofErr w:type="spellEnd"/>
      <w:r w:rsidRPr="005F42A4">
        <w:rPr>
          <w:lang w:val="en-US"/>
        </w:rPr>
        <w:t xml:space="preserve"> of the tunnel. </w:t>
      </w:r>
      <w:proofErr w:type="spellStart"/>
      <w:r w:rsidRPr="005F42A4">
        <w:rPr>
          <w:lang w:val="en-US"/>
        </w:rPr>
        <w:t>i</w:t>
      </w:r>
      <w:proofErr w:type="spellEnd"/>
      <w:r w:rsidRPr="005F42A4">
        <w:rPr>
          <w:lang w:val="en-US"/>
        </w:rPr>
        <w:t xml:space="preserve"> am not </w:t>
      </w:r>
      <w:proofErr w:type="gramStart"/>
      <w:r w:rsidRPr="005F42A4">
        <w:rPr>
          <w:lang w:val="en-US"/>
        </w:rPr>
        <w:t>really sure</w:t>
      </w:r>
      <w:proofErr w:type="gramEnd"/>
      <w:r w:rsidRPr="005F42A4">
        <w:rPr>
          <w:lang w:val="en-US"/>
        </w:rPr>
        <w:t xml:space="preserve"> what you </w:t>
      </w:r>
      <w:proofErr w:type="spellStart"/>
      <w:r w:rsidRPr="005F42A4">
        <w:rPr>
          <w:lang w:val="en-US"/>
        </w:rPr>
        <w:t>exaclty</w:t>
      </w:r>
      <w:proofErr w:type="spellEnd"/>
      <w:r w:rsidRPr="005F42A4">
        <w:rPr>
          <w:lang w:val="en-US"/>
        </w:rPr>
        <w:t xml:space="preserve"> assume here. </w:t>
      </w:r>
      <w:r w:rsidRPr="001031AE">
        <w:t>Please comment on this.</w:t>
      </w:r>
    </w:p>
    <w:p w14:paraId="04D297F9" w14:textId="5BE263F1" w:rsidR="004E6B6A" w:rsidRPr="004E6B6A" w:rsidRDefault="004E6B6A" w:rsidP="004E6B6A">
      <w:pPr>
        <w:jc w:val="both"/>
        <w:rPr>
          <w:color w:val="FF0000"/>
        </w:rPr>
      </w:pPr>
    </w:p>
    <w:p w14:paraId="4C84AB59" w14:textId="2D559DE8"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50488B1F" w14:textId="1720F968" w:rsidR="004E6B6A" w:rsidRPr="008121DF" w:rsidRDefault="004E6B6A" w:rsidP="004E6B6A">
      <w:pPr>
        <w:jc w:val="both"/>
        <w:rPr>
          <w:color w:val="FF0000"/>
          <w:lang w:val="en-US"/>
        </w:rPr>
      </w:pPr>
    </w:p>
    <w:p w14:paraId="43AE3F50" w14:textId="7CA2A58D" w:rsidR="005F42A4" w:rsidRPr="001031AE" w:rsidRDefault="005F42A4" w:rsidP="00B55D87">
      <w:pPr>
        <w:rPr>
          <w:rFonts w:ascii="Segoe UI" w:hAnsi="Segoe UI" w:cs="Segoe UI"/>
          <w:sz w:val="21"/>
          <w:szCs w:val="21"/>
        </w:rPr>
      </w:pPr>
      <w:r>
        <w:rPr>
          <w:rFonts w:ascii="Segoe UI" w:hAnsi="Segoe UI" w:cs="Segoe UI"/>
          <w:sz w:val="21"/>
          <w:szCs w:val="21"/>
          <w:lang w:val="en-US"/>
        </w:rPr>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 xml:space="preserve">what you exactly mean by </w:t>
      </w:r>
      <w:proofErr w:type="gramStart"/>
      <w:r w:rsidRPr="005F42A4">
        <w:rPr>
          <w:rFonts w:ascii="Segoe UI" w:hAnsi="Segoe UI" w:cs="Segoe UI"/>
          <w:sz w:val="21"/>
          <w:szCs w:val="21"/>
          <w:lang w:val="en-US"/>
        </w:rPr>
        <w:t>this ?</w:t>
      </w:r>
      <w:proofErr w:type="gramEnd"/>
      <w:r w:rsidRPr="005F42A4">
        <w:rPr>
          <w:rFonts w:ascii="Segoe UI" w:hAnsi="Segoe UI" w:cs="Segoe UI"/>
          <w:sz w:val="21"/>
          <w:szCs w:val="21"/>
          <w:lang w:val="en-US"/>
        </w:rPr>
        <w:t xml:space="preserve"> </w:t>
      </w:r>
      <w:r w:rsidRPr="001031AE">
        <w:rPr>
          <w:rFonts w:ascii="Segoe UI" w:hAnsi="Segoe UI" w:cs="Segoe UI"/>
          <w:sz w:val="21"/>
          <w:szCs w:val="21"/>
        </w:rPr>
        <w:t>Please elaborate.</w:t>
      </w:r>
    </w:p>
    <w:p w14:paraId="71BA5B50" w14:textId="77777777" w:rsidR="008121DF" w:rsidRDefault="008121DF" w:rsidP="00B55D87">
      <w:pPr>
        <w:rPr>
          <w:color w:val="FF0000"/>
        </w:rPr>
      </w:pPr>
    </w:p>
    <w:p w14:paraId="6DC036BE" w14:textId="670CD0FD"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proofErr w:type="gramStart"/>
      <w:r w:rsidR="00B3135A" w:rsidRPr="00B3135A">
        <w:rPr>
          <w:rFonts w:ascii="Segoe UI" w:hAnsi="Segoe UI" w:cs="Segoe UI"/>
          <w:color w:val="000000"/>
          <w:sz w:val="21"/>
          <w:szCs w:val="21"/>
          <w:lang w:val="en-US"/>
        </w:rPr>
        <w:t>concerns ?</w:t>
      </w:r>
      <w:proofErr w:type="gramEnd"/>
    </w:p>
    <w:p w14:paraId="6EFCD5A7" w14:textId="77777777" w:rsidR="008121DF" w:rsidRDefault="008121DF" w:rsidP="00B55D87">
      <w:pPr>
        <w:rPr>
          <w:color w:val="FF0000"/>
          <w:lang w:val="en-US"/>
        </w:rPr>
      </w:pPr>
    </w:p>
    <w:p w14:paraId="134466B4" w14:textId="154E115D"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w:t>
      </w:r>
      <w:proofErr w:type="spellStart"/>
      <w:r w:rsidRPr="00B3135A">
        <w:rPr>
          <w:rFonts w:ascii="Segoe UI" w:hAnsi="Segoe UI" w:cs="Segoe UI"/>
          <w:color w:val="000000"/>
          <w:sz w:val="21"/>
          <w:szCs w:val="21"/>
          <w:lang w:val="en-US"/>
        </w:rPr>
        <w:t>potencial</w:t>
      </w:r>
      <w:proofErr w:type="spellEnd"/>
      <w:r w:rsidRPr="00B3135A">
        <w:rPr>
          <w:rFonts w:ascii="Segoe UI" w:hAnsi="Segoe UI" w:cs="Segoe UI"/>
          <w:color w:val="000000"/>
          <w:sz w:val="21"/>
          <w:szCs w:val="21"/>
          <w:lang w:val="en-US"/>
        </w:rPr>
        <w:t xml:space="preserve"> flow analogous to </w:t>
      </w:r>
      <w:proofErr w:type="gramStart"/>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roofErr w:type="gramEnd"/>
    </w:p>
    <w:p w14:paraId="54E050C2" w14:textId="77777777" w:rsidR="008121DF" w:rsidRDefault="008121DF" w:rsidP="00B55D87">
      <w:pPr>
        <w:rPr>
          <w:color w:val="FF0000"/>
        </w:rPr>
      </w:pPr>
    </w:p>
    <w:p w14:paraId="7FDF28B5" w14:textId="749D62B3" w:rsidR="00B3135A" w:rsidRPr="008121DF" w:rsidRDefault="00B3135A" w:rsidP="00B55D87">
      <w:pPr>
        <w:rPr>
          <w:rFonts w:ascii="Segoe UI" w:hAnsi="Segoe UI" w:cs="Segoe UI"/>
          <w:color w:val="000000"/>
          <w:sz w:val="21"/>
          <w:szCs w:val="21"/>
          <w:lang w:val="en-US"/>
        </w:rPr>
      </w:pPr>
      <w:r w:rsidRPr="008121DF">
        <w:rPr>
          <w:rFonts w:ascii="Segoe UI" w:hAnsi="Segoe UI" w:cs="Segoe UI"/>
          <w:color w:val="000000"/>
          <w:sz w:val="21"/>
          <w:szCs w:val="21"/>
          <w:lang w:val="en-US"/>
        </w:rPr>
        <w:t>Page 4 of 28: “</w:t>
      </w:r>
      <w:r w:rsidRPr="008121DF">
        <w:rPr>
          <w:rFonts w:ascii="STIXGeneral-Regular" w:hAnsi="STIXGeneral-Regular" w:cs="STIXGeneral-Regular"/>
          <w:sz w:val="20"/>
          <w:szCs w:val="20"/>
          <w:lang w:val="en-US"/>
        </w:rPr>
        <w:t xml:space="preserve">utilize the </w:t>
      </w:r>
      <w:proofErr w:type="spellStart"/>
      <w:r w:rsidRPr="008121DF">
        <w:rPr>
          <w:rFonts w:ascii="STIXGeneral-Regular" w:hAnsi="STIXGeneral-Regular" w:cs="STIXGeneral-Regular"/>
          <w:sz w:val="20"/>
          <w:szCs w:val="20"/>
          <w:lang w:val="en-US"/>
        </w:rPr>
        <w:t>Perzyna</w:t>
      </w:r>
      <w:proofErr w:type="spellEnd"/>
      <w:r w:rsidRPr="008121DF">
        <w:rPr>
          <w:rFonts w:ascii="STIXGeneral-Regular" w:hAnsi="STIXGeneral-Regular" w:cs="STIXGeneral-Regular"/>
          <w:sz w:val="20"/>
          <w:szCs w:val="20"/>
          <w:lang w:val="en-US"/>
        </w:rPr>
        <w:t xml:space="preserve"> model as follows:” </w:t>
      </w:r>
      <w:r w:rsidRPr="008121DF">
        <w:rPr>
          <w:rFonts w:ascii="Segoe UI" w:hAnsi="Segoe UI" w:cs="Segoe UI"/>
          <w:color w:val="000000"/>
          <w:sz w:val="21"/>
          <w:szCs w:val="21"/>
          <w:lang w:val="en-US"/>
        </w:rPr>
        <w:t>reference</w:t>
      </w:r>
    </w:p>
    <w:p w14:paraId="2031909E" w14:textId="77777777" w:rsidR="008121DF" w:rsidRDefault="008121DF" w:rsidP="00B55D87">
      <w:pPr>
        <w:rPr>
          <w:color w:val="FF0000"/>
          <w:lang w:val="en-US"/>
        </w:rPr>
      </w:pPr>
    </w:p>
    <w:p w14:paraId="5A839A51" w14:textId="3C86F353"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proofErr w:type="gramStart"/>
      <w:r w:rsidRPr="00B3135A">
        <w:rPr>
          <w:rFonts w:ascii="Segoe UI" w:hAnsi="Segoe UI" w:cs="Segoe UI"/>
          <w:color w:val="000000"/>
          <w:sz w:val="21"/>
          <w:szCs w:val="21"/>
          <w:lang w:val="en-US"/>
        </w:rPr>
        <w:t>analysis,</w:t>
      </w:r>
      <w:r>
        <w:rPr>
          <w:rFonts w:ascii="Segoe UI" w:hAnsi="Segoe UI" w:cs="Segoe UI"/>
          <w:color w:val="000000"/>
          <w:sz w:val="21"/>
          <w:szCs w:val="21"/>
          <w:lang w:val="en-US"/>
        </w:rPr>
        <w:t>…</w:t>
      </w:r>
      <w:proofErr w:type="gramEnd"/>
      <w:r>
        <w:rPr>
          <w:rFonts w:ascii="Segoe UI" w:hAnsi="Segoe UI" w:cs="Segoe UI"/>
          <w:color w:val="000000"/>
          <w:sz w:val="21"/>
          <w:szCs w:val="21"/>
          <w:lang w:val="en-US"/>
        </w:rPr>
        <w:t>” study’s?</w:t>
      </w:r>
    </w:p>
    <w:p w14:paraId="30ECD8DA" w14:textId="77777777" w:rsidR="008121DF" w:rsidRDefault="008121DF" w:rsidP="00B55D87">
      <w:pPr>
        <w:rPr>
          <w:color w:val="FF0000"/>
          <w:lang w:val="en-US"/>
        </w:rPr>
      </w:pPr>
    </w:p>
    <w:p w14:paraId="7B9674FF" w14:textId="2885D298"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you refer to </w:t>
      </w:r>
      <w:proofErr w:type="gramStart"/>
      <w:r w:rsidRPr="00B3135A">
        <w:rPr>
          <w:rFonts w:ascii="Segoe UI" w:hAnsi="Segoe UI" w:cs="Segoe UI"/>
          <w:color w:val="000000"/>
          <w:sz w:val="21"/>
          <w:szCs w:val="21"/>
          <w:lang w:val="en-US"/>
        </w:rPr>
        <w:t>what ?</w:t>
      </w:r>
      <w:proofErr w:type="gramEnd"/>
    </w:p>
    <w:p w14:paraId="325E699F" w14:textId="77777777" w:rsidR="008121DF" w:rsidRPr="005A1EAF" w:rsidRDefault="008121DF" w:rsidP="005A1EAF">
      <w:pPr>
        <w:jc w:val="both"/>
        <w:rPr>
          <w:color w:val="FF0000"/>
        </w:rPr>
      </w:pPr>
    </w:p>
    <w:p w14:paraId="5C26178F" w14:textId="4547DA59"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Is this a case study? </w:t>
      </w:r>
      <w:proofErr w:type="spellStart"/>
      <w:r w:rsidRPr="00B3135A">
        <w:rPr>
          <w:rFonts w:ascii="Segoe UI" w:hAnsi="Segoe UI" w:cs="Segoe UI"/>
          <w:color w:val="000000"/>
          <w:sz w:val="21"/>
          <w:szCs w:val="21"/>
          <w:lang w:val="en-US"/>
        </w:rPr>
        <w:t>i</w:t>
      </w:r>
      <w:proofErr w:type="spellEnd"/>
      <w:r w:rsidRPr="00B3135A">
        <w:rPr>
          <w:rFonts w:ascii="Segoe UI" w:hAnsi="Segoe UI" w:cs="Segoe UI"/>
          <w:color w:val="000000"/>
          <w:sz w:val="21"/>
          <w:szCs w:val="21"/>
          <w:lang w:val="en-US"/>
        </w:rPr>
        <w:t xml:space="preserve"> mean the twin </w:t>
      </w:r>
      <w:proofErr w:type="spellStart"/>
      <w:r w:rsidRPr="00B3135A">
        <w:rPr>
          <w:rFonts w:ascii="Segoe UI" w:hAnsi="Segoe UI" w:cs="Segoe UI"/>
          <w:color w:val="000000"/>
          <w:sz w:val="21"/>
          <w:szCs w:val="21"/>
          <w:lang w:val="en-US"/>
        </w:rPr>
        <w:t>tunell</w:t>
      </w:r>
      <w:proofErr w:type="spellEnd"/>
      <w:r w:rsidRPr="00B3135A">
        <w:rPr>
          <w:rFonts w:ascii="Segoe UI" w:hAnsi="Segoe UI" w:cs="Segoe UI"/>
          <w:color w:val="000000"/>
          <w:sz w:val="21"/>
          <w:szCs w:val="21"/>
          <w:lang w:val="en-US"/>
        </w:rPr>
        <w:t xml:space="preserve"> with gallery</w:t>
      </w:r>
    </w:p>
    <w:p w14:paraId="1DE518F2" w14:textId="77777777" w:rsidR="00EA430A" w:rsidRDefault="00EA430A" w:rsidP="00B55D87">
      <w:pPr>
        <w:rPr>
          <w:rFonts w:ascii="Segoe UI" w:hAnsi="Segoe UI" w:cs="Segoe UI"/>
          <w:color w:val="4472C4" w:themeColor="accent1"/>
          <w:sz w:val="21"/>
          <w:szCs w:val="21"/>
        </w:rPr>
      </w:pPr>
    </w:p>
    <w:p w14:paraId="2D4F2C55" w14:textId="6CE8111B"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 xml:space="preserve">Page 5 of 28: “Figure 3: Problem domain” </w:t>
      </w:r>
      <w:r w:rsidRPr="00B3135A">
        <w:rPr>
          <w:rFonts w:ascii="Segoe UI" w:hAnsi="Segoe UI" w:cs="Segoe UI"/>
          <w:color w:val="000000"/>
          <w:sz w:val="21"/>
          <w:szCs w:val="21"/>
          <w:lang w:val="en-US"/>
        </w:rPr>
        <w:t xml:space="preserve">please provide some fundamental dimensions as the reader </w:t>
      </w:r>
      <w:proofErr w:type="gramStart"/>
      <w:r w:rsidRPr="00B3135A">
        <w:rPr>
          <w:rFonts w:ascii="Segoe UI" w:hAnsi="Segoe UI" w:cs="Segoe UI"/>
          <w:color w:val="000000"/>
          <w:sz w:val="21"/>
          <w:szCs w:val="21"/>
          <w:lang w:val="en-US"/>
        </w:rPr>
        <w:t>is able to</w:t>
      </w:r>
      <w:proofErr w:type="gramEnd"/>
      <w:r w:rsidRPr="00B3135A">
        <w:rPr>
          <w:rFonts w:ascii="Segoe UI" w:hAnsi="Segoe UI" w:cs="Segoe UI"/>
          <w:color w:val="000000"/>
          <w:sz w:val="21"/>
          <w:szCs w:val="21"/>
          <w:lang w:val="en-US"/>
        </w:rPr>
        <w:t xml:space="preserve"> find out how large, in general, the domain is</w:t>
      </w:r>
      <w:r>
        <w:rPr>
          <w:rFonts w:ascii="Segoe UI" w:hAnsi="Segoe UI" w:cs="Segoe UI"/>
          <w:color w:val="000000"/>
          <w:sz w:val="21"/>
          <w:szCs w:val="21"/>
          <w:lang w:val="en-US"/>
        </w:rPr>
        <w:t>.</w:t>
      </w:r>
    </w:p>
    <w:p w14:paraId="7F71139F" w14:textId="77777777" w:rsidR="008121DF" w:rsidRDefault="008121DF" w:rsidP="00B55D87">
      <w:pPr>
        <w:rPr>
          <w:color w:val="FF0000"/>
          <w:lang w:val="en-US"/>
        </w:rPr>
      </w:pPr>
    </w:p>
    <w:p w14:paraId="03D6B147" w14:textId="6B06D047"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 xml:space="preserve">have you verified the correctness of mesh density? I mean have you done some preliminary analyses to verify the mesh density is </w:t>
      </w:r>
      <w:proofErr w:type="gramStart"/>
      <w:r w:rsidRPr="00B3135A">
        <w:rPr>
          <w:rFonts w:ascii="Segoe UI" w:hAnsi="Segoe UI" w:cs="Segoe UI"/>
          <w:color w:val="000000"/>
          <w:sz w:val="21"/>
          <w:szCs w:val="21"/>
          <w:lang w:val="en-US"/>
        </w:rPr>
        <w:t>OK ?</w:t>
      </w:r>
      <w:proofErr w:type="gramEnd"/>
    </w:p>
    <w:p w14:paraId="288AD245" w14:textId="77777777" w:rsidR="008121DF" w:rsidRDefault="008121DF" w:rsidP="00B55D87">
      <w:pPr>
        <w:rPr>
          <w:color w:val="FF0000"/>
        </w:rPr>
      </w:pPr>
    </w:p>
    <w:p w14:paraId="38BD933D" w14:textId="300AC741" w:rsidR="00B3135A" w:rsidRPr="001031AE"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 xml:space="preserve">please elaborate this initial stress condition - how you calculate this? </w:t>
      </w:r>
      <w:r w:rsidRPr="001031AE">
        <w:rPr>
          <w:rFonts w:ascii="Segoe UI" w:hAnsi="Segoe UI" w:cs="Segoe UI"/>
          <w:color w:val="000000"/>
          <w:sz w:val="21"/>
          <w:szCs w:val="21"/>
          <w:lang w:val="en-US"/>
        </w:rPr>
        <w:t>And where exactly it is prescribed?</w:t>
      </w:r>
    </w:p>
    <w:p w14:paraId="6F069C24" w14:textId="77777777" w:rsidR="008121DF" w:rsidRPr="005A1EAF" w:rsidRDefault="008121DF" w:rsidP="005A1EAF">
      <w:pPr>
        <w:jc w:val="both"/>
        <w:rPr>
          <w:color w:val="FF0000"/>
          <w:lang w:val="en-US"/>
        </w:rPr>
      </w:pPr>
    </w:p>
    <w:p w14:paraId="1F1DD82A" w14:textId="3BAFBFFA" w:rsidR="00B3135A" w:rsidRPr="001031AE" w:rsidRDefault="00B3135A" w:rsidP="00B55D87">
      <w:pPr>
        <w:rPr>
          <w:lang w:val="en-US"/>
        </w:rPr>
      </w:pPr>
      <w:r w:rsidRPr="005A1EAF">
        <w:rPr>
          <w:rFonts w:ascii="Segoe UI" w:hAnsi="Segoe UI" w:cs="Segoe UI"/>
          <w:color w:val="000000"/>
          <w:sz w:val="21"/>
          <w:szCs w:val="21"/>
          <w:lang w:val="en-US"/>
        </w:rPr>
        <w:t xml:space="preserve"> </w:t>
      </w: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 xml:space="preserve">How </w:t>
      </w:r>
      <w:proofErr w:type="gramStart"/>
      <w:r w:rsidRPr="00B3135A">
        <w:rPr>
          <w:lang w:val="en-US"/>
        </w:rPr>
        <w:t>the lining is</w:t>
      </w:r>
      <w:proofErr w:type="gramEnd"/>
      <w:r w:rsidRPr="00B3135A">
        <w:rPr>
          <w:lang w:val="en-US"/>
        </w:rPr>
        <w:t xml:space="preserve"> modelled?</w:t>
      </w:r>
      <w:r>
        <w:rPr>
          <w:lang w:val="en-US"/>
        </w:rPr>
        <w:t xml:space="preserve"> </w:t>
      </w:r>
      <w:proofErr w:type="spellStart"/>
      <w:r w:rsidRPr="00B3135A">
        <w:rPr>
          <w:lang w:val="en-US"/>
        </w:rPr>
        <w:t>Classicla</w:t>
      </w:r>
      <w:proofErr w:type="spellEnd"/>
      <w:r w:rsidRPr="00B3135A">
        <w:rPr>
          <w:lang w:val="en-US"/>
        </w:rPr>
        <w:t xml:space="preserve"> elements or maybe beam elements? is there any interface between lining and ground? </w:t>
      </w:r>
      <w:r w:rsidRPr="001031AE">
        <w:rPr>
          <w:lang w:val="en-US"/>
        </w:rPr>
        <w:t>Is lining only elastic? Elaborate this...</w:t>
      </w:r>
    </w:p>
    <w:p w14:paraId="1B12C07F" w14:textId="77777777" w:rsidR="008121DF" w:rsidRDefault="008121DF" w:rsidP="00B55D87">
      <w:pPr>
        <w:rPr>
          <w:color w:val="FF0000"/>
          <w:lang w:val="en-US"/>
        </w:rPr>
      </w:pPr>
    </w:p>
    <w:p w14:paraId="766EEDBD" w14:textId="6BA10391"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t>
      </w:r>
      <w:proofErr w:type="gramStart"/>
      <w:r w:rsidRPr="00B3135A">
        <w:rPr>
          <w:rFonts w:ascii="Segoe UI" w:hAnsi="Segoe UI" w:cs="Segoe UI"/>
          <w:color w:val="000000"/>
          <w:sz w:val="21"/>
          <w:szCs w:val="21"/>
          <w:lang w:val="en-US"/>
        </w:rPr>
        <w:t>what ?</w:t>
      </w:r>
      <w:proofErr w:type="gramEnd"/>
    </w:p>
    <w:p w14:paraId="5A84633F" w14:textId="5C527DC5" w:rsidR="00B3135A" w:rsidRDefault="00B3135A" w:rsidP="00B55D87">
      <w:pPr>
        <w:rPr>
          <w:lang w:val="en-US"/>
        </w:rPr>
      </w:pPr>
      <w:r>
        <w:rPr>
          <w:lang w:val="en-US"/>
        </w:rPr>
        <w:lastRenderedPageBreak/>
        <w:t xml:space="preserve">Page 10 of 28: In Table 1 Ri = 1. </w:t>
      </w:r>
      <w:r w:rsidRPr="00B3135A">
        <w:rPr>
          <w:lang w:val="en-US"/>
        </w:rPr>
        <w:t xml:space="preserve">As I understand well, the radius of the main tunnels is 1 meter? </w:t>
      </w:r>
      <w:proofErr w:type="gramStart"/>
      <w:r w:rsidRPr="00B3135A">
        <w:rPr>
          <w:lang w:val="en-US"/>
        </w:rPr>
        <w:t>So</w:t>
      </w:r>
      <w:proofErr w:type="gramEnd"/>
      <w:r w:rsidRPr="00B3135A">
        <w:rPr>
          <w:lang w:val="en-US"/>
        </w:rPr>
        <w:t xml:space="preserve"> the diameter is only 2 meters? In relation to engineering practice what kind of tunnel it is? This is too small to represent for example road or railway tunnels.</w:t>
      </w:r>
    </w:p>
    <w:p w14:paraId="0B13D7D9" w14:textId="77777777" w:rsidR="008121DF" w:rsidRDefault="008121DF" w:rsidP="00B55D87">
      <w:pPr>
        <w:rPr>
          <w:color w:val="4472C4" w:themeColor="accent1"/>
        </w:rPr>
      </w:pPr>
    </w:p>
    <w:p w14:paraId="31A29290" w14:textId="6CDE2A77" w:rsidR="00B3135A" w:rsidRPr="001031AE" w:rsidRDefault="00B3135A" w:rsidP="00B55D87">
      <w:r>
        <w:rPr>
          <w:lang w:val="en-US"/>
        </w:rPr>
        <w:t xml:space="preserve">Page 10 of 28: In Table 1 Thickness of the lining e1. </w:t>
      </w:r>
      <w:r w:rsidRPr="00B3135A">
        <w:rPr>
          <w:lang w:val="en-US"/>
        </w:rPr>
        <w:t xml:space="preserve">I can't find any information what kind of lining is that? Concrete? What is the method of tunneling that you assume here? </w:t>
      </w:r>
      <w:r w:rsidRPr="001031AE">
        <w:t>This must be included in the paper.</w:t>
      </w:r>
    </w:p>
    <w:p w14:paraId="71CBB361" w14:textId="77777777" w:rsidR="008121DF" w:rsidRDefault="008121DF" w:rsidP="00B55D87">
      <w:pPr>
        <w:rPr>
          <w:color w:val="FF0000"/>
        </w:rPr>
      </w:pPr>
    </w:p>
    <w:p w14:paraId="4027FE7F" w14:textId="134C50FD"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 xml:space="preserve">in table above it is 1 </w:t>
      </w:r>
      <w:proofErr w:type="gramStart"/>
      <w:r w:rsidR="00B55D87" w:rsidRPr="00B55D87">
        <w:rPr>
          <w:lang w:val="en-US"/>
        </w:rPr>
        <w:t>meter ?</w:t>
      </w:r>
      <w:proofErr w:type="gramEnd"/>
    </w:p>
    <w:p w14:paraId="4314C67F" w14:textId="77777777" w:rsidR="008121DF" w:rsidRPr="008121DF" w:rsidRDefault="008121DF" w:rsidP="005A1EAF">
      <w:pPr>
        <w:rPr>
          <w:color w:val="4472C4" w:themeColor="accent1"/>
          <w:lang w:val="en-US"/>
        </w:rPr>
      </w:pPr>
    </w:p>
    <w:p w14:paraId="58F433D2" w14:textId="2D7A066C" w:rsid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6D17B693" w14:textId="77777777" w:rsidR="008121DF" w:rsidRDefault="008121DF" w:rsidP="00B55D87">
      <w:pPr>
        <w:rPr>
          <w:color w:val="FF0000"/>
          <w:lang w:val="en-US"/>
        </w:rPr>
      </w:pPr>
    </w:p>
    <w:p w14:paraId="0DAADCFC" w14:textId="0F0FD2D4"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1C598344" w14:textId="77777777" w:rsidR="008121DF" w:rsidRDefault="008121DF" w:rsidP="00B55D87">
      <w:pPr>
        <w:rPr>
          <w:color w:val="FF0000"/>
        </w:rPr>
      </w:pPr>
    </w:p>
    <w:p w14:paraId="64E3E62B" w14:textId="41C42202" w:rsidR="00B55D87" w:rsidRDefault="00B55D87" w:rsidP="00B55D87">
      <w:pPr>
        <w:rPr>
          <w:lang w:val="en-US"/>
        </w:rPr>
      </w:pPr>
      <w:r>
        <w:rPr>
          <w:lang w:val="en-US"/>
        </w:rPr>
        <w:t>Page 13 of 28: “…</w:t>
      </w:r>
      <w:r w:rsidRPr="00B55D87">
        <w:rPr>
          <w:lang w:val="en-US"/>
        </w:rPr>
        <w:t>and the excavation speed is 12.5</w:t>
      </w:r>
      <w:r>
        <w:rPr>
          <w:lang w:val="en-US"/>
        </w:rPr>
        <w:t xml:space="preserve"> </w:t>
      </w:r>
      <w:r w:rsidRPr="00B55D87">
        <w:rPr>
          <w:lang w:val="en-US"/>
        </w:rPr>
        <w:t>m/day”</w:t>
      </w:r>
      <w:r>
        <w:rPr>
          <w:lang w:val="en-US"/>
        </w:rPr>
        <w:t xml:space="preserve">. </w:t>
      </w:r>
      <w:r w:rsidRPr="00B55D87">
        <w:rPr>
          <w:lang w:val="en-US"/>
        </w:rPr>
        <w:t>which method of tunneling is assumed?</w:t>
      </w:r>
      <w:r>
        <w:rPr>
          <w:lang w:val="en-US"/>
        </w:rPr>
        <w:t xml:space="preserve"> </w:t>
      </w:r>
      <w:r w:rsidRPr="00B55D87">
        <w:rPr>
          <w:lang w:val="en-US"/>
        </w:rPr>
        <w:t xml:space="preserve">This is connected also with the lining - is it final or temporary </w:t>
      </w:r>
      <w:proofErr w:type="gramStart"/>
      <w:r w:rsidRPr="00B55D87">
        <w:rPr>
          <w:lang w:val="en-US"/>
        </w:rPr>
        <w:t>one ?</w:t>
      </w:r>
      <w:proofErr w:type="gramEnd"/>
    </w:p>
    <w:p w14:paraId="6ED45687" w14:textId="77777777" w:rsidR="00EA430A" w:rsidRPr="001031AE" w:rsidRDefault="00EA430A" w:rsidP="00B55D87">
      <w:pPr>
        <w:rPr>
          <w:color w:val="4472C4" w:themeColor="accent1"/>
          <w:lang w:val="en-US"/>
        </w:rPr>
      </w:pPr>
    </w:p>
    <w:p w14:paraId="514C0D04" w14:textId="177140EC" w:rsidR="00B55D87" w:rsidRDefault="00B55D87" w:rsidP="00B55D87">
      <w:pPr>
        <w:rPr>
          <w:lang w:val="en-US"/>
        </w:rPr>
      </w:pPr>
      <w:r w:rsidRPr="00516416">
        <w:rPr>
          <w:lang w:val="en-US"/>
        </w:rPr>
        <w:t xml:space="preserve">Page 14 of 28: Table 2. </w:t>
      </w:r>
      <w:r>
        <w:rPr>
          <w:lang w:val="en-US"/>
        </w:rPr>
        <w:t xml:space="preserve">Fictitious thickness. </w:t>
      </w:r>
      <w:r w:rsidRPr="00B55D87">
        <w:rPr>
          <w:lang w:val="en-US"/>
        </w:rPr>
        <w:t xml:space="preserve">what do you mean by </w:t>
      </w:r>
      <w:proofErr w:type="gramStart"/>
      <w:r w:rsidRPr="00B55D87">
        <w:rPr>
          <w:lang w:val="en-US"/>
        </w:rPr>
        <w:t>fictitious ?</w:t>
      </w:r>
      <w:proofErr w:type="gramEnd"/>
    </w:p>
    <w:p w14:paraId="0A9C4DBC" w14:textId="77777777" w:rsidR="008121DF" w:rsidRPr="005A1EAF" w:rsidRDefault="008121DF" w:rsidP="00BA07B8">
      <w:pPr>
        <w:rPr>
          <w:color w:val="4472C4" w:themeColor="accent1"/>
        </w:rPr>
      </w:pPr>
    </w:p>
    <w:p w14:paraId="34610A1D" w14:textId="63086D1B"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3891DFE0" w14:textId="77777777" w:rsidR="008121DF" w:rsidRDefault="008121DF" w:rsidP="00B55D87">
      <w:pPr>
        <w:rPr>
          <w:lang w:val="en-US"/>
        </w:rPr>
      </w:pPr>
    </w:p>
    <w:p w14:paraId="22075EB9" w14:textId="77777777" w:rsidR="00E91E1F" w:rsidRDefault="00B55D87" w:rsidP="00B55D87">
      <w:pPr>
        <w:rPr>
          <w:lang w:val="en-US"/>
        </w:rPr>
      </w:pPr>
      <w:r w:rsidRPr="00B55D87">
        <w:rPr>
          <w:lang w:val="en-US"/>
        </w:rPr>
        <w:t>not sure it is observation - rather your assumption</w:t>
      </w:r>
      <w:r>
        <w:rPr>
          <w:lang w:val="en-US"/>
        </w:rPr>
        <w:t xml:space="preserve">. </w:t>
      </w:r>
      <w:r w:rsidRPr="00B55D87">
        <w:rPr>
          <w:lang w:val="en-US"/>
        </w:rPr>
        <w:t xml:space="preserve">but why you do not want to monitor all displacement </w:t>
      </w:r>
      <w:proofErr w:type="gramStart"/>
      <w:r w:rsidRPr="00B55D87">
        <w:rPr>
          <w:lang w:val="en-US"/>
        </w:rPr>
        <w:t>profile ?</w:t>
      </w:r>
      <w:proofErr w:type="gramEnd"/>
      <w:r w:rsidRPr="00B55D87">
        <w:rPr>
          <w:lang w:val="en-US"/>
        </w:rPr>
        <w:t xml:space="preserve"> Or the convergence in chosen points on two </w:t>
      </w:r>
      <w:proofErr w:type="spellStart"/>
      <w:r w:rsidRPr="00B55D87">
        <w:rPr>
          <w:lang w:val="en-US"/>
        </w:rPr>
        <w:t>oppoiste</w:t>
      </w:r>
      <w:proofErr w:type="spellEnd"/>
      <w:r w:rsidRPr="00B55D87">
        <w:rPr>
          <w:lang w:val="en-US"/>
        </w:rPr>
        <w:t xml:space="preserve"> points of the profile? It is as we usually do in practice. </w:t>
      </w:r>
      <w:proofErr w:type="spellStart"/>
      <w:r w:rsidRPr="00B55D87">
        <w:rPr>
          <w:lang w:val="en-US"/>
        </w:rPr>
        <w:t>Monintoring</w:t>
      </w:r>
      <w:proofErr w:type="spellEnd"/>
      <w:r w:rsidRPr="00B55D87">
        <w:rPr>
          <w:lang w:val="en-US"/>
        </w:rPr>
        <w:t xml:space="preserve"> of just one point on the profile is not sufficient information in my opinion.</w:t>
      </w:r>
      <w:r w:rsidR="00E91E1F">
        <w:rPr>
          <w:lang w:val="en-US"/>
        </w:rPr>
        <w:t xml:space="preserve"> </w:t>
      </w:r>
    </w:p>
    <w:p w14:paraId="5BA8C988" w14:textId="77777777" w:rsidR="008121DF" w:rsidRDefault="008121DF" w:rsidP="00B55D87">
      <w:pPr>
        <w:rPr>
          <w:color w:val="FF0000"/>
        </w:rPr>
      </w:pPr>
    </w:p>
    <w:p w14:paraId="22E1F1BC" w14:textId="4F466BF7" w:rsidR="00B55D87" w:rsidRDefault="00B55D87" w:rsidP="00B55D87">
      <w:pPr>
        <w:rPr>
          <w:lang w:val="en-US"/>
        </w:rPr>
      </w:pPr>
      <w:r>
        <w:rPr>
          <w:lang w:val="en-US"/>
        </w:rPr>
        <w:t>Page 21 of 28: “This Figure shows”</w:t>
      </w:r>
    </w:p>
    <w:p w14:paraId="710BF497" w14:textId="77777777" w:rsidR="008121DF" w:rsidRDefault="008121DF" w:rsidP="00B55D87">
      <w:pPr>
        <w:rPr>
          <w:color w:val="FF0000"/>
          <w:lang w:val="en-US"/>
        </w:rPr>
      </w:pPr>
    </w:p>
    <w:p w14:paraId="490F53C3" w14:textId="75484856" w:rsidR="00B55D87" w:rsidRDefault="00B55D87" w:rsidP="00B55D87">
      <w:pPr>
        <w:rPr>
          <w:lang w:val="en-US"/>
        </w:rPr>
      </w:pPr>
      <w:r>
        <w:rPr>
          <w:lang w:val="en-US"/>
        </w:rPr>
        <w:t xml:space="preserve">Page 21 of 28: “…without </w:t>
      </w:r>
      <w:proofErr w:type="spellStart"/>
      <w:r>
        <w:rPr>
          <w:lang w:val="en-US"/>
        </w:rPr>
        <w:t>gallary</w:t>
      </w:r>
      <w:proofErr w:type="spellEnd"/>
      <w:r>
        <w:rPr>
          <w:lang w:val="en-US"/>
        </w:rPr>
        <w:t>”</w:t>
      </w:r>
    </w:p>
    <w:p w14:paraId="5EEC4A8B" w14:textId="77777777" w:rsidR="008121DF" w:rsidRDefault="008121DF" w:rsidP="00B55D87">
      <w:pPr>
        <w:rPr>
          <w:color w:val="FF0000"/>
          <w:lang w:val="en-US"/>
        </w:rPr>
      </w:pPr>
    </w:p>
    <w:p w14:paraId="6AE5C6CB" w14:textId="72B32DAD" w:rsidR="00B55D87" w:rsidRPr="00B55D87" w:rsidRDefault="00B55D87" w:rsidP="00B55D87">
      <w:pPr>
        <w:rPr>
          <w:lang w:val="en-US"/>
        </w:rPr>
      </w:pPr>
      <w:r>
        <w:rPr>
          <w:lang w:val="en-US"/>
        </w:rPr>
        <w:lastRenderedPageBreak/>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xml:space="preserve">- how your work </w:t>
      </w:r>
      <w:proofErr w:type="spellStart"/>
      <w:r w:rsidRPr="00B55D87">
        <w:rPr>
          <w:lang w:val="en-US"/>
        </w:rPr>
        <w:t>ipmacts</w:t>
      </w:r>
      <w:proofErr w:type="spellEnd"/>
      <w:r w:rsidRPr="00B55D87">
        <w:rPr>
          <w:lang w:val="en-US"/>
        </w:rPr>
        <w:t xml:space="preserve"> on existing </w:t>
      </w:r>
      <w:proofErr w:type="spellStart"/>
      <w:r w:rsidRPr="00B55D87">
        <w:rPr>
          <w:lang w:val="en-US"/>
        </w:rPr>
        <w:t>literture</w:t>
      </w:r>
      <w:proofErr w:type="spellEnd"/>
      <w:r w:rsidRPr="00B55D87">
        <w:rPr>
          <w:lang w:val="en-US"/>
        </w:rPr>
        <w:t xml:space="preserv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Default="00B55D87" w:rsidP="00B55D87">
      <w:pPr>
        <w:rPr>
          <w:lang w:val="en-US"/>
        </w:rPr>
      </w:pPr>
      <w:r w:rsidRPr="00B55D87">
        <w:rPr>
          <w:lang w:val="en-US"/>
        </w:rPr>
        <w:t>- what you work gives for practical engineering?</w:t>
      </w:r>
    </w:p>
    <w:p w14:paraId="12E381F0" w14:textId="77777777" w:rsidR="00857BE6" w:rsidRPr="00857BE6" w:rsidRDefault="00857BE6" w:rsidP="00857BE6">
      <w:pPr>
        <w:rPr>
          <w:lang w:val="en-US"/>
        </w:rPr>
      </w:pPr>
      <w:r w:rsidRPr="00857BE6">
        <w:rPr>
          <w:lang w:val="en-US"/>
        </w:rPr>
        <w:t xml:space="preserve">please refer this to the </w:t>
      </w:r>
      <w:proofErr w:type="gramStart"/>
      <w:r w:rsidRPr="00857BE6">
        <w:rPr>
          <w:lang w:val="en-US"/>
        </w:rPr>
        <w:t>particular method</w:t>
      </w:r>
      <w:proofErr w:type="gramEnd"/>
      <w:r w:rsidRPr="00857BE6">
        <w:rPr>
          <w:lang w:val="en-US"/>
        </w:rPr>
        <w:t xml:space="preserve"> of tunneling - I mean type of the lining.</w:t>
      </w:r>
    </w:p>
    <w:p w14:paraId="7C6977D4" w14:textId="77777777" w:rsidR="00857BE6" w:rsidRPr="00B55D87" w:rsidRDefault="00857BE6" w:rsidP="00B55D87">
      <w:pPr>
        <w:rPr>
          <w:lang w:val="en-US"/>
        </w:rPr>
      </w:pPr>
    </w:p>
    <w:sectPr w:rsidR="00857BE6"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34C3B"/>
    <w:multiLevelType w:val="hybridMultilevel"/>
    <w:tmpl w:val="33FCBE72"/>
    <w:lvl w:ilvl="0" w:tplc="0E7ABFD0">
      <w:start w:val="7"/>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1"/>
  </w:num>
  <w:num w:numId="2" w16cid:durableId="41701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003D10"/>
    <w:rsid w:val="0000669F"/>
    <w:rsid w:val="00033368"/>
    <w:rsid w:val="0004761A"/>
    <w:rsid w:val="000B2DB3"/>
    <w:rsid w:val="000F3357"/>
    <w:rsid w:val="001031AE"/>
    <w:rsid w:val="00197032"/>
    <w:rsid w:val="001A6AA1"/>
    <w:rsid w:val="002E6C21"/>
    <w:rsid w:val="00351F0C"/>
    <w:rsid w:val="003F0492"/>
    <w:rsid w:val="0043725A"/>
    <w:rsid w:val="00464DF4"/>
    <w:rsid w:val="004B1C55"/>
    <w:rsid w:val="004D777D"/>
    <w:rsid w:val="004E6B6A"/>
    <w:rsid w:val="00516416"/>
    <w:rsid w:val="005468C5"/>
    <w:rsid w:val="00572741"/>
    <w:rsid w:val="00585F9A"/>
    <w:rsid w:val="005A1EAF"/>
    <w:rsid w:val="005B593F"/>
    <w:rsid w:val="005F42A4"/>
    <w:rsid w:val="006438D1"/>
    <w:rsid w:val="00645E7E"/>
    <w:rsid w:val="006F1A5A"/>
    <w:rsid w:val="00782E0F"/>
    <w:rsid w:val="007869D4"/>
    <w:rsid w:val="007B211E"/>
    <w:rsid w:val="007B263E"/>
    <w:rsid w:val="007D6791"/>
    <w:rsid w:val="007E6928"/>
    <w:rsid w:val="008121DF"/>
    <w:rsid w:val="00821F80"/>
    <w:rsid w:val="00830541"/>
    <w:rsid w:val="00842AB5"/>
    <w:rsid w:val="00857BE6"/>
    <w:rsid w:val="008B7E49"/>
    <w:rsid w:val="008F523A"/>
    <w:rsid w:val="0094521C"/>
    <w:rsid w:val="0097543D"/>
    <w:rsid w:val="009B2904"/>
    <w:rsid w:val="00A3110B"/>
    <w:rsid w:val="00A36F82"/>
    <w:rsid w:val="00A511DD"/>
    <w:rsid w:val="00A96E88"/>
    <w:rsid w:val="00A96FFA"/>
    <w:rsid w:val="00B3135A"/>
    <w:rsid w:val="00B55D87"/>
    <w:rsid w:val="00BA07B8"/>
    <w:rsid w:val="00C521CD"/>
    <w:rsid w:val="00C75807"/>
    <w:rsid w:val="00CA514A"/>
    <w:rsid w:val="00CD2593"/>
    <w:rsid w:val="00D433A9"/>
    <w:rsid w:val="00D46D2E"/>
    <w:rsid w:val="00D632A3"/>
    <w:rsid w:val="00E72AD9"/>
    <w:rsid w:val="00E91E1F"/>
    <w:rsid w:val="00EA430A"/>
    <w:rsid w:val="00EF001E"/>
    <w:rsid w:val="00F240E7"/>
    <w:rsid w:val="00FB5FA1"/>
    <w:rsid w:val="00FF04DE"/>
    <w:rsid w:val="00FF2374"/>
    <w:rsid w:val="00FF3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1552</Words>
  <Characters>8386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cp:revision>
  <dcterms:created xsi:type="dcterms:W3CDTF">2024-09-06T18:06:00Z</dcterms:created>
  <dcterms:modified xsi:type="dcterms:W3CDTF">2024-09-06T18:06:00Z</dcterms:modified>
</cp:coreProperties>
</file>