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691" w14:textId="593C8E5D" w:rsidR="00A96FFA" w:rsidRPr="00A96FFA" w:rsidRDefault="00A96FFA" w:rsidP="00351F0C">
      <w:pPr>
        <w:jc w:val="both"/>
        <w:rPr>
          <w:b/>
          <w:bCs/>
          <w:lang w:val="en-US"/>
        </w:rPr>
      </w:pPr>
      <w:r w:rsidRPr="00A96FFA">
        <w:rPr>
          <w:b/>
          <w:bCs/>
          <w:lang w:val="en-US"/>
        </w:rPr>
        <w:t>Reviewer’s Responses to Questions:</w:t>
      </w:r>
    </w:p>
    <w:p w14:paraId="753F1811" w14:textId="3C65FCA5" w:rsidR="008B7E49" w:rsidRPr="00351F0C" w:rsidRDefault="008B7E49" w:rsidP="00351F0C">
      <w:pPr>
        <w:jc w:val="both"/>
        <w:rPr>
          <w:lang w:val="en-US"/>
        </w:rPr>
      </w:pPr>
      <w:r>
        <w:rPr>
          <w:lang w:val="en-US"/>
        </w:rPr>
        <w:t>Question 1 – In Decision on submission</w:t>
      </w:r>
      <w:r w:rsidR="00351F0C">
        <w:rPr>
          <w:lang w:val="en-US"/>
        </w:rPr>
        <w:t>:</w:t>
      </w:r>
      <w:r w:rsidR="00351F0C" w:rsidRPr="00351F0C">
        <w:rPr>
          <w:lang w:val="en-US"/>
        </w:rPr>
        <w:t xml:space="preserve"> </w:t>
      </w:r>
      <w:r w:rsidR="00351F0C">
        <w:rPr>
          <w:lang w:val="en-US"/>
        </w:rPr>
        <w:t xml:space="preserve">1. </w:t>
      </w:r>
      <w:r w:rsidR="00351F0C" w:rsidRPr="00351F0C">
        <w:rPr>
          <w:lang w:val="en-US"/>
        </w:rPr>
        <w:t>Are the objectives and the rationale of the study clearly stated?</w:t>
      </w:r>
    </w:p>
    <w:p w14:paraId="7D7D2417" w14:textId="0144BD39" w:rsidR="00A511DD" w:rsidRPr="005468C5" w:rsidRDefault="008B7E49" w:rsidP="00351F0C">
      <w:pPr>
        <w:jc w:val="both"/>
      </w:pPr>
      <w:r w:rsidRPr="008B7E49">
        <w:rPr>
          <w:lang w:val="en-US"/>
        </w:rPr>
        <w:t>Reviewer #1: The objectives of the study are clearly stated, but the rationale of the study is not very clear.</w:t>
      </w:r>
      <w:r>
        <w:rPr>
          <w:lang w:val="en-US"/>
        </w:rPr>
        <w:t xml:space="preserve"> </w:t>
      </w:r>
      <w:r w:rsidRPr="008B7E49">
        <w:rPr>
          <w:lang w:val="en-US"/>
        </w:rPr>
        <w:t>In the introduction</w:t>
      </w:r>
      <w:r w:rsidRPr="008B7E49">
        <w:rPr>
          <w:rFonts w:ascii="MS Gothic" w:eastAsia="MS Gothic" w:hAnsi="MS Gothic" w:cs="MS Gothic" w:hint="eastAsia"/>
          <w:lang w:val="en-US"/>
        </w:rPr>
        <w:t>：</w:t>
      </w:r>
      <w:r w:rsidRPr="008B7E49">
        <w:rPr>
          <w:lang w:val="en-US"/>
        </w:rPr>
        <w:t>1. Why was this methodology used for the study?</w:t>
      </w:r>
      <w:r>
        <w:rPr>
          <w:lang w:val="en-US"/>
        </w:rPr>
        <w:t xml:space="preserve"> </w:t>
      </w:r>
      <w:r w:rsidRPr="008B7E49">
        <w:rPr>
          <w:lang w:val="en-US"/>
        </w:rPr>
        <w:t>2. A clear summary of existing research to highlight the innovations of this work.</w:t>
      </w:r>
      <w:r>
        <w:rPr>
          <w:lang w:val="en-US"/>
        </w:rPr>
        <w:t xml:space="preserve"> </w:t>
      </w:r>
      <w:proofErr w:type="spellStart"/>
      <w:r w:rsidRPr="005468C5">
        <w:t>These</w:t>
      </w:r>
      <w:proofErr w:type="spellEnd"/>
      <w:r w:rsidRPr="005468C5">
        <w:t xml:space="preserve"> </w:t>
      </w:r>
      <w:proofErr w:type="spellStart"/>
      <w:r w:rsidRPr="005468C5">
        <w:t>two</w:t>
      </w:r>
      <w:proofErr w:type="spellEnd"/>
      <w:r w:rsidRPr="005468C5">
        <w:t xml:space="preserve"> </w:t>
      </w:r>
      <w:proofErr w:type="spellStart"/>
      <w:r w:rsidRPr="005468C5">
        <w:t>aspects</w:t>
      </w:r>
      <w:proofErr w:type="spellEnd"/>
      <w:r w:rsidRPr="005468C5">
        <w:t xml:space="preserve"> </w:t>
      </w:r>
      <w:proofErr w:type="spellStart"/>
      <w:r w:rsidRPr="005468C5">
        <w:t>can</w:t>
      </w:r>
      <w:proofErr w:type="spellEnd"/>
      <w:r w:rsidRPr="005468C5">
        <w:t xml:space="preserve"> </w:t>
      </w:r>
      <w:proofErr w:type="spellStart"/>
      <w:r w:rsidRPr="005468C5">
        <w:t>be</w:t>
      </w:r>
      <w:proofErr w:type="spellEnd"/>
      <w:r w:rsidRPr="005468C5">
        <w:t xml:space="preserve"> </w:t>
      </w:r>
      <w:proofErr w:type="spellStart"/>
      <w:r w:rsidRPr="005468C5">
        <w:t>improved</w:t>
      </w:r>
      <w:proofErr w:type="spellEnd"/>
      <w:r w:rsidRPr="005468C5">
        <w:t>.</w:t>
      </w:r>
    </w:p>
    <w:p w14:paraId="46BD69DB" w14:textId="77777777"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245E816" w14:textId="77777777" w:rsidR="008B7E49" w:rsidRPr="008B7E49" w:rsidRDefault="008B7E49" w:rsidP="00351F0C">
      <w:pPr>
        <w:jc w:val="both"/>
      </w:pPr>
    </w:p>
    <w:p w14:paraId="619CB6B7" w14:textId="1ACDD3D2" w:rsidR="008B7E49" w:rsidRDefault="008B7E49" w:rsidP="00351F0C">
      <w:pPr>
        <w:jc w:val="both"/>
        <w:rPr>
          <w:lang w:val="en-US"/>
        </w:rPr>
      </w:pPr>
      <w:r w:rsidRPr="00351F0C">
        <w:rPr>
          <w:lang w:val="en-US"/>
        </w:rPr>
        <w:t xml:space="preserve">Question 2 </w:t>
      </w:r>
      <w:r w:rsidR="00351F0C" w:rsidRPr="00351F0C">
        <w:rPr>
          <w:lang w:val="en-US"/>
        </w:rPr>
        <w:t>–</w:t>
      </w:r>
      <w:r w:rsidRPr="00351F0C">
        <w:rPr>
          <w:lang w:val="en-US"/>
        </w:rPr>
        <w:t xml:space="preserve"> </w:t>
      </w:r>
      <w:r w:rsidR="00351F0C" w:rsidRPr="00351F0C">
        <w:rPr>
          <w:lang w:val="en-US"/>
        </w:rPr>
        <w:t>In Decision on submission:</w:t>
      </w:r>
      <w:r w:rsidR="00351F0C">
        <w:rPr>
          <w:lang w:val="en-US"/>
        </w:rPr>
        <w:t xml:space="preserve"> 4. </w:t>
      </w:r>
      <w:r w:rsidR="00351F0C" w:rsidRPr="00351F0C">
        <w:rPr>
          <w:lang w:val="en-US"/>
        </w:rPr>
        <w:t>Could the manuscript benefit from additional tables or figures, or from improving or removing (some of the) existing ones?</w:t>
      </w:r>
    </w:p>
    <w:p w14:paraId="7A466957" w14:textId="27CBB2BC" w:rsidR="00351F0C" w:rsidRDefault="00351F0C" w:rsidP="00351F0C">
      <w:pPr>
        <w:jc w:val="both"/>
        <w:rPr>
          <w:lang w:val="en-US"/>
        </w:rPr>
      </w:pPr>
      <w:r w:rsidRPr="00351F0C">
        <w:rPr>
          <w:lang w:val="en-US"/>
        </w:rPr>
        <w:t>Reviewer #3: Put color scales to Figure 13</w:t>
      </w:r>
    </w:p>
    <w:p w14:paraId="1A63925E" w14:textId="1C4C2E5C" w:rsidR="00351F0C" w:rsidRDefault="00351F0C" w:rsidP="00351F0C">
      <w:pPr>
        <w:jc w:val="both"/>
        <w:rPr>
          <w:color w:val="4472C4" w:themeColor="accent1"/>
        </w:rPr>
      </w:pPr>
      <w:r>
        <w:rPr>
          <w:color w:val="4472C4" w:themeColor="accent1"/>
        </w:rPr>
        <w:t>Será adicionado as escalas na figura 13</w:t>
      </w:r>
      <w:r w:rsidRPr="00351F0C">
        <w:rPr>
          <w:color w:val="4472C4" w:themeColor="accent1"/>
        </w:rPr>
        <w:t>.</w:t>
      </w:r>
    </w:p>
    <w:p w14:paraId="79C32D51" w14:textId="3728CC58" w:rsidR="00351F0C" w:rsidRDefault="00351F0C" w:rsidP="00351F0C">
      <w:pPr>
        <w:jc w:val="both"/>
        <w:rPr>
          <w:color w:val="4472C4" w:themeColor="accent1"/>
        </w:rPr>
      </w:pPr>
    </w:p>
    <w:p w14:paraId="716D7573" w14:textId="0168F455" w:rsidR="00351F0C" w:rsidRDefault="00351F0C" w:rsidP="00351F0C">
      <w:pPr>
        <w:jc w:val="both"/>
        <w:rPr>
          <w:lang w:val="en-US"/>
        </w:rPr>
      </w:pPr>
      <w:r w:rsidRPr="00351F0C">
        <w:rPr>
          <w:lang w:val="en-US"/>
        </w:rPr>
        <w:t>Question 3 – In Decision on s</w:t>
      </w:r>
      <w:r>
        <w:rPr>
          <w:lang w:val="en-US"/>
        </w:rPr>
        <w:t xml:space="preserve">ubmission: </w:t>
      </w:r>
      <w:r w:rsidRPr="00351F0C">
        <w:rPr>
          <w:lang w:val="en-US"/>
        </w:rPr>
        <w:t>5. If applicable, are the interpretation of results and study conclusions supported by the data?</w:t>
      </w:r>
    </w:p>
    <w:p w14:paraId="5B5BD190" w14:textId="68111314" w:rsidR="00351F0C" w:rsidRPr="00351F0C" w:rsidRDefault="00351F0C" w:rsidP="00351F0C">
      <w:pPr>
        <w:jc w:val="both"/>
        <w:rPr>
          <w:lang w:val="en-US"/>
        </w:rPr>
      </w:pPr>
      <w:r w:rsidRPr="00351F0C">
        <w:rPr>
          <w:lang w:val="en-US"/>
        </w:rPr>
        <w:t xml:space="preserve">Reviewer #3: </w:t>
      </w:r>
      <w:r>
        <w:rPr>
          <w:lang w:val="en-US"/>
        </w:rPr>
        <w:t xml:space="preserve">No </w:t>
      </w:r>
      <w:r w:rsidRPr="00351F0C">
        <w:rPr>
          <w:lang w:val="en-US"/>
        </w:rPr>
        <w:t>comparison with any case studies.</w:t>
      </w:r>
      <w:r w:rsidRPr="00351F0C">
        <w:rPr>
          <w:lang w:val="en-US"/>
        </w:rPr>
        <w:cr/>
      </w:r>
      <w:r>
        <w:rPr>
          <w:lang w:val="en-US"/>
        </w:rPr>
        <w:t xml:space="preserve">Reviewer #5: </w:t>
      </w:r>
      <w:r w:rsidRPr="00351F0C">
        <w:rPr>
          <w:lang w:val="en-US"/>
        </w:rPr>
        <w:t>Yes, but they need to be significantly improved - see attached pdf file.</w:t>
      </w:r>
    </w:p>
    <w:p w14:paraId="7E75690C" w14:textId="2A55C665" w:rsidR="00351F0C" w:rsidRPr="00351F0C" w:rsidRDefault="00351F0C" w:rsidP="00351F0C">
      <w:pPr>
        <w:jc w:val="both"/>
        <w:rPr>
          <w:color w:val="4472C4" w:themeColor="accent1"/>
        </w:rPr>
      </w:pPr>
      <w:r w:rsidRPr="00351F0C">
        <w:rPr>
          <w:color w:val="4472C4" w:themeColor="accent1"/>
        </w:rPr>
        <w:t>Procurar um estudo de c</w:t>
      </w:r>
      <w:r>
        <w:rPr>
          <w:color w:val="4472C4" w:themeColor="accent1"/>
        </w:rPr>
        <w:t>aso? Ou enfatizar os casos de comparação analíticas. E explicar as dificuldades em se obter os dados do revestimento.</w:t>
      </w:r>
    </w:p>
    <w:p w14:paraId="2E6BF4C3" w14:textId="77777777" w:rsidR="00351F0C" w:rsidRPr="00351F0C" w:rsidRDefault="00351F0C" w:rsidP="00351F0C">
      <w:pPr>
        <w:jc w:val="both"/>
      </w:pPr>
    </w:p>
    <w:p w14:paraId="4B2952EF" w14:textId="4AAA800F" w:rsidR="00351F0C" w:rsidRDefault="00351F0C" w:rsidP="00351F0C">
      <w:pPr>
        <w:jc w:val="both"/>
        <w:rPr>
          <w:lang w:val="en-US"/>
        </w:rPr>
      </w:pPr>
      <w:r>
        <w:rPr>
          <w:lang w:val="en-US"/>
        </w:rPr>
        <w:t xml:space="preserve">Question 4 – In Decision on submission: </w:t>
      </w:r>
      <w:r w:rsidRPr="00351F0C">
        <w:rPr>
          <w:lang w:val="en-US"/>
        </w:rPr>
        <w:t>6. Have the authors clearly emphasized the strengths of their study/theory/methods/argument?</w:t>
      </w:r>
    </w:p>
    <w:p w14:paraId="6642D4B0" w14:textId="4D8E2EF9" w:rsidR="00351F0C" w:rsidRDefault="00351F0C" w:rsidP="00351F0C">
      <w:pPr>
        <w:jc w:val="both"/>
        <w:rPr>
          <w:lang w:val="en-US"/>
        </w:rPr>
      </w:pPr>
      <w:r w:rsidRPr="00351F0C">
        <w:rPr>
          <w:lang w:val="en-US"/>
        </w:rPr>
        <w:t>Reviewer #1: No.</w:t>
      </w:r>
      <w:r>
        <w:rPr>
          <w:lang w:val="en-US"/>
        </w:rPr>
        <w:t xml:space="preserve"> </w:t>
      </w:r>
      <w:r w:rsidRPr="00351F0C">
        <w:rPr>
          <w:lang w:val="en-US"/>
        </w:rPr>
        <w:t>1. Emphasized in the introduction;</w:t>
      </w:r>
      <w:r>
        <w:rPr>
          <w:lang w:val="en-US"/>
        </w:rPr>
        <w:t xml:space="preserve"> </w:t>
      </w:r>
      <w:r w:rsidRPr="00351F0C">
        <w:rPr>
          <w:lang w:val="en-US"/>
        </w:rPr>
        <w:t>2. Further elaboration in the methodology section;</w:t>
      </w:r>
      <w:r>
        <w:rPr>
          <w:lang w:val="en-US"/>
        </w:rPr>
        <w:t xml:space="preserve"> </w:t>
      </w:r>
      <w:r w:rsidRPr="00351F0C">
        <w:rPr>
          <w:lang w:val="en-US"/>
        </w:rPr>
        <w:t>3. Comparison with traditional methods in results.</w:t>
      </w:r>
    </w:p>
    <w:p w14:paraId="32ED25BD" w14:textId="1A4A0C4F" w:rsidR="00351F0C" w:rsidRDefault="00351F0C" w:rsidP="00351F0C">
      <w:pPr>
        <w:jc w:val="both"/>
        <w:rPr>
          <w:lang w:val="en-US"/>
        </w:rPr>
      </w:pPr>
      <w:r w:rsidRPr="00351F0C">
        <w:rPr>
          <w:lang w:val="en-US"/>
        </w:rPr>
        <w:t>Reviewer #2: No, please see the comments in detail as follows</w:t>
      </w:r>
      <w:r>
        <w:rPr>
          <w:lang w:val="en-US"/>
        </w:rPr>
        <w:t>.</w:t>
      </w:r>
    </w:p>
    <w:p w14:paraId="1E7BA5E5" w14:textId="1D47F23C" w:rsidR="00351F0C" w:rsidRDefault="00351F0C" w:rsidP="00351F0C">
      <w:pPr>
        <w:jc w:val="both"/>
        <w:rPr>
          <w:lang w:val="en-US"/>
        </w:rPr>
      </w:pPr>
      <w:r w:rsidRPr="00351F0C">
        <w:rPr>
          <w:lang w:val="en-US"/>
        </w:rPr>
        <w:t>Reviewer #3: I understand the authors have spent many hours fighting against ANSYS and get those results.</w:t>
      </w:r>
      <w:r>
        <w:rPr>
          <w:lang w:val="en-US"/>
        </w:rPr>
        <w:t xml:space="preserve"> </w:t>
      </w:r>
      <w:r w:rsidRPr="00351F0C">
        <w:rPr>
          <w:lang w:val="en-US"/>
        </w:rPr>
        <w:t>However, there is no comparison with case studies. Generally</w:t>
      </w:r>
      <w:r w:rsidR="00A3110B">
        <w:rPr>
          <w:lang w:val="en-US"/>
        </w:rPr>
        <w:t>,</w:t>
      </w:r>
      <w:r w:rsidRPr="00351F0C">
        <w:rPr>
          <w:lang w:val="en-US"/>
        </w:rPr>
        <w:t xml:space="preserve"> speaking, it is difficult to publish a manuscript stating</w:t>
      </w:r>
      <w:r>
        <w:rPr>
          <w:lang w:val="en-US"/>
        </w:rPr>
        <w:t xml:space="preserve"> </w:t>
      </w:r>
      <w:r w:rsidRPr="00351F0C">
        <w:rPr>
          <w:lang w:val="en-US"/>
        </w:rPr>
        <w:t>just calculation using a commercial software as a full paper.</w:t>
      </w:r>
    </w:p>
    <w:p w14:paraId="7FEE4F25" w14:textId="63368391" w:rsidR="00351F0C" w:rsidRDefault="00351F0C" w:rsidP="00351F0C">
      <w:pPr>
        <w:jc w:val="both"/>
        <w:rPr>
          <w:lang w:val="en-US"/>
        </w:rPr>
      </w:pPr>
      <w:r w:rsidRPr="00351F0C">
        <w:rPr>
          <w:lang w:val="en-US"/>
        </w:rPr>
        <w:t>Reviewer #4: not much novelty in methods</w:t>
      </w:r>
    </w:p>
    <w:p w14:paraId="08CDCF3E" w14:textId="028D28AA" w:rsidR="00351F0C" w:rsidRDefault="00351F0C" w:rsidP="00351F0C">
      <w:pPr>
        <w:jc w:val="both"/>
        <w:rPr>
          <w:lang w:val="en-US"/>
        </w:rPr>
      </w:pPr>
      <w:r w:rsidRPr="00351F0C">
        <w:rPr>
          <w:lang w:val="en-US"/>
        </w:rPr>
        <w:t>Reviewer #5: NO - it must be improved.</w:t>
      </w:r>
    </w:p>
    <w:p w14:paraId="5DA3B98C" w14:textId="0857F4B6" w:rsidR="00351F0C" w:rsidRPr="00A3110B" w:rsidRDefault="00A3110B" w:rsidP="00351F0C">
      <w:pPr>
        <w:jc w:val="both"/>
        <w:rPr>
          <w:color w:val="4472C4" w:themeColor="accent1"/>
        </w:rPr>
      </w:pPr>
      <w:r w:rsidRPr="00A3110B">
        <w:rPr>
          <w:color w:val="4472C4" w:themeColor="accent1"/>
        </w:rPr>
        <w:t>Explicar que o software é</w:t>
      </w:r>
      <w:r>
        <w:rPr>
          <w:color w:val="4472C4" w:themeColor="accent1"/>
        </w:rPr>
        <w:t xml:space="preserve"> apenas uma ferramenta. O modelo constitutivo foi programado a parte no software. Tentar de alguma forma justificar a falta de estudos de caso.</w:t>
      </w:r>
    </w:p>
    <w:p w14:paraId="572E5285" w14:textId="77777777" w:rsidR="00A3110B" w:rsidRPr="00A3110B" w:rsidRDefault="00A3110B" w:rsidP="00351F0C">
      <w:pPr>
        <w:jc w:val="both"/>
        <w:rPr>
          <w:color w:val="4472C4" w:themeColor="accent1"/>
        </w:rPr>
      </w:pPr>
    </w:p>
    <w:p w14:paraId="6C0A3BA8" w14:textId="763818E9" w:rsidR="00351F0C" w:rsidRDefault="00351F0C" w:rsidP="00351F0C">
      <w:pPr>
        <w:jc w:val="both"/>
        <w:rPr>
          <w:lang w:val="en-US"/>
        </w:rPr>
      </w:pPr>
      <w:r>
        <w:rPr>
          <w:lang w:val="en-US"/>
        </w:rPr>
        <w:lastRenderedPageBreak/>
        <w:t xml:space="preserve">Question 5 – In Decision on submission: </w:t>
      </w:r>
      <w:r w:rsidRPr="00351F0C">
        <w:rPr>
          <w:lang w:val="en-US"/>
        </w:rPr>
        <w:t>7. Have the authors clearly stated the limitations of their study/theory/methods/argument?</w:t>
      </w:r>
      <w:r w:rsidRPr="00351F0C">
        <w:rPr>
          <w:lang w:val="en-US"/>
        </w:rPr>
        <w:cr/>
      </w:r>
    </w:p>
    <w:p w14:paraId="39DDEA22" w14:textId="37DB3523" w:rsidR="00351F0C" w:rsidRDefault="00351F0C" w:rsidP="00351F0C">
      <w:pPr>
        <w:jc w:val="both"/>
        <w:rPr>
          <w:lang w:val="en-US"/>
        </w:rPr>
      </w:pPr>
      <w:r w:rsidRPr="00351F0C">
        <w:rPr>
          <w:lang w:val="en-US"/>
        </w:rPr>
        <w:t xml:space="preserve">Reviewer #3: No, they haven't. Excavation sequence should be better followed. One tunnel </w:t>
      </w:r>
      <w:proofErr w:type="gramStart"/>
      <w:r w:rsidRPr="00351F0C">
        <w:rPr>
          <w:lang w:val="en-US"/>
        </w:rPr>
        <w:t>advances</w:t>
      </w:r>
      <w:proofErr w:type="gramEnd"/>
      <w:r w:rsidRPr="00351F0C">
        <w:rPr>
          <w:lang w:val="en-US"/>
        </w:rPr>
        <w:t xml:space="preserve"> and the other</w:t>
      </w:r>
      <w:r>
        <w:rPr>
          <w:lang w:val="en-US"/>
        </w:rPr>
        <w:t xml:space="preserve"> </w:t>
      </w:r>
      <w:r w:rsidRPr="00351F0C">
        <w:rPr>
          <w:lang w:val="en-US"/>
        </w:rPr>
        <w:t xml:space="preserve">follows. This is a natural sequence and should be simulated </w:t>
      </w:r>
      <w:proofErr w:type="gramStart"/>
      <w:r w:rsidRPr="00351F0C">
        <w:rPr>
          <w:lang w:val="en-US"/>
        </w:rPr>
        <w:t>in particular for</w:t>
      </w:r>
      <w:proofErr w:type="gramEnd"/>
      <w:r w:rsidRPr="00351F0C">
        <w:rPr>
          <w:lang w:val="en-US"/>
        </w:rPr>
        <w:t xml:space="preserve"> inelastic analyses. In other words, if they</w:t>
      </w:r>
      <w:r>
        <w:rPr>
          <w:lang w:val="en-US"/>
        </w:rPr>
        <w:t xml:space="preserve"> </w:t>
      </w:r>
      <w:r w:rsidRPr="00351F0C">
        <w:rPr>
          <w:lang w:val="en-US"/>
        </w:rPr>
        <w:t xml:space="preserve">don't simulate these sequences, there are almost no advantage of complex </w:t>
      </w:r>
      <w:proofErr w:type="spellStart"/>
      <w:r w:rsidRPr="00351F0C">
        <w:rPr>
          <w:lang w:val="en-US"/>
        </w:rPr>
        <w:t>visco</w:t>
      </w:r>
      <w:proofErr w:type="spellEnd"/>
      <w:r w:rsidRPr="00351F0C">
        <w:rPr>
          <w:lang w:val="en-US"/>
        </w:rPr>
        <w:t>-</w:t>
      </w:r>
      <w:proofErr w:type="spellStart"/>
      <w:r w:rsidRPr="00351F0C">
        <w:rPr>
          <w:lang w:val="en-US"/>
        </w:rPr>
        <w:t>elasto</w:t>
      </w:r>
      <w:proofErr w:type="spellEnd"/>
      <w:r w:rsidRPr="00351F0C">
        <w:rPr>
          <w:lang w:val="en-US"/>
        </w:rPr>
        <w:t>-plastic analyses.</w:t>
      </w:r>
      <w:r>
        <w:rPr>
          <w:lang w:val="en-US"/>
        </w:rPr>
        <w:t xml:space="preserve"> </w:t>
      </w:r>
      <w:r w:rsidRPr="00351F0C">
        <w:rPr>
          <w:lang w:val="en-US"/>
        </w:rPr>
        <w:t>Comparison with case studies should be done. Consideration of discontinuities and pore water is very important.</w:t>
      </w:r>
    </w:p>
    <w:p w14:paraId="5A9CA41D" w14:textId="4AE23013" w:rsidR="00351F0C" w:rsidRPr="00A3110B" w:rsidRDefault="00A3110B" w:rsidP="00351F0C">
      <w:pPr>
        <w:jc w:val="both"/>
        <w:rPr>
          <w:color w:val="4472C4" w:themeColor="accent1"/>
        </w:rPr>
      </w:pPr>
      <w:r w:rsidRPr="00A3110B">
        <w:rPr>
          <w:color w:val="4472C4" w:themeColor="accent1"/>
        </w:rPr>
        <w:t>A rigor está declarado c</w:t>
      </w:r>
      <w:r>
        <w:rPr>
          <w:color w:val="4472C4" w:themeColor="accent1"/>
        </w:rPr>
        <w:t xml:space="preserve">laramente as limitações do estudo. Talvez explicar que pode ser um caso mais desfavorável usar escavações simultâneas (ou quem sabe procurar algum túnel na realidade em que foi escavado com as duas galerias ao mesmo tempo). Justificar melhor o </w:t>
      </w:r>
      <w:proofErr w:type="spellStart"/>
      <w:r>
        <w:rPr>
          <w:color w:val="4472C4" w:themeColor="accent1"/>
        </w:rPr>
        <w:t>pq</w:t>
      </w:r>
      <w:proofErr w:type="spellEnd"/>
      <w:r>
        <w:rPr>
          <w:color w:val="4472C4" w:themeColor="accent1"/>
        </w:rPr>
        <w:t xml:space="preserve"> de desconsiderar descontinuidades e poro pressão (argilas profundas).</w:t>
      </w:r>
    </w:p>
    <w:p w14:paraId="0ACE8053" w14:textId="77777777" w:rsidR="00A3110B" w:rsidRPr="00A3110B" w:rsidRDefault="00A3110B" w:rsidP="00351F0C">
      <w:pPr>
        <w:jc w:val="both"/>
      </w:pPr>
    </w:p>
    <w:p w14:paraId="24ABD8FB" w14:textId="4656059D" w:rsidR="00351F0C" w:rsidRDefault="00351F0C" w:rsidP="00351F0C">
      <w:pPr>
        <w:jc w:val="both"/>
        <w:rPr>
          <w:lang w:val="en-US"/>
        </w:rPr>
      </w:pPr>
      <w:r>
        <w:rPr>
          <w:lang w:val="en-US"/>
        </w:rPr>
        <w:t xml:space="preserve">Question 6 - In Decision on submission:  </w:t>
      </w:r>
      <w:r w:rsidRPr="00351F0C">
        <w:rPr>
          <w:lang w:val="en-US"/>
        </w:rPr>
        <w:t>8. Does the manuscript structure, flow or writing need improving (e.g., the addition of subheadings, shortening of text, reorganization of sections, or moving details from one section to another)?</w:t>
      </w:r>
    </w:p>
    <w:p w14:paraId="5FDA4777" w14:textId="1BF9519E" w:rsidR="00A3110B" w:rsidRDefault="00A3110B" w:rsidP="00A3110B">
      <w:pPr>
        <w:jc w:val="both"/>
        <w:rPr>
          <w:lang w:val="en-US"/>
        </w:rPr>
      </w:pPr>
      <w:r w:rsidRPr="00A3110B">
        <w:rPr>
          <w:lang w:val="en-US"/>
        </w:rPr>
        <w:t>Reviewer #1: Yes.</w:t>
      </w:r>
      <w:r>
        <w:rPr>
          <w:lang w:val="en-US"/>
        </w:rPr>
        <w:t xml:space="preserve"> </w:t>
      </w:r>
      <w:r w:rsidRPr="00A3110B">
        <w:rPr>
          <w:lang w:val="en-US"/>
        </w:rPr>
        <w:t>“7. Numerical Results and Discussion” This section is too long and not clear. Dividing it into sub-sections, e.g., 7.1</w:t>
      </w:r>
      <w:r>
        <w:rPr>
          <w:lang w:val="en-US"/>
        </w:rPr>
        <w:t xml:space="preserve"> </w:t>
      </w:r>
      <w:r w:rsidRPr="00A3110B">
        <w:rPr>
          <w:lang w:val="en-US"/>
        </w:rPr>
        <w:t>and 7.2, maybe helpful.</w:t>
      </w:r>
    </w:p>
    <w:p w14:paraId="20AEC5DB" w14:textId="625B33AC" w:rsidR="00A3110B" w:rsidRPr="005468C5" w:rsidRDefault="00A3110B" w:rsidP="00A3110B">
      <w:pPr>
        <w:jc w:val="both"/>
      </w:pPr>
      <w:proofErr w:type="spellStart"/>
      <w:r w:rsidRPr="005468C5">
        <w:t>Reviewer</w:t>
      </w:r>
      <w:proofErr w:type="spellEnd"/>
      <w:r w:rsidRPr="005468C5">
        <w:t xml:space="preserve"> #4: </w:t>
      </w:r>
      <w:proofErr w:type="spellStart"/>
      <w:r w:rsidRPr="005468C5">
        <w:t>paper</w:t>
      </w:r>
      <w:proofErr w:type="spellEnd"/>
      <w:r w:rsidRPr="005468C5">
        <w:t xml:space="preserve"> </w:t>
      </w:r>
      <w:proofErr w:type="spellStart"/>
      <w:r w:rsidRPr="005468C5">
        <w:t>is</w:t>
      </w:r>
      <w:proofErr w:type="spellEnd"/>
      <w:r w:rsidRPr="005468C5">
        <w:t xml:space="preserve"> too </w:t>
      </w:r>
      <w:proofErr w:type="spellStart"/>
      <w:r w:rsidRPr="005468C5">
        <w:t>long</w:t>
      </w:r>
      <w:proofErr w:type="spellEnd"/>
    </w:p>
    <w:p w14:paraId="53F95EA2" w14:textId="521CF814" w:rsidR="00A96FFA" w:rsidRDefault="00A96FFA" w:rsidP="00A3110B">
      <w:pPr>
        <w:jc w:val="both"/>
        <w:rPr>
          <w:color w:val="4472C4" w:themeColor="accent1"/>
        </w:rPr>
      </w:pPr>
      <w:r w:rsidRPr="00A96FFA">
        <w:rPr>
          <w:color w:val="4472C4" w:themeColor="accent1"/>
        </w:rPr>
        <w:t>Tentar dividir o capítulo de resultados e deixar mais claro.</w:t>
      </w:r>
    </w:p>
    <w:p w14:paraId="2484B565" w14:textId="77777777" w:rsidR="00A96FFA" w:rsidRDefault="00A96FFA" w:rsidP="00A3110B">
      <w:pPr>
        <w:jc w:val="both"/>
        <w:rPr>
          <w:color w:val="4472C4" w:themeColor="accent1"/>
        </w:rPr>
      </w:pPr>
    </w:p>
    <w:p w14:paraId="49763663" w14:textId="7A7A7345" w:rsidR="00A96FFA" w:rsidRDefault="00A96FFA" w:rsidP="00A3110B">
      <w:pPr>
        <w:jc w:val="both"/>
        <w:rPr>
          <w:b/>
          <w:bCs/>
        </w:rPr>
      </w:pPr>
      <w:r w:rsidRPr="00A96FFA">
        <w:rPr>
          <w:b/>
          <w:bCs/>
        </w:rPr>
        <w:t>Comentários para os autores</w:t>
      </w:r>
    </w:p>
    <w:p w14:paraId="5D11D4A3" w14:textId="77777777" w:rsidR="00A36F82" w:rsidRDefault="00A36F82" w:rsidP="00A3110B">
      <w:pPr>
        <w:jc w:val="both"/>
      </w:pPr>
    </w:p>
    <w:p w14:paraId="365FE0EF" w14:textId="10175399" w:rsidR="00A96FFA" w:rsidRPr="00A36F82" w:rsidRDefault="00A96FFA" w:rsidP="00A96FFA">
      <w:pPr>
        <w:jc w:val="both"/>
        <w:rPr>
          <w:b/>
          <w:bCs/>
        </w:rPr>
      </w:pPr>
      <w:proofErr w:type="spellStart"/>
      <w:r w:rsidRPr="00A36F82">
        <w:rPr>
          <w:b/>
          <w:bCs/>
        </w:rPr>
        <w:t>Reviewer</w:t>
      </w:r>
      <w:proofErr w:type="spellEnd"/>
      <w:r w:rsidRPr="00A36F82">
        <w:rPr>
          <w:b/>
          <w:bCs/>
        </w:rPr>
        <w:t xml:space="preserve"> #1</w:t>
      </w:r>
    </w:p>
    <w:p w14:paraId="60AA12DB" w14:textId="550EDDCD" w:rsidR="00A96FFA" w:rsidRDefault="00A96FFA" w:rsidP="00A96FFA">
      <w:pPr>
        <w:jc w:val="both"/>
        <w:rPr>
          <w:lang w:val="en-US"/>
        </w:rPr>
      </w:pPr>
      <w:r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4B52D47C" w14:textId="0F49C405" w:rsidR="00A96FFA" w:rsidRPr="00A96FFA" w:rsidRDefault="00A96FFA" w:rsidP="00A96FFA">
      <w:pPr>
        <w:jc w:val="both"/>
        <w:rPr>
          <w:color w:val="2F5496" w:themeColor="accent1" w:themeShade="BF"/>
        </w:rPr>
      </w:pPr>
      <w:r w:rsidRPr="00A96FFA">
        <w:rPr>
          <w:color w:val="2F5496" w:themeColor="accent1" w:themeShade="BF"/>
        </w:rPr>
        <w:t xml:space="preserve">Explicar </w:t>
      </w:r>
      <w:r>
        <w:rPr>
          <w:color w:val="2F5496" w:themeColor="accent1" w:themeShade="BF"/>
        </w:rPr>
        <w:t xml:space="preserve">melhor a necessidade de </w:t>
      </w:r>
      <w:r w:rsidRPr="00A96FFA">
        <w:rPr>
          <w:color w:val="2F5496" w:themeColor="accent1" w:themeShade="BF"/>
        </w:rPr>
        <w:t>análises 3D FE</w:t>
      </w:r>
      <w:r>
        <w:rPr>
          <w:color w:val="2F5496" w:themeColor="accent1" w:themeShade="BF"/>
        </w:rPr>
        <w:t>M nesse caso. Justamente pelo domínio e necessidade de simular o processo de escavação.</w:t>
      </w:r>
    </w:p>
    <w:p w14:paraId="12DF72F3" w14:textId="77777777" w:rsidR="00A96FFA"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 xml:space="preserve">the focus of this paper. </w:t>
      </w:r>
      <w:proofErr w:type="gramStart"/>
      <w:r w:rsidRPr="00A96FFA">
        <w:rPr>
          <w:lang w:val="en-US"/>
        </w:rPr>
        <w:t>So</w:t>
      </w:r>
      <w:proofErr w:type="gramEnd"/>
      <w:r w:rsidRPr="00A96FFA">
        <w:rPr>
          <w:lang w:val="en-US"/>
        </w:rPr>
        <w:t xml:space="preserve"> what is the novelty of this paper? This should be stated clearly in the Introduction.</w:t>
      </w:r>
      <w:r w:rsidRPr="00A96FFA">
        <w:rPr>
          <w:lang w:val="en-US"/>
        </w:rPr>
        <w:cr/>
      </w:r>
    </w:p>
    <w:p w14:paraId="04F5B869" w14:textId="77A86960"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BF98679" w14:textId="77777777" w:rsidR="00A96FFA" w:rsidRPr="005468C5" w:rsidRDefault="00A96FFA" w:rsidP="00A96FFA">
      <w:pPr>
        <w:jc w:val="both"/>
      </w:pPr>
    </w:p>
    <w:p w14:paraId="53554FDF" w14:textId="04FFFF80" w:rsidR="00A96FFA" w:rsidRDefault="00A96FFA" w:rsidP="00A96FFA">
      <w:pPr>
        <w:jc w:val="both"/>
        <w:rPr>
          <w:lang w:val="en-US"/>
        </w:rPr>
      </w:pPr>
      <w:r w:rsidRPr="00A96FFA">
        <w:rPr>
          <w:lang w:val="en-US"/>
        </w:rPr>
        <w:lastRenderedPageBreak/>
        <w:t xml:space="preserve">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w:t>
      </w:r>
      <w:proofErr w:type="spellStart"/>
      <w:r w:rsidRPr="00A96FFA">
        <w:rPr>
          <w:lang w:val="en-US"/>
        </w:rPr>
        <w:t>unhydrated</w:t>
      </w:r>
      <w:proofErr w:type="spellEnd"/>
      <w:r w:rsidRPr="00A96FFA">
        <w:rPr>
          <w:lang w:val="en-US"/>
        </w:rPr>
        <w:t xml:space="preserve"> cement particles and are not equal to the elastic modulus of the aggregate.</w:t>
      </w:r>
    </w:p>
    <w:p w14:paraId="18BDAE15" w14:textId="3DBE0065" w:rsidR="00A96FFA" w:rsidRDefault="00A36F82" w:rsidP="00A96FFA">
      <w:pPr>
        <w:jc w:val="both"/>
        <w:rPr>
          <w:color w:val="4472C4" w:themeColor="accent1"/>
        </w:rPr>
      </w:pPr>
      <w:r>
        <w:rPr>
          <w:color w:val="4472C4" w:themeColor="accent1"/>
        </w:rPr>
        <w:t xml:space="preserve">O </w:t>
      </w:r>
      <w:r w:rsidR="00A96FFA">
        <w:rPr>
          <w:color w:val="4472C4" w:themeColor="accent1"/>
        </w:rPr>
        <w:t>E0 representa o módulo de elasticidade d</w:t>
      </w:r>
      <w:r>
        <w:rPr>
          <w:color w:val="4472C4" w:themeColor="accent1"/>
        </w:rPr>
        <w:t>e uma forma homogeneizada dos agregados e da pasta de cimento (hidratada e não hidratada)</w:t>
      </w:r>
    </w:p>
    <w:p w14:paraId="18E81BF7" w14:textId="69416DCF" w:rsidR="00A96FFA" w:rsidRDefault="00A36F82" w:rsidP="00A96FFA">
      <w:pPr>
        <w:jc w:val="both"/>
        <w:rPr>
          <w:lang w:val="en-US"/>
        </w:rPr>
      </w:pPr>
      <w:r w:rsidRPr="00A36F82">
        <w:rPr>
          <w:lang w:val="en-US"/>
        </w:rPr>
        <w:t>The title highlights the plasticity and time-dependent constitutive models. The importance of plasticity and time dependence needs to be explained at the appropriate places in Sections 3 and 4.</w:t>
      </w:r>
    </w:p>
    <w:p w14:paraId="551D243E" w14:textId="1256F71D" w:rsidR="00A36F82" w:rsidRDefault="00A36F82" w:rsidP="00A96FFA">
      <w:pPr>
        <w:jc w:val="both"/>
        <w:rPr>
          <w:color w:val="2F5496" w:themeColor="accent1" w:themeShade="BF"/>
        </w:rPr>
      </w:pPr>
      <w:r w:rsidRPr="00A36F82">
        <w:rPr>
          <w:color w:val="2F5496" w:themeColor="accent1" w:themeShade="BF"/>
        </w:rPr>
        <w:t>Quem sabe explicar a questão d</w:t>
      </w:r>
      <w:r>
        <w:rPr>
          <w:color w:val="2F5496" w:themeColor="accent1" w:themeShade="BF"/>
        </w:rPr>
        <w:t>os domínios no interior do maciço conforme ocorre o carregamento. Que não é captado por modelos que não tem esse aspecto.</w:t>
      </w:r>
    </w:p>
    <w:p w14:paraId="5DB4B839" w14:textId="306D3B4A" w:rsidR="00A36F82" w:rsidRPr="00033368" w:rsidRDefault="00A36F82" w:rsidP="00A96FFA">
      <w:pPr>
        <w:jc w:val="both"/>
        <w:rPr>
          <w:color w:val="2F5496" w:themeColor="accent1" w:themeShade="BF"/>
        </w:rPr>
      </w:pPr>
      <w:r w:rsidRPr="00A36F82">
        <w:rPr>
          <w:lang w:val="en-US"/>
        </w:rPr>
        <w:t xml:space="preserve">Page 5 of 28, Eq. (7). </w:t>
      </w:r>
      <w:proofErr w:type="spellStart"/>
      <w:r w:rsidRPr="00033368">
        <w:t>How</w:t>
      </w:r>
      <w:proofErr w:type="spellEnd"/>
      <w:r w:rsidRPr="00033368">
        <w:t xml:space="preserve"> </w:t>
      </w:r>
      <w:proofErr w:type="spellStart"/>
      <w:r w:rsidRPr="00033368">
        <w:t>is</w:t>
      </w:r>
      <w:proofErr w:type="spellEnd"/>
      <w:r w:rsidRPr="00033368">
        <w:t xml:space="preserve"> D* </w:t>
      </w:r>
      <w:proofErr w:type="spellStart"/>
      <w:r w:rsidRPr="00033368">
        <w:t>determined</w:t>
      </w:r>
      <w:proofErr w:type="spellEnd"/>
      <w:r w:rsidRPr="00033368">
        <w:t>?</w:t>
      </w:r>
    </w:p>
    <w:p w14:paraId="1F97266C" w14:textId="40B90FF6" w:rsidR="00A36F82" w:rsidRDefault="00A36F82" w:rsidP="00A36F82">
      <w:pPr>
        <w:jc w:val="both"/>
        <w:rPr>
          <w:color w:val="4472C4" w:themeColor="accent1"/>
        </w:rPr>
      </w:pPr>
      <w:r>
        <w:rPr>
          <w:color w:val="4472C4" w:themeColor="accent1"/>
        </w:rPr>
        <w:t>É explicado no artigo que ele incorpora o envelhecimento do concreto. Porém, não é mostrado como ele é determinado. Quem sabe colocar a sua expressão.</w:t>
      </w:r>
    </w:p>
    <w:p w14:paraId="6F879914" w14:textId="0525B408" w:rsidR="00A36F82" w:rsidRPr="005468C5" w:rsidRDefault="005468C5" w:rsidP="00A36F82">
      <w:pPr>
        <w:jc w:val="both"/>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hyperlink r:id="rId5" w:history="1">
        <w:r w:rsidRPr="005468C5">
          <w:rPr>
            <w:rStyle w:val="Hyperlink"/>
          </w:rPr>
          <w:t>https://doi.org/10.1016/j.cemconres.2023.107267</w:t>
        </w:r>
      </w:hyperlink>
      <w:r w:rsidRPr="005468C5">
        <w:t>.</w:t>
      </w:r>
    </w:p>
    <w:p w14:paraId="4DB07ABA" w14:textId="12097CCD" w:rsidR="005468C5" w:rsidRDefault="005468C5" w:rsidP="005468C5">
      <w:pPr>
        <w:jc w:val="both"/>
        <w:rPr>
          <w:color w:val="4472C4" w:themeColor="accent1"/>
        </w:rPr>
      </w:pPr>
      <w:r>
        <w:rPr>
          <w:color w:val="4472C4" w:themeColor="accent1"/>
        </w:rPr>
        <w:t>No artigo referenciado está separado por: efeito de tal coisa, efeito de tal coisa...Fazer uma subdivisão parecida.</w:t>
      </w:r>
    </w:p>
    <w:p w14:paraId="2658C1E6" w14:textId="0A98A258" w:rsidR="005468C5" w:rsidRPr="005468C5" w:rsidRDefault="005468C5" w:rsidP="00A36F82">
      <w:pPr>
        <w:jc w:val="both"/>
        <w:rPr>
          <w:color w:val="4472C4" w:themeColor="accent1"/>
        </w:rPr>
      </w:pPr>
      <w:r w:rsidRPr="005468C5">
        <w:rPr>
          <w:lang w:val="en-US"/>
        </w:rPr>
        <w:t xml:space="preserve">What is the mechanical behavior of concrete of the lining? What are the causes of shrinkage and creep of concrete here? </w:t>
      </w:r>
      <w:proofErr w:type="spellStart"/>
      <w:r>
        <w:t>External</w:t>
      </w:r>
      <w:proofErr w:type="spellEnd"/>
      <w:r>
        <w:t xml:space="preserve"> </w:t>
      </w:r>
      <w:proofErr w:type="spellStart"/>
      <w:r>
        <w:t>loads</w:t>
      </w:r>
      <w:proofErr w:type="spellEnd"/>
      <w:r>
        <w:t xml:space="preserve"> </w:t>
      </w:r>
      <w:proofErr w:type="spellStart"/>
      <w:r>
        <w:t>or</w:t>
      </w:r>
      <w:proofErr w:type="spellEnd"/>
      <w:r>
        <w:t xml:space="preserve"> </w:t>
      </w:r>
      <w:proofErr w:type="spellStart"/>
      <w:r>
        <w:t>due</w:t>
      </w:r>
      <w:proofErr w:type="spellEnd"/>
      <w:r>
        <w:t xml:space="preserve"> </w:t>
      </w:r>
      <w:proofErr w:type="spellStart"/>
      <w:r>
        <w:t>to</w:t>
      </w:r>
      <w:proofErr w:type="spellEnd"/>
      <w:r>
        <w:t xml:space="preserve"> </w:t>
      </w:r>
      <w:proofErr w:type="spellStart"/>
      <w:r>
        <w:t>cement</w:t>
      </w:r>
      <w:proofErr w:type="spellEnd"/>
      <w:r>
        <w:t xml:space="preserve"> </w:t>
      </w:r>
      <w:proofErr w:type="spellStart"/>
      <w:r>
        <w:t>hydration</w:t>
      </w:r>
      <w:proofErr w:type="spellEnd"/>
      <w:r>
        <w:t>?</w:t>
      </w:r>
    </w:p>
    <w:p w14:paraId="4D1C4198" w14:textId="57AF024D" w:rsidR="005468C5" w:rsidRDefault="005468C5" w:rsidP="005468C5">
      <w:pPr>
        <w:jc w:val="both"/>
        <w:rPr>
          <w:color w:val="4472C4" w:themeColor="accent1"/>
        </w:rPr>
      </w:pPr>
      <w:r>
        <w:rPr>
          <w:color w:val="4472C4" w:themeColor="accent1"/>
        </w:rPr>
        <w:t>Explicar melhor o que causa o fenômeno da fluência e retração no concreto. A princípio é um fenômeno conjunto, devido a hidratação e as cargas externas.</w:t>
      </w:r>
    </w:p>
    <w:p w14:paraId="7B1564EC" w14:textId="78859586" w:rsidR="00A36F82" w:rsidRDefault="005468C5" w:rsidP="00A96FFA">
      <w:pPr>
        <w:jc w:val="both"/>
        <w:rPr>
          <w:lang w:val="en-US"/>
        </w:rPr>
      </w:pPr>
      <w:r w:rsidRPr="005468C5">
        <w:rPr>
          <w:lang w:val="en-US"/>
        </w:rPr>
        <w:t>In the Conclusion, it is helpful to define the acronyms that appear.</w:t>
      </w:r>
    </w:p>
    <w:p w14:paraId="3DE7B22C" w14:textId="60EA9AF8" w:rsidR="005468C5" w:rsidRDefault="005468C5" w:rsidP="00A96FFA">
      <w:pPr>
        <w:jc w:val="both"/>
        <w:rPr>
          <w:color w:val="4472C4" w:themeColor="accent1"/>
        </w:rPr>
      </w:pPr>
      <w:r w:rsidRPr="005468C5">
        <w:rPr>
          <w:color w:val="4472C4" w:themeColor="accent1"/>
        </w:rPr>
        <w:t>Deve ser definir o que significa EPVP-EL e EPVP-VEL.</w:t>
      </w:r>
    </w:p>
    <w:p w14:paraId="0F79ED59" w14:textId="4E196CFE" w:rsidR="005468C5" w:rsidRDefault="005468C5" w:rsidP="00A96FFA">
      <w:pPr>
        <w:jc w:val="both"/>
      </w:pPr>
      <w:r w:rsidRPr="005468C5">
        <w:rPr>
          <w:lang w:val="en-US"/>
        </w:rPr>
        <w:t xml:space="preserve">The serial numbers in the references are missing and the reference numbers in the manuscript do not start at [1]. </w:t>
      </w:r>
      <w:r>
        <w:t xml:space="preserve">In </w:t>
      </w:r>
      <w:proofErr w:type="spellStart"/>
      <w:r>
        <w:t>addition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references</w:t>
      </w:r>
      <w:proofErr w:type="spellEnd"/>
      <w:r>
        <w:t xml:space="preserve"> </w:t>
      </w:r>
      <w:proofErr w:type="spellStart"/>
      <w:r>
        <w:t>seems</w:t>
      </w:r>
      <w:proofErr w:type="spellEnd"/>
      <w:r>
        <w:t xml:space="preserve"> </w:t>
      </w:r>
      <w:proofErr w:type="spellStart"/>
      <w:r>
        <w:t>inadequate</w:t>
      </w:r>
      <w:proofErr w:type="spellEnd"/>
      <w:r>
        <w:t>.</w:t>
      </w:r>
    </w:p>
    <w:p w14:paraId="1D866E54" w14:textId="705AEE39" w:rsidR="005468C5" w:rsidRDefault="005468C5" w:rsidP="00A96FFA">
      <w:pPr>
        <w:jc w:val="both"/>
        <w:rPr>
          <w:color w:val="4472C4" w:themeColor="accent1"/>
        </w:rPr>
      </w:pPr>
      <w:r>
        <w:rPr>
          <w:color w:val="4472C4" w:themeColor="accent1"/>
        </w:rPr>
        <w:t>O número das referências no modelo segue a ordem alfabética. Por isso não é a ordem de citação.</w:t>
      </w:r>
    </w:p>
    <w:p w14:paraId="3985AE27" w14:textId="42CD8131" w:rsidR="005468C5" w:rsidRPr="005468C5" w:rsidRDefault="005468C5" w:rsidP="00A96FFA">
      <w:pPr>
        <w:jc w:val="both"/>
        <w:rPr>
          <w:color w:val="8EAADB" w:themeColor="accent1" w:themeTint="99"/>
          <w:lang w:val="en-US"/>
        </w:rPr>
      </w:pPr>
      <w:r w:rsidRPr="005468C5">
        <w:rPr>
          <w:lang w:val="en-US"/>
        </w:rPr>
        <w:t>Line numbers are missing, resulting in some specific problems I can't easily point out.</w:t>
      </w:r>
    </w:p>
    <w:p w14:paraId="1B83998C" w14:textId="19CC2782" w:rsidR="005468C5" w:rsidRDefault="005468C5" w:rsidP="00A96FFA">
      <w:pPr>
        <w:jc w:val="both"/>
        <w:rPr>
          <w:color w:val="4472C4" w:themeColor="accent1"/>
        </w:rPr>
      </w:pPr>
      <w:r w:rsidRPr="005468C5">
        <w:rPr>
          <w:color w:val="4472C4" w:themeColor="accent1"/>
        </w:rPr>
        <w:t>No modelo não tinha números n</w:t>
      </w:r>
      <w:r>
        <w:rPr>
          <w:color w:val="4472C4" w:themeColor="accent1"/>
        </w:rPr>
        <w:t>as linhas.</w:t>
      </w:r>
    </w:p>
    <w:p w14:paraId="25A8FB73" w14:textId="0085FD1B" w:rsidR="00D632A3" w:rsidRPr="00D632A3" w:rsidRDefault="00D632A3" w:rsidP="00D632A3">
      <w:pPr>
        <w:jc w:val="both"/>
        <w:rPr>
          <w:b/>
          <w:bCs/>
          <w:lang w:val="en-US"/>
        </w:rPr>
      </w:pPr>
      <w:r w:rsidRPr="00D632A3">
        <w:rPr>
          <w:b/>
          <w:bCs/>
          <w:lang w:val="en-US"/>
        </w:rPr>
        <w:t>Reviewer #2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0B09FC7F" w14:textId="443B7C04" w:rsidR="009B2904" w:rsidRPr="009B2904" w:rsidRDefault="009B2904" w:rsidP="00A96FFA">
      <w:pPr>
        <w:jc w:val="both"/>
        <w:rPr>
          <w:color w:val="4472C4" w:themeColor="accent1"/>
        </w:rPr>
      </w:pPr>
      <w:r w:rsidRPr="009B2904">
        <w:rPr>
          <w:color w:val="4472C4" w:themeColor="accent1"/>
        </w:rPr>
        <w:t>Qual resultado poderia resultar uma conclusão nova e perspicaz?</w:t>
      </w:r>
    </w:p>
    <w:p w14:paraId="3499AF51" w14:textId="77777777" w:rsidR="009B2904" w:rsidRDefault="009B2904" w:rsidP="009B2904">
      <w:pPr>
        <w:jc w:val="both"/>
        <w:rPr>
          <w:lang w:val="en-US"/>
        </w:rPr>
      </w:pPr>
      <w:r w:rsidRPr="009B2904">
        <w:rPr>
          <w:lang w:val="en-US"/>
        </w:rPr>
        <w:lastRenderedPageBreak/>
        <w:t>The mesh effect of the FEM model should be considered and checked. Especially, in this paper, the liner is</w:t>
      </w:r>
      <w:r>
        <w:rPr>
          <w:lang w:val="en-US"/>
        </w:rPr>
        <w:t xml:space="preserve"> </w:t>
      </w:r>
      <w:r w:rsidRPr="009B2904">
        <w:rPr>
          <w:lang w:val="en-US"/>
        </w:rPr>
        <w:t xml:space="preserve">discretized into two layers. </w:t>
      </w:r>
      <w:proofErr w:type="gramStart"/>
      <w:r w:rsidRPr="009B2904">
        <w:rPr>
          <w:lang w:val="en-US"/>
        </w:rPr>
        <w:t>And,</w:t>
      </w:r>
      <w:proofErr w:type="gramEnd"/>
      <w:r w:rsidRPr="009B2904">
        <w:rPr>
          <w:lang w:val="en-US"/>
        </w:rPr>
        <w:t xml:space="preserve"> there is no information provided in the paper regarding the adequacy of the mesh</w:t>
      </w:r>
      <w:r>
        <w:rPr>
          <w:lang w:val="en-US"/>
        </w:rPr>
        <w:t xml:space="preserve"> </w:t>
      </w:r>
      <w:r w:rsidRPr="009B2904">
        <w:rPr>
          <w:lang w:val="en-US"/>
        </w:rPr>
        <w:t>size for both the rock and tunnel structures.</w:t>
      </w:r>
    </w:p>
    <w:p w14:paraId="3666848A" w14:textId="1B8ABDA2" w:rsidR="009B2904" w:rsidRDefault="009B2904" w:rsidP="009B2904">
      <w:pPr>
        <w:jc w:val="both"/>
        <w:rPr>
          <w:color w:val="4472C4" w:themeColor="accent1"/>
        </w:rPr>
      </w:pPr>
      <w:r w:rsidRPr="009B2904">
        <w:rPr>
          <w:color w:val="4472C4" w:themeColor="accent1"/>
        </w:rPr>
        <w:t xml:space="preserve">O que suportaria o revestimento ser discretizado em duas camadas. </w:t>
      </w:r>
      <w:r>
        <w:rPr>
          <w:color w:val="4472C4" w:themeColor="accent1"/>
        </w:rPr>
        <w:t xml:space="preserve">Que informações poderia </w:t>
      </w:r>
      <w:proofErr w:type="gramStart"/>
      <w:r>
        <w:rPr>
          <w:color w:val="4472C4" w:themeColor="accent1"/>
        </w:rPr>
        <w:t>ser  trazida</w:t>
      </w:r>
      <w:proofErr w:type="gramEnd"/>
      <w:r>
        <w:rPr>
          <w:color w:val="4472C4" w:themeColor="accent1"/>
        </w:rPr>
        <w:t xml:space="preserve"> para ilustrar a adequação do tamanho da malha para estruturas de rochas? A FIGURA 13 mostra a suavidade dos campos de tensões.</w:t>
      </w:r>
    </w:p>
    <w:p w14:paraId="5BB73469" w14:textId="46F67BCA" w:rsidR="009B2904" w:rsidRPr="00033368" w:rsidRDefault="009B2904" w:rsidP="009B2904">
      <w:pPr>
        <w:jc w:val="both"/>
        <w:rPr>
          <w:lang w:val="en-US"/>
        </w:rPr>
      </w:pPr>
      <w:r w:rsidRPr="00033368">
        <w:t xml:space="preserve">The </w:t>
      </w:r>
      <w:proofErr w:type="spellStart"/>
      <w:r w:rsidRPr="00033368">
        <w:t>size</w:t>
      </w:r>
      <w:proofErr w:type="spellEnd"/>
      <w:r w:rsidRPr="00033368">
        <w:t xml:space="preserve"> </w:t>
      </w:r>
      <w:proofErr w:type="spellStart"/>
      <w:r w:rsidRPr="00033368">
        <w:t>effect</w:t>
      </w:r>
      <w:proofErr w:type="spellEnd"/>
      <w:r w:rsidRPr="00033368">
        <w:t xml:space="preserve"> </w:t>
      </w:r>
      <w:proofErr w:type="spellStart"/>
      <w:r w:rsidRPr="00033368">
        <w:t>is</w:t>
      </w:r>
      <w:proofErr w:type="spellEnd"/>
      <w:r w:rsidRPr="00033368">
        <w:t xml:space="preserve"> crucial </w:t>
      </w:r>
      <w:proofErr w:type="spellStart"/>
      <w:r w:rsidRPr="00033368">
        <w:t>due</w:t>
      </w:r>
      <w:proofErr w:type="spellEnd"/>
      <w:r w:rsidRPr="00033368">
        <w:t xml:space="preserve"> </w:t>
      </w:r>
      <w:proofErr w:type="spellStart"/>
      <w:r w:rsidRPr="00033368">
        <w:t>to</w:t>
      </w:r>
      <w:proofErr w:type="spellEnd"/>
      <w:r w:rsidRPr="00033368">
        <w:t xml:space="preserve"> </w:t>
      </w:r>
      <w:proofErr w:type="spellStart"/>
      <w:r w:rsidRPr="00033368">
        <w:t>the</w:t>
      </w:r>
      <w:proofErr w:type="spellEnd"/>
      <w:r w:rsidRPr="00033368">
        <w:t xml:space="preserve"> </w:t>
      </w:r>
      <w:proofErr w:type="spellStart"/>
      <w:r w:rsidRPr="00033368">
        <w:t>nonlinear</w:t>
      </w:r>
      <w:proofErr w:type="spellEnd"/>
      <w:r w:rsidRPr="00033368">
        <w:t xml:space="preserve"> material </w:t>
      </w:r>
      <w:proofErr w:type="spellStart"/>
      <w:r w:rsidRPr="00033368">
        <w:t>properties</w:t>
      </w:r>
      <w:proofErr w:type="spellEnd"/>
      <w:r w:rsidRPr="00033368">
        <w:t xml:space="preserve">. </w:t>
      </w:r>
      <w:r w:rsidRPr="009B2904">
        <w:rPr>
          <w:lang w:val="en-US"/>
        </w:rPr>
        <w:t>However, there are concerns about the model's</w:t>
      </w:r>
      <w:r>
        <w:rPr>
          <w:lang w:val="en-US"/>
        </w:rPr>
        <w:t xml:space="preserve"> </w:t>
      </w:r>
      <w:r w:rsidRPr="009B2904">
        <w:rPr>
          <w:lang w:val="en-US"/>
        </w:rPr>
        <w:t>geometry. The tunnel radius is only 1m, which is unreasonably small. Furthermore, the tunnel is in a circular shape,</w:t>
      </w:r>
      <w:r>
        <w:rPr>
          <w:lang w:val="en-US"/>
        </w:rPr>
        <w:t xml:space="preserve"> </w:t>
      </w:r>
      <w:r w:rsidRPr="009B2904">
        <w:rPr>
          <w:lang w:val="en-US"/>
        </w:rPr>
        <w:t>which deviates from the typical geometry of rock tunnels. Therefore, the applicability of the numerical results is</w:t>
      </w:r>
      <w:r>
        <w:rPr>
          <w:lang w:val="en-US"/>
        </w:rPr>
        <w:t xml:space="preserve"> </w:t>
      </w:r>
      <w:r w:rsidRPr="00033368">
        <w:rPr>
          <w:lang w:val="en-US"/>
        </w:rPr>
        <w:t>questionable.</w:t>
      </w:r>
    </w:p>
    <w:p w14:paraId="581EF650" w14:textId="1723D563" w:rsidR="009B2904" w:rsidRPr="009B2904" w:rsidRDefault="009B2904" w:rsidP="009B2904">
      <w:pPr>
        <w:jc w:val="both"/>
        <w:rPr>
          <w:color w:val="4472C4" w:themeColor="accent1"/>
        </w:rPr>
      </w:pPr>
      <w:proofErr w:type="spellStart"/>
      <w:r w:rsidRPr="00033368">
        <w:rPr>
          <w:color w:val="4472C4" w:themeColor="accent1"/>
          <w:lang w:val="en-US"/>
        </w:rPr>
        <w:t>Explicar</w:t>
      </w:r>
      <w:proofErr w:type="spellEnd"/>
      <w:r w:rsidRPr="00033368">
        <w:rPr>
          <w:color w:val="4472C4" w:themeColor="accent1"/>
          <w:lang w:val="en-US"/>
        </w:rPr>
        <w:t xml:space="preserve"> o </w:t>
      </w:r>
      <w:proofErr w:type="spellStart"/>
      <w:r w:rsidRPr="00033368">
        <w:rPr>
          <w:color w:val="4472C4" w:themeColor="accent1"/>
          <w:lang w:val="en-US"/>
        </w:rPr>
        <w:t>pq</w:t>
      </w:r>
      <w:proofErr w:type="spellEnd"/>
      <w:r w:rsidRPr="00033368">
        <w:rPr>
          <w:color w:val="4472C4" w:themeColor="accent1"/>
          <w:lang w:val="en-US"/>
        </w:rPr>
        <w:t xml:space="preserve"> do </w:t>
      </w:r>
      <w:proofErr w:type="spellStart"/>
      <w:r w:rsidRPr="00033368">
        <w:rPr>
          <w:color w:val="4472C4" w:themeColor="accent1"/>
          <w:lang w:val="en-US"/>
        </w:rPr>
        <w:t>raio</w:t>
      </w:r>
      <w:proofErr w:type="spellEnd"/>
      <w:r w:rsidRPr="00033368">
        <w:rPr>
          <w:color w:val="4472C4" w:themeColor="accent1"/>
          <w:lang w:val="en-US"/>
        </w:rPr>
        <w:t xml:space="preserve"> do </w:t>
      </w:r>
      <w:proofErr w:type="spellStart"/>
      <w:r w:rsidRPr="00033368">
        <w:rPr>
          <w:color w:val="4472C4" w:themeColor="accent1"/>
          <w:lang w:val="en-US"/>
        </w:rPr>
        <w:t>túnel</w:t>
      </w:r>
      <w:proofErr w:type="spellEnd"/>
      <w:r w:rsidRPr="00033368">
        <w:rPr>
          <w:color w:val="4472C4" w:themeColor="accent1"/>
          <w:lang w:val="en-US"/>
        </w:rPr>
        <w:t xml:space="preserve"> ser 1m. </w:t>
      </w:r>
      <w:r w:rsidRPr="009B2904">
        <w:rPr>
          <w:color w:val="4472C4" w:themeColor="accent1"/>
        </w:rPr>
        <w:t>Não há túneis em formato circular em rocha? Quem sabe tentar ilustrar alguns exemplos de túnel gêmeo circular.</w:t>
      </w:r>
    </w:p>
    <w:p w14:paraId="0ECE5F44" w14:textId="16E0D401" w:rsidR="009B2904" w:rsidRPr="009B2904" w:rsidRDefault="009B2904" w:rsidP="009B2904">
      <w:pPr>
        <w:jc w:val="both"/>
      </w:pPr>
    </w:p>
    <w:p w14:paraId="74D94121" w14:textId="3C94C271" w:rsidR="009B2904" w:rsidRPr="00D632A3" w:rsidRDefault="009B2904" w:rsidP="009B2904">
      <w:pPr>
        <w:jc w:val="both"/>
        <w:rPr>
          <w:b/>
          <w:bCs/>
          <w:lang w:val="en-US"/>
        </w:rPr>
      </w:pPr>
      <w:r w:rsidRPr="00D632A3">
        <w:rPr>
          <w:b/>
          <w:bCs/>
          <w:lang w:val="en-US"/>
        </w:rPr>
        <w:t>Reviewer #</w:t>
      </w:r>
      <w:r>
        <w:rPr>
          <w:b/>
          <w:bCs/>
          <w:lang w:val="en-US"/>
        </w:rPr>
        <w:t>3</w:t>
      </w:r>
    </w:p>
    <w:p w14:paraId="0EB8D7A9" w14:textId="195A405E" w:rsidR="009B2904" w:rsidRDefault="009B2904" w:rsidP="009B2904">
      <w:pPr>
        <w:jc w:val="both"/>
        <w:rPr>
          <w:lang w:val="en-US"/>
        </w:rPr>
      </w:pPr>
      <w:r w:rsidRPr="009B2904">
        <w:rPr>
          <w:lang w:val="en-US"/>
        </w:rPr>
        <w:t xml:space="preserve">Why is Poisson's ratio of rock </w:t>
      </w:r>
      <w:proofErr w:type="gramStart"/>
      <w:r w:rsidRPr="009B2904">
        <w:rPr>
          <w:lang w:val="en-US"/>
        </w:rPr>
        <w:t>is</w:t>
      </w:r>
      <w:proofErr w:type="gramEnd"/>
      <w:r w:rsidRPr="009B2904">
        <w:rPr>
          <w:lang w:val="en-US"/>
        </w:rPr>
        <w:t xml:space="preserve"> 0.498? This is a very eccentric value</w:t>
      </w:r>
      <w:r>
        <w:rPr>
          <w:lang w:val="en-US"/>
        </w:rPr>
        <w:t>.</w:t>
      </w:r>
    </w:p>
    <w:p w14:paraId="48EDEF9B" w14:textId="48B9492E" w:rsidR="009B2904" w:rsidRDefault="009B2904" w:rsidP="009B2904">
      <w:pPr>
        <w:jc w:val="both"/>
        <w:rPr>
          <w:color w:val="4472C4" w:themeColor="accent1"/>
        </w:rPr>
      </w:pPr>
      <w:r>
        <w:rPr>
          <w:color w:val="4472C4" w:themeColor="accent1"/>
        </w:rPr>
        <w:t>O valor está na referência de PIEPI</w:t>
      </w:r>
      <w:r w:rsidRPr="009B2904">
        <w:rPr>
          <w:color w:val="4472C4" w:themeColor="accent1"/>
        </w:rPr>
        <w:t>.</w:t>
      </w:r>
      <w:r>
        <w:rPr>
          <w:color w:val="4472C4" w:themeColor="accent1"/>
        </w:rPr>
        <w:t xml:space="preserve"> Pode ser explicado como uma forma de modelar um material incompressível (ver no trabalho do PIEPI, que tipo de material é...se é uma argila incompressível).</w:t>
      </w:r>
    </w:p>
    <w:p w14:paraId="724C03F8" w14:textId="0625615D" w:rsidR="009B2904" w:rsidRPr="00D632A3" w:rsidRDefault="009B2904" w:rsidP="009B2904">
      <w:pPr>
        <w:jc w:val="both"/>
        <w:rPr>
          <w:b/>
          <w:bCs/>
          <w:lang w:val="en-US"/>
        </w:rPr>
      </w:pPr>
      <w:r w:rsidRPr="00D632A3">
        <w:rPr>
          <w:b/>
          <w:bCs/>
          <w:lang w:val="en-US"/>
        </w:rPr>
        <w:t>Reviewer #</w:t>
      </w:r>
      <w:r>
        <w:rPr>
          <w:b/>
          <w:bCs/>
          <w:lang w:val="en-US"/>
        </w:rPr>
        <w:t>4</w:t>
      </w:r>
    </w:p>
    <w:p w14:paraId="35BB3D58" w14:textId="472A90FC" w:rsidR="009B2904" w:rsidRPr="009B2904" w:rsidRDefault="009B2904" w:rsidP="009B2904">
      <w:pPr>
        <w:jc w:val="both"/>
        <w:rPr>
          <w:color w:val="4472C4" w:themeColor="accent1"/>
          <w:lang w:val="en-US"/>
        </w:rPr>
      </w:pPr>
      <w:r>
        <w:rPr>
          <w:lang w:val="en-US"/>
        </w:rPr>
        <w:t>T</w:t>
      </w:r>
      <w:r w:rsidRPr="009B2904">
        <w:rPr>
          <w:lang w:val="en-US"/>
        </w:rPr>
        <w:t xml:space="preserve">hanks for submitting your work to RMMS. the authors conducted parametric analysis on deformation behavior in twin tunnels considering different constitutive modes. However, this is pure an application study using commercial software. Limited novelty can be found in this paper regarding the methodology or numerical techniques. The authors assumed isotropic stress state, which could hardly be the </w:t>
      </w:r>
      <w:proofErr w:type="gramStart"/>
      <w:r w:rsidRPr="009B2904">
        <w:rPr>
          <w:lang w:val="en-US"/>
        </w:rPr>
        <w:t>case in reality</w:t>
      </w:r>
      <w:proofErr w:type="gramEnd"/>
      <w:r w:rsidRPr="009B2904">
        <w:rPr>
          <w:lang w:val="en-US"/>
        </w:rPr>
        <w:t xml:space="preserve">. Therefore, the conclusions drew from those analysis may not be reliable. The result analysis part is too long and somehow </w:t>
      </w:r>
      <w:proofErr w:type="gramStart"/>
      <w:r w:rsidRPr="009B2904">
        <w:rPr>
          <w:lang w:val="en-US"/>
        </w:rPr>
        <w:t>reductant</w:t>
      </w:r>
      <w:proofErr w:type="gramEnd"/>
      <w:r w:rsidRPr="009B2904">
        <w:rPr>
          <w:lang w:val="en-US"/>
        </w:rPr>
        <w:t xml:space="preserve"> and the findings are pretty common sense with limited novel findings. Based on this, I cannot recommend this paper for further consideration for RMMS.</w:t>
      </w:r>
    </w:p>
    <w:p w14:paraId="2A731B7B" w14:textId="65273D2B" w:rsidR="009B2904" w:rsidRPr="00033368" w:rsidRDefault="009B2904" w:rsidP="009B2904">
      <w:pPr>
        <w:jc w:val="both"/>
        <w:rPr>
          <w:color w:val="4472C4" w:themeColor="accent1"/>
          <w:lang w:val="en-US"/>
        </w:rPr>
      </w:pPr>
      <w:r>
        <w:rPr>
          <w:color w:val="4472C4" w:themeColor="accent1"/>
        </w:rPr>
        <w:t xml:space="preserve">Ver exemplos de estado de tensões isotrópico? Ou explicar melhor essa limitação. A parte de análise de resultados será dividida em subcapítulos. </w:t>
      </w:r>
      <w:proofErr w:type="spellStart"/>
      <w:r w:rsidRPr="00033368">
        <w:rPr>
          <w:color w:val="4472C4" w:themeColor="accent1"/>
          <w:lang w:val="en-US"/>
        </w:rPr>
        <w:t>Tentar</w:t>
      </w:r>
      <w:proofErr w:type="spellEnd"/>
      <w:r w:rsidRPr="00033368">
        <w:rPr>
          <w:color w:val="4472C4" w:themeColor="accent1"/>
          <w:lang w:val="en-US"/>
        </w:rPr>
        <w:t xml:space="preserve"> </w:t>
      </w:r>
      <w:proofErr w:type="spellStart"/>
      <w:r w:rsidRPr="00033368">
        <w:rPr>
          <w:color w:val="4472C4" w:themeColor="accent1"/>
          <w:lang w:val="en-US"/>
        </w:rPr>
        <w:t>enxergar</w:t>
      </w:r>
      <w:proofErr w:type="spellEnd"/>
      <w:r w:rsidRPr="00033368">
        <w:rPr>
          <w:color w:val="4472C4" w:themeColor="accent1"/>
          <w:lang w:val="en-US"/>
        </w:rPr>
        <w:t xml:space="preserve"> </w:t>
      </w:r>
      <w:proofErr w:type="spellStart"/>
      <w:r w:rsidRPr="00033368">
        <w:rPr>
          <w:color w:val="4472C4" w:themeColor="accent1"/>
          <w:lang w:val="en-US"/>
        </w:rPr>
        <w:t>descobertas</w:t>
      </w:r>
      <w:proofErr w:type="spellEnd"/>
      <w:r w:rsidRPr="00033368">
        <w:rPr>
          <w:color w:val="4472C4" w:themeColor="accent1"/>
          <w:lang w:val="en-US"/>
        </w:rPr>
        <w:t xml:space="preserve"> </w:t>
      </w:r>
      <w:proofErr w:type="spellStart"/>
      <w:r w:rsidRPr="00033368">
        <w:rPr>
          <w:color w:val="4472C4" w:themeColor="accent1"/>
          <w:lang w:val="en-US"/>
        </w:rPr>
        <w:t>novas</w:t>
      </w:r>
      <w:proofErr w:type="spellEnd"/>
      <w:r w:rsidRPr="00033368">
        <w:rPr>
          <w:color w:val="4472C4" w:themeColor="accent1"/>
          <w:lang w:val="en-US"/>
        </w:rPr>
        <w:t>.</w:t>
      </w:r>
    </w:p>
    <w:p w14:paraId="4770F6FD" w14:textId="0AC4EC7B" w:rsidR="005F42A4" w:rsidRPr="00D632A3" w:rsidRDefault="005F42A4" w:rsidP="005F42A4">
      <w:pPr>
        <w:jc w:val="both"/>
        <w:rPr>
          <w:b/>
          <w:bCs/>
          <w:lang w:val="en-US"/>
        </w:rPr>
      </w:pPr>
      <w:r w:rsidRPr="00D632A3">
        <w:rPr>
          <w:b/>
          <w:bCs/>
          <w:lang w:val="en-US"/>
        </w:rPr>
        <w:t>Reviewer #</w:t>
      </w:r>
      <w:r>
        <w:rPr>
          <w:b/>
          <w:bCs/>
          <w:lang w:val="en-US"/>
        </w:rPr>
        <w:t>5</w:t>
      </w:r>
    </w:p>
    <w:p w14:paraId="3562814F" w14:textId="1D7CBDB6" w:rsidR="009B2904" w:rsidRPr="00033368" w:rsidRDefault="005F42A4" w:rsidP="009B2904">
      <w:pPr>
        <w:jc w:val="both"/>
        <w:rPr>
          <w:color w:val="4472C4" w:themeColor="accent1"/>
        </w:rPr>
      </w:pPr>
      <w:r w:rsidRPr="005F42A4">
        <w:rPr>
          <w:lang w:val="en-US"/>
        </w:rPr>
        <w:t xml:space="preserve">Dear Authors, I have carefully read your paper and to be honest: on one hand it is quite interesting, but on the other one there is so much doubt and assumptions that are not clearly described. </w:t>
      </w:r>
      <w:proofErr w:type="gramStart"/>
      <w:r w:rsidRPr="005F42A4">
        <w:rPr>
          <w:lang w:val="en-US"/>
        </w:rPr>
        <w:t>Furthermore</w:t>
      </w:r>
      <w:proofErr w:type="gramEnd"/>
      <w:r w:rsidRPr="005F42A4">
        <w:rPr>
          <w:lang w:val="en-US"/>
        </w:rPr>
        <w:t xml:space="preserve"> after reading your paper, beyond all my remarks summarized in attached file, I do not really know how your paper impacts the </w:t>
      </w:r>
      <w:proofErr w:type="spellStart"/>
      <w:r w:rsidRPr="005F42A4">
        <w:rPr>
          <w:lang w:val="en-US"/>
        </w:rPr>
        <w:t>filed</w:t>
      </w:r>
      <w:proofErr w:type="spellEnd"/>
      <w:r w:rsidRPr="005F42A4">
        <w:rPr>
          <w:lang w:val="en-US"/>
        </w:rPr>
        <w:t xml:space="preserve"> of numerical analyses in tunneling. Most of the finding in conclusions seem to be very predictable without making calculations. To be honest I was hesitating between "rejection" and "major revision". </w:t>
      </w:r>
      <w:proofErr w:type="gramStart"/>
      <w:r w:rsidRPr="005F42A4">
        <w:rPr>
          <w:lang w:val="en-US"/>
        </w:rPr>
        <w:t>Finally</w:t>
      </w:r>
      <w:proofErr w:type="gramEnd"/>
      <w:r w:rsidRPr="005F42A4">
        <w:rPr>
          <w:lang w:val="en-US"/>
        </w:rPr>
        <w:t xml:space="preserve"> I decided to give you the chance to improve the paper, so my decision is "major revision". </w:t>
      </w:r>
      <w:proofErr w:type="spellStart"/>
      <w:r w:rsidRPr="00033368">
        <w:t>Please</w:t>
      </w:r>
      <w:proofErr w:type="spellEnd"/>
      <w:r w:rsidRPr="00033368">
        <w:t xml:space="preserve"> find </w:t>
      </w:r>
      <w:proofErr w:type="spellStart"/>
      <w:r w:rsidRPr="00033368">
        <w:t>my</w:t>
      </w:r>
      <w:proofErr w:type="spellEnd"/>
      <w:r w:rsidRPr="00033368">
        <w:t xml:space="preserve"> </w:t>
      </w:r>
      <w:proofErr w:type="spellStart"/>
      <w:r w:rsidRPr="00033368">
        <w:t>comments</w:t>
      </w:r>
      <w:proofErr w:type="spellEnd"/>
      <w:r w:rsidRPr="00033368">
        <w:t xml:space="preserve"> in </w:t>
      </w:r>
      <w:proofErr w:type="spellStart"/>
      <w:r w:rsidRPr="00033368">
        <w:t>pdf</w:t>
      </w:r>
      <w:proofErr w:type="spellEnd"/>
      <w:r w:rsidRPr="00033368">
        <w:t xml:space="preserve"> file. </w:t>
      </w:r>
      <w:proofErr w:type="spellStart"/>
      <w:r w:rsidRPr="00033368">
        <w:t>Regards</w:t>
      </w:r>
      <w:proofErr w:type="spellEnd"/>
      <w:r w:rsidRPr="00033368">
        <w:t>.</w:t>
      </w:r>
    </w:p>
    <w:p w14:paraId="7BCB86F8" w14:textId="02DA20C0" w:rsidR="009B2904" w:rsidRDefault="005F42A4" w:rsidP="009B2904">
      <w:pPr>
        <w:jc w:val="both"/>
        <w:rPr>
          <w:color w:val="4472C4" w:themeColor="accent1"/>
        </w:rPr>
      </w:pPr>
      <w:r w:rsidRPr="005F42A4">
        <w:rPr>
          <w:color w:val="4472C4" w:themeColor="accent1"/>
        </w:rPr>
        <w:t>Ver como o artigo a</w:t>
      </w:r>
      <w:r>
        <w:rPr>
          <w:color w:val="4472C4" w:themeColor="accent1"/>
        </w:rPr>
        <w:t>feta o campo de análises numéricas em tunelamento. Ver conclusões que não sejam tão previsíveis sem a realização de cálculos.</w:t>
      </w:r>
    </w:p>
    <w:p w14:paraId="09775549" w14:textId="0DD56930" w:rsidR="005F42A4" w:rsidRDefault="005F42A4" w:rsidP="005F42A4">
      <w:pPr>
        <w:jc w:val="both"/>
        <w:rPr>
          <w:lang w:val="en-US"/>
        </w:rPr>
      </w:pPr>
      <w:r w:rsidRPr="00A36F82">
        <w:rPr>
          <w:lang w:val="en-US"/>
        </w:rPr>
        <w:lastRenderedPageBreak/>
        <w:t xml:space="preserve">Page </w:t>
      </w:r>
      <w:r>
        <w:rPr>
          <w:lang w:val="en-US"/>
        </w:rPr>
        <w:t xml:space="preserve">2 </w:t>
      </w:r>
      <w:r w:rsidRPr="00A36F82">
        <w:rPr>
          <w:lang w:val="en-US"/>
        </w:rPr>
        <w:t>of 28</w:t>
      </w:r>
      <w:r>
        <w:rPr>
          <w:lang w:val="en-US"/>
        </w:rPr>
        <w:t xml:space="preserve">: “[…] They </w:t>
      </w:r>
      <w:proofErr w:type="gramStart"/>
      <w:r>
        <w:rPr>
          <w:lang w:val="en-US"/>
        </w:rPr>
        <w:t>recognizing</w:t>
      </w:r>
      <w:proofErr w:type="gramEnd"/>
      <w:r>
        <w:rPr>
          <w:lang w:val="en-US"/>
        </w:rPr>
        <w:t xml:space="preserve"> […]”. Please revise this sentence.</w:t>
      </w:r>
    </w:p>
    <w:p w14:paraId="4E08649A" w14:textId="685CF2A9" w:rsidR="005F42A4" w:rsidRDefault="00B55D87" w:rsidP="00B55D87">
      <w:pPr>
        <w:jc w:val="both"/>
        <w:rPr>
          <w:color w:val="2F5496" w:themeColor="accent1" w:themeShade="BF"/>
          <w:lang w:val="en-US"/>
        </w:rPr>
      </w:pPr>
      <w:r w:rsidRPr="00B55D87">
        <w:rPr>
          <w:color w:val="2F5496" w:themeColor="accent1" w:themeShade="BF"/>
          <w:lang w:val="en-US"/>
        </w:rPr>
        <w:t>Ma et al. [13] proposed an analytical method, verified by a numerical solution using FLAC3D software for</w:t>
      </w:r>
      <w:r>
        <w:rPr>
          <w:color w:val="2F5496" w:themeColor="accent1" w:themeShade="BF"/>
          <w:lang w:val="en-US"/>
        </w:rPr>
        <w:t xml:space="preserve"> </w:t>
      </w:r>
      <w:r w:rsidRPr="00B55D87">
        <w:rPr>
          <w:color w:val="2F5496" w:themeColor="accent1" w:themeShade="BF"/>
          <w:lang w:val="en-US"/>
        </w:rPr>
        <w:t>determining the plasticization zones around deep circular twin tunnels without linings, restricting themselves where</w:t>
      </w:r>
      <w:r>
        <w:rPr>
          <w:color w:val="2F5496" w:themeColor="accent1" w:themeShade="BF"/>
          <w:lang w:val="en-US"/>
        </w:rPr>
        <w:t xml:space="preserve"> </w:t>
      </w:r>
      <w:r w:rsidRPr="00B55D87">
        <w:rPr>
          <w:color w:val="2F5496" w:themeColor="accent1" w:themeShade="BF"/>
          <w:lang w:val="en-US"/>
        </w:rPr>
        <w:t>there is no overlap between the two plastic zones. In this case, they adopted the perfectly plastic elastic constitutive</w:t>
      </w:r>
      <w:r>
        <w:rPr>
          <w:color w:val="2F5496" w:themeColor="accent1" w:themeShade="BF"/>
          <w:lang w:val="en-US"/>
        </w:rPr>
        <w:t xml:space="preserve"> </w:t>
      </w:r>
      <w:r w:rsidRPr="00B55D87">
        <w:rPr>
          <w:color w:val="2F5496" w:themeColor="accent1" w:themeShade="BF"/>
          <w:lang w:val="en-US"/>
        </w:rPr>
        <w:t>model for the homogeneous and isotropic mass, with the Mohr-Coulomb criterion for the flow surface. They also</w:t>
      </w:r>
      <w:r>
        <w:rPr>
          <w:color w:val="2F5496" w:themeColor="accent1" w:themeShade="BF"/>
          <w:lang w:val="en-US"/>
        </w:rPr>
        <w:t xml:space="preserve"> </w:t>
      </w:r>
      <w:r w:rsidRPr="00B55D87">
        <w:rPr>
          <w:color w:val="2F5496" w:themeColor="accent1" w:themeShade="BF"/>
          <w:lang w:val="en-US"/>
        </w:rPr>
        <w:t>carried out parametric studies to understand the influence of the distance between the twin tunnels, cohesion, the angle</w:t>
      </w:r>
      <w:r>
        <w:rPr>
          <w:color w:val="2F5496" w:themeColor="accent1" w:themeShade="BF"/>
          <w:lang w:val="en-US"/>
        </w:rPr>
        <w:t xml:space="preserve"> </w:t>
      </w:r>
      <w:r w:rsidRPr="00B55D87">
        <w:rPr>
          <w:color w:val="2F5496" w:themeColor="accent1" w:themeShade="BF"/>
          <w:lang w:val="en-US"/>
        </w:rPr>
        <w:t xml:space="preserve">of internal friction, and the vertical and horizontal stresses acting on the shape and depth of the plastic zones. </w:t>
      </w:r>
      <w:r w:rsidRPr="001A6AA1">
        <w:rPr>
          <w:color w:val="FF0000"/>
          <w:lang w:val="en-US"/>
        </w:rPr>
        <w:t xml:space="preserve">They </w:t>
      </w:r>
      <w:r w:rsidR="001A6AA1" w:rsidRPr="001A6AA1">
        <w:rPr>
          <w:color w:val="FF0000"/>
          <w:lang w:val="en-US"/>
        </w:rPr>
        <w:t>state that</w:t>
      </w:r>
      <w:r w:rsidRPr="00B55D87">
        <w:rPr>
          <w:color w:val="2F5496" w:themeColor="accent1" w:themeShade="BF"/>
          <w:lang w:val="en-US"/>
        </w:rPr>
        <w:t xml:space="preserve"> the plastic zone around the tunnel provides a relevant theoretical basis for defining and designing the</w:t>
      </w:r>
      <w:r>
        <w:rPr>
          <w:color w:val="2F5496" w:themeColor="accent1" w:themeShade="BF"/>
          <w:lang w:val="en-US"/>
        </w:rPr>
        <w:t xml:space="preserve"> </w:t>
      </w:r>
      <w:r w:rsidRPr="00B55D87">
        <w:rPr>
          <w:color w:val="2F5496" w:themeColor="accent1" w:themeShade="BF"/>
          <w:lang w:val="en-US"/>
        </w:rPr>
        <w:t>support. In addition, they mention that an excessive plastic zone significantly affects the stability and functionality of</w:t>
      </w:r>
      <w:r>
        <w:rPr>
          <w:color w:val="2F5496" w:themeColor="accent1" w:themeShade="BF"/>
          <w:lang w:val="en-US"/>
        </w:rPr>
        <w:t xml:space="preserve"> </w:t>
      </w:r>
      <w:r w:rsidRPr="00B55D87">
        <w:rPr>
          <w:color w:val="2F5496" w:themeColor="accent1" w:themeShade="BF"/>
          <w:lang w:val="en-US"/>
        </w:rPr>
        <w:t>a tunnel. Therefore, the delimitation of the plastic zone around tunnels is of great importance for</w:t>
      </w:r>
      <w:r>
        <w:rPr>
          <w:color w:val="2F5496" w:themeColor="accent1" w:themeShade="BF"/>
          <w:lang w:val="en-US"/>
        </w:rPr>
        <w:t xml:space="preserve"> </w:t>
      </w:r>
      <w:r w:rsidRPr="00B55D87">
        <w:rPr>
          <w:color w:val="2F5496" w:themeColor="accent1" w:themeShade="BF"/>
          <w:lang w:val="en-US"/>
        </w:rPr>
        <w:t>the development of</w:t>
      </w:r>
      <w:r>
        <w:rPr>
          <w:color w:val="2F5496" w:themeColor="accent1" w:themeShade="BF"/>
          <w:lang w:val="en-US"/>
        </w:rPr>
        <w:t xml:space="preserve"> </w:t>
      </w:r>
      <w:r w:rsidRPr="00B55D87">
        <w:rPr>
          <w:color w:val="2F5496" w:themeColor="accent1" w:themeShade="BF"/>
          <w:lang w:val="en-US"/>
        </w:rPr>
        <w:t>projects.</w:t>
      </w:r>
    </w:p>
    <w:p w14:paraId="4F08D0B3" w14:textId="77777777" w:rsidR="005F42A4" w:rsidRPr="00A36F82" w:rsidRDefault="005F42A4" w:rsidP="005F42A4">
      <w:pPr>
        <w:jc w:val="both"/>
        <w:rPr>
          <w:color w:val="2F5496" w:themeColor="accent1" w:themeShade="BF"/>
          <w:lang w:val="en-US"/>
        </w:rPr>
      </w:pPr>
    </w:p>
    <w:p w14:paraId="0A09784D" w14:textId="77777777" w:rsidR="005F42A4" w:rsidRDefault="005F42A4" w:rsidP="005F42A4">
      <w:pPr>
        <w:jc w:val="both"/>
        <w:rPr>
          <w:lang w:val="en-US"/>
        </w:rPr>
      </w:pPr>
      <w:r w:rsidRPr="005F42A4">
        <w:rPr>
          <w:lang w:val="en-US"/>
        </w:rPr>
        <w:t>Page 2 of 28: “The long-term effect has been investigated for single tunnels, but little research has been done on twin tunnels,</w:t>
      </w:r>
      <w:r>
        <w:rPr>
          <w:lang w:val="en-US"/>
        </w:rPr>
        <w:t xml:space="preserve"> </w:t>
      </w:r>
      <w:r w:rsidRPr="005F42A4">
        <w:rPr>
          <w:lang w:val="en-US"/>
        </w:rPr>
        <w:t>especially with a gallery. Therefore, in this work, the aim is to investigate the influence of the distance between the</w:t>
      </w:r>
      <w:r>
        <w:rPr>
          <w:lang w:val="en-US"/>
        </w:rPr>
        <w:t xml:space="preserve"> </w:t>
      </w:r>
      <w:r w:rsidRPr="005F42A4">
        <w:rPr>
          <w:lang w:val="en-US"/>
        </w:rPr>
        <w:t>tunnels and the effect that the gallery has on the long-term</w:t>
      </w:r>
      <w:r>
        <w:rPr>
          <w:lang w:val="en-US"/>
        </w:rPr>
        <w:t xml:space="preserve"> </w:t>
      </w:r>
      <w:r w:rsidRPr="005F42A4">
        <w:rPr>
          <w:lang w:val="en-US"/>
        </w:rPr>
        <w:t>convergence profile of deep-lined twin tunnels, considering</w:t>
      </w:r>
      <w:r>
        <w:rPr>
          <w:lang w:val="en-US"/>
        </w:rPr>
        <w:t xml:space="preserve"> </w:t>
      </w:r>
      <w:r w:rsidRPr="005F42A4">
        <w:rPr>
          <w:lang w:val="en-US"/>
        </w:rPr>
        <w:t>various constitutive laws for the rock mass and the lining.</w:t>
      </w:r>
      <w:r>
        <w:rPr>
          <w:lang w:val="en-US"/>
        </w:rPr>
        <w:t xml:space="preserve">” </w:t>
      </w:r>
    </w:p>
    <w:p w14:paraId="7351EAD3" w14:textId="4C3DA501" w:rsidR="005F42A4" w:rsidRDefault="005F42A4" w:rsidP="009B2904">
      <w:pPr>
        <w:jc w:val="both"/>
        <w:rPr>
          <w:lang w:val="en-US"/>
        </w:rPr>
      </w:pPr>
      <w:r>
        <w:rPr>
          <w:lang w:val="en-US"/>
        </w:rPr>
        <w:t>P</w:t>
      </w:r>
      <w:r w:rsidRPr="005F42A4">
        <w:rPr>
          <w:lang w:val="en-US"/>
        </w:rPr>
        <w:t>lease extend this paragraph as the reader gets more details on what you exactly propose, what is novel in your approach, what methods you use or formulate, etc...</w:t>
      </w:r>
    </w:p>
    <w:p w14:paraId="4AF71FD6" w14:textId="77777777" w:rsidR="00C521CD" w:rsidRPr="00351F0C" w:rsidRDefault="00C521CD" w:rsidP="00C521CD">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27D386B" w14:textId="77777777" w:rsidR="005F42A4" w:rsidRPr="00C521CD" w:rsidRDefault="005F42A4" w:rsidP="009B2904">
      <w:pPr>
        <w:jc w:val="both"/>
      </w:pPr>
    </w:p>
    <w:p w14:paraId="3FC48D01" w14:textId="60FE7895" w:rsidR="005F42A4" w:rsidRPr="005F42A4" w:rsidRDefault="005F42A4" w:rsidP="005F42A4">
      <w:pPr>
        <w:autoSpaceDE w:val="0"/>
        <w:autoSpaceDN w:val="0"/>
        <w:adjustRightInd w:val="0"/>
        <w:spacing w:after="0" w:line="240" w:lineRule="auto"/>
        <w:rPr>
          <w:rFonts w:ascii="Segoe UI" w:hAnsi="Segoe UI" w:cs="Segoe UI"/>
          <w:sz w:val="21"/>
          <w:szCs w:val="21"/>
          <w:lang w:val="en-US"/>
        </w:rPr>
      </w:pPr>
      <w:r>
        <w:rPr>
          <w:lang w:val="en-US"/>
        </w:rPr>
        <w:t xml:space="preserve">Page 2 of </w:t>
      </w:r>
      <w:proofErr w:type="gramStart"/>
      <w:r>
        <w:rPr>
          <w:lang w:val="en-US"/>
        </w:rPr>
        <w:t>28 :</w:t>
      </w:r>
      <w:proofErr w:type="gramEnd"/>
      <w:r>
        <w:rPr>
          <w:lang w:val="en-US"/>
        </w:rPr>
        <w:t xml:space="preserve"> “…some delimitations…”. </w:t>
      </w:r>
      <w:r>
        <w:rPr>
          <w:rFonts w:ascii="Segoe UI" w:hAnsi="Segoe UI" w:cs="Segoe UI"/>
          <w:color w:val="000000"/>
          <w:sz w:val="21"/>
          <w:szCs w:val="21"/>
          <w:lang w:val="en-US"/>
        </w:rPr>
        <w:t>A</w:t>
      </w:r>
      <w:r w:rsidRPr="005F42A4">
        <w:rPr>
          <w:rFonts w:ascii="Segoe UI" w:hAnsi="Segoe UI" w:cs="Segoe UI"/>
          <w:color w:val="000000"/>
          <w:sz w:val="21"/>
          <w:szCs w:val="21"/>
          <w:lang w:val="en-US"/>
        </w:rPr>
        <w:t>re you delimitation is the proper work? I think limitations fits better here.</w:t>
      </w:r>
    </w:p>
    <w:p w14:paraId="37AA7A99" w14:textId="7262335B" w:rsidR="005F42A4" w:rsidRDefault="005F42A4" w:rsidP="009B2904">
      <w:pPr>
        <w:jc w:val="both"/>
        <w:rPr>
          <w:lang w:val="en-US"/>
        </w:rPr>
      </w:pPr>
    </w:p>
    <w:p w14:paraId="11F67630" w14:textId="559A93AD" w:rsidR="00C521CD" w:rsidRPr="00C521CD" w:rsidRDefault="00C521CD" w:rsidP="009B2904">
      <w:pPr>
        <w:jc w:val="both"/>
        <w:rPr>
          <w:color w:val="4472C4" w:themeColor="accent1"/>
          <w:lang w:val="en-US"/>
        </w:rPr>
      </w:pPr>
      <w:r w:rsidRPr="00C521CD">
        <w:rPr>
          <w:color w:val="4472C4" w:themeColor="accent1"/>
          <w:lang w:val="en-US"/>
        </w:rPr>
        <w:t>We change to: “Despite the generality of the models, we employ some limitations in this work.”</w:t>
      </w:r>
    </w:p>
    <w:p w14:paraId="400E159E" w14:textId="77777777" w:rsidR="005F42A4" w:rsidRDefault="005F42A4" w:rsidP="009B2904">
      <w:pPr>
        <w:jc w:val="both"/>
        <w:rPr>
          <w:lang w:val="en-US"/>
        </w:rPr>
      </w:pPr>
    </w:p>
    <w:p w14:paraId="32B312E4" w14:textId="4371EADE" w:rsidR="005F42A4" w:rsidRDefault="005F42A4" w:rsidP="00C521CD">
      <w:pPr>
        <w:rPr>
          <w:lang w:val="en-US"/>
        </w:rPr>
      </w:pPr>
      <w:r>
        <w:rPr>
          <w:lang w:val="en-US"/>
        </w:rPr>
        <w:t xml:space="preserve">Page 2 of 28: “…the rock mass’s…”. </w:t>
      </w:r>
      <w:r w:rsidRPr="005F42A4">
        <w:rPr>
          <w:lang w:val="en-US"/>
        </w:rPr>
        <w:t>I am native English speaker but pls verify this</w:t>
      </w:r>
      <w:r>
        <w:rPr>
          <w:lang w:val="en-US"/>
        </w:rPr>
        <w:t>.</w:t>
      </w:r>
    </w:p>
    <w:p w14:paraId="09E95198" w14:textId="77777777" w:rsidR="005F42A4" w:rsidRDefault="005F42A4" w:rsidP="00B55D87">
      <w:pPr>
        <w:rPr>
          <w:lang w:val="en-US"/>
        </w:rPr>
      </w:pPr>
      <w:r>
        <w:rPr>
          <w:lang w:val="en-US"/>
        </w:rPr>
        <w:t>Page 2 of 28: “...</w:t>
      </w:r>
      <w:r w:rsidRPr="005F42A4">
        <w:rPr>
          <w:lang w:val="en-US"/>
        </w:rPr>
        <w:t>discontinuities, we simplify its overall behavior by treating it as a continuous medium</w:t>
      </w:r>
      <w:r>
        <w:rPr>
          <w:lang w:val="en-US"/>
        </w:rPr>
        <w:t xml:space="preserve">.” </w:t>
      </w:r>
    </w:p>
    <w:p w14:paraId="37152E22" w14:textId="71A2B43C" w:rsidR="00D632A3" w:rsidRDefault="005F42A4" w:rsidP="00B55D87">
      <w:pPr>
        <w:rPr>
          <w:lang w:val="en-US"/>
        </w:rPr>
      </w:pPr>
      <w:r>
        <w:rPr>
          <w:lang w:val="en-US"/>
        </w:rPr>
        <w:t>W</w:t>
      </w:r>
      <w:r w:rsidRPr="005F42A4">
        <w:rPr>
          <w:lang w:val="en-US"/>
        </w:rPr>
        <w:t xml:space="preserve">ith this assumption application of your results and findings to engineering practice may be very limited - please elaborate this. Note also that whether the rock mass is </w:t>
      </w:r>
      <w:proofErr w:type="spellStart"/>
      <w:r w:rsidRPr="005F42A4">
        <w:rPr>
          <w:lang w:val="en-US"/>
        </w:rPr>
        <w:t>terated</w:t>
      </w:r>
      <w:proofErr w:type="spellEnd"/>
      <w:r w:rsidRPr="005F42A4">
        <w:rPr>
          <w:lang w:val="en-US"/>
        </w:rPr>
        <w:t xml:space="preserve"> as </w:t>
      </w:r>
      <w:proofErr w:type="spellStart"/>
      <w:r w:rsidRPr="005F42A4">
        <w:rPr>
          <w:lang w:val="en-US"/>
        </w:rPr>
        <w:t>continuos</w:t>
      </w:r>
      <w:proofErr w:type="spellEnd"/>
      <w:r w:rsidRPr="005F42A4">
        <w:rPr>
          <w:lang w:val="en-US"/>
        </w:rPr>
        <w:t xml:space="preserve"> or discontinuous is not only about the presence of joints. Jointed rock mass can also be assumed to be </w:t>
      </w:r>
      <w:proofErr w:type="spellStart"/>
      <w:r w:rsidRPr="005F42A4">
        <w:rPr>
          <w:lang w:val="en-US"/>
        </w:rPr>
        <w:t>constuous</w:t>
      </w:r>
      <w:proofErr w:type="spellEnd"/>
      <w:r w:rsidRPr="005F42A4">
        <w:rPr>
          <w:lang w:val="en-US"/>
        </w:rPr>
        <w:t xml:space="preserve"> if the number of cracks is large and the characteristic block size is small in the relation to the </w:t>
      </w:r>
      <w:proofErr w:type="spellStart"/>
      <w:r w:rsidRPr="005F42A4">
        <w:rPr>
          <w:lang w:val="en-US"/>
        </w:rPr>
        <w:t>chcaracteristic</w:t>
      </w:r>
      <w:proofErr w:type="spellEnd"/>
      <w:r w:rsidRPr="005F42A4">
        <w:rPr>
          <w:lang w:val="en-US"/>
        </w:rPr>
        <w:t xml:space="preserve"> </w:t>
      </w:r>
      <w:proofErr w:type="spellStart"/>
      <w:r w:rsidRPr="005F42A4">
        <w:rPr>
          <w:lang w:val="en-US"/>
        </w:rPr>
        <w:t>sie</w:t>
      </w:r>
      <w:proofErr w:type="spellEnd"/>
      <w:r w:rsidRPr="005F42A4">
        <w:rPr>
          <w:lang w:val="en-US"/>
        </w:rPr>
        <w:t xml:space="preserve"> of the tunnel. </w:t>
      </w:r>
      <w:proofErr w:type="spellStart"/>
      <w:r w:rsidRPr="005F42A4">
        <w:rPr>
          <w:lang w:val="en-US"/>
        </w:rPr>
        <w:t>i</w:t>
      </w:r>
      <w:proofErr w:type="spellEnd"/>
      <w:r w:rsidRPr="005F42A4">
        <w:rPr>
          <w:lang w:val="en-US"/>
        </w:rPr>
        <w:t xml:space="preserve"> am not </w:t>
      </w:r>
      <w:proofErr w:type="gramStart"/>
      <w:r w:rsidRPr="005F42A4">
        <w:rPr>
          <w:lang w:val="en-US"/>
        </w:rPr>
        <w:t>really sure</w:t>
      </w:r>
      <w:proofErr w:type="gramEnd"/>
      <w:r w:rsidRPr="005F42A4">
        <w:rPr>
          <w:lang w:val="en-US"/>
        </w:rPr>
        <w:t xml:space="preserve"> what you </w:t>
      </w:r>
      <w:proofErr w:type="spellStart"/>
      <w:r w:rsidRPr="005F42A4">
        <w:rPr>
          <w:lang w:val="en-US"/>
        </w:rPr>
        <w:t>exaclty</w:t>
      </w:r>
      <w:proofErr w:type="spellEnd"/>
      <w:r w:rsidRPr="005F42A4">
        <w:rPr>
          <w:lang w:val="en-US"/>
        </w:rPr>
        <w:t xml:space="preserve"> assume here. Please comment on this.</w:t>
      </w:r>
    </w:p>
    <w:p w14:paraId="1C75587E" w14:textId="2082B138" w:rsidR="005F42A4" w:rsidRPr="00C521CD" w:rsidRDefault="00C521CD" w:rsidP="00C521CD">
      <w:pPr>
        <w:rPr>
          <w:color w:val="4472C4" w:themeColor="accent1"/>
          <w:lang w:val="en-US"/>
        </w:rPr>
      </w:pPr>
      <w:r w:rsidRPr="00C521CD">
        <w:rPr>
          <w:color w:val="4472C4" w:themeColor="accent1"/>
          <w:lang w:val="en-US"/>
        </w:rPr>
        <w:t xml:space="preserve">Although the inherent complexity of the </w:t>
      </w:r>
      <w:r w:rsidRPr="00C521CD">
        <w:rPr>
          <w:strike/>
          <w:color w:val="4472C4" w:themeColor="accent1"/>
          <w:lang w:val="en-US"/>
        </w:rPr>
        <w:t>rock mass’s</w:t>
      </w:r>
      <w:r>
        <w:rPr>
          <w:color w:val="4472C4" w:themeColor="accent1"/>
          <w:lang w:val="en-US"/>
        </w:rPr>
        <w:t xml:space="preserve"> </w:t>
      </w:r>
      <w:r w:rsidRPr="00C521CD">
        <w:rPr>
          <w:color w:val="FF0000"/>
          <w:lang w:val="en-US"/>
        </w:rPr>
        <w:t xml:space="preserve">rock mass </w:t>
      </w:r>
      <w:r w:rsidRPr="00C521CD">
        <w:rPr>
          <w:color w:val="4472C4" w:themeColor="accent1"/>
          <w:lang w:val="en-US"/>
        </w:rPr>
        <w:t xml:space="preserve">behavior, is influenced by spatially varying properties, this study opts for </w:t>
      </w:r>
      <w:r w:rsidRPr="00C521CD">
        <w:rPr>
          <w:strike/>
          <w:color w:val="4472C4" w:themeColor="accent1"/>
          <w:lang w:val="en-US"/>
        </w:rPr>
        <w:t>a simplified representation:</w:t>
      </w:r>
      <w:r w:rsidRPr="00C521CD">
        <w:rPr>
          <w:color w:val="4472C4" w:themeColor="accent1"/>
          <w:lang w:val="en-US"/>
        </w:rPr>
        <w:t xml:space="preserve"> a homogeneous and isotropic medium. </w:t>
      </w:r>
      <w:r w:rsidRPr="00C521CD">
        <w:rPr>
          <w:strike/>
          <w:color w:val="4472C4" w:themeColor="accent1"/>
          <w:lang w:val="en-US"/>
        </w:rPr>
        <w:t xml:space="preserve">While the rock mass may exhibit discontinuities, we simplify its overall </w:t>
      </w:r>
      <w:r w:rsidRPr="00C521CD">
        <w:rPr>
          <w:strike/>
          <w:color w:val="4472C4" w:themeColor="accent1"/>
          <w:lang w:val="en-US"/>
        </w:rPr>
        <w:lastRenderedPageBreak/>
        <w:t>behavior by treating it as a continuous medium.</w:t>
      </w:r>
      <w:r w:rsidRPr="00C521CD">
        <w:rPr>
          <w:color w:val="4472C4" w:themeColor="accent1"/>
          <w:lang w:val="en-US"/>
        </w:rPr>
        <w:t xml:space="preserve"> Consequently, the rock mass is considered single-phase and phenomenologically modeled using an elastoplastic-</w:t>
      </w:r>
      <w:proofErr w:type="spellStart"/>
      <w:r w:rsidRPr="00C521CD">
        <w:rPr>
          <w:color w:val="4472C4" w:themeColor="accent1"/>
          <w:lang w:val="en-US"/>
        </w:rPr>
        <w:t>viscoplastic</w:t>
      </w:r>
      <w:proofErr w:type="spellEnd"/>
      <w:r w:rsidRPr="00C521CD">
        <w:rPr>
          <w:color w:val="4472C4" w:themeColor="accent1"/>
          <w:lang w:val="en-US"/>
        </w:rPr>
        <w:t xml:space="preserve"> rheological law to capture instantaneous and long-term responses. This approach excludes considerations of other factors, such as temperature gradients, water flow, and pore mechanics</w:t>
      </w:r>
      <w:r>
        <w:rPr>
          <w:color w:val="4472C4" w:themeColor="accent1"/>
          <w:lang w:val="en-US"/>
        </w:rPr>
        <w:t xml:space="preserve">. </w:t>
      </w:r>
      <w:r w:rsidRPr="00C521CD">
        <w:rPr>
          <w:color w:val="FF0000"/>
          <w:lang w:val="en-US"/>
        </w:rPr>
        <w:t>This is possible…elaborate.</w:t>
      </w:r>
    </w:p>
    <w:p w14:paraId="4C84AB59" w14:textId="59B38294" w:rsidR="005F42A4" w:rsidRDefault="005F42A4" w:rsidP="00B55D87">
      <w:pPr>
        <w:rPr>
          <w:rFonts w:ascii="Segoe UI" w:hAnsi="Segoe UI" w:cs="Segoe UI"/>
          <w:sz w:val="21"/>
          <w:szCs w:val="21"/>
          <w:lang w:val="en-US"/>
        </w:rPr>
      </w:pPr>
      <w:r>
        <w:rPr>
          <w:lang w:val="en-US"/>
        </w:rPr>
        <w:t>Page 3 of 28: “…</w:t>
      </w:r>
      <w:r w:rsidRPr="005F42A4">
        <w:rPr>
          <w:lang w:val="en-US"/>
        </w:rPr>
        <w:t>speed for full, flat, and vertical excavation</w:t>
      </w:r>
      <w:r>
        <w:rPr>
          <w:lang w:val="en-US"/>
        </w:rPr>
        <w:t xml:space="preserve"> </w:t>
      </w:r>
      <w:r w:rsidRPr="005F42A4">
        <w:rPr>
          <w:lang w:val="en-US"/>
        </w:rPr>
        <w:t>with homogeneous concrete lining with constant thickness</w:t>
      </w:r>
      <w:r>
        <w:rPr>
          <w:lang w:val="en-US"/>
        </w:rPr>
        <w:t>..</w:t>
      </w:r>
      <w:r w:rsidRPr="005F42A4">
        <w:rPr>
          <w:lang w:val="en-US"/>
        </w:rPr>
        <w:t>.</w:t>
      </w:r>
      <w:r>
        <w:rPr>
          <w:lang w:val="en-US"/>
        </w:rPr>
        <w:t xml:space="preserve">” </w:t>
      </w:r>
      <w:r w:rsidRPr="005F42A4">
        <w:rPr>
          <w:rFonts w:ascii="Segoe UI" w:hAnsi="Segoe UI" w:cs="Segoe UI"/>
          <w:color w:val="000000"/>
          <w:sz w:val="21"/>
          <w:szCs w:val="21"/>
          <w:lang w:val="en-US"/>
        </w:rPr>
        <w:t>it's not clear what you exactly assume</w:t>
      </w:r>
      <w:r>
        <w:rPr>
          <w:rFonts w:ascii="Segoe UI" w:hAnsi="Segoe UI" w:cs="Segoe UI"/>
          <w:sz w:val="21"/>
          <w:szCs w:val="21"/>
          <w:lang w:val="en-US"/>
        </w:rPr>
        <w:t>.</w:t>
      </w:r>
    </w:p>
    <w:p w14:paraId="1D4B638D" w14:textId="259E7DD2" w:rsidR="005F42A4" w:rsidRPr="00C521CD" w:rsidRDefault="00C521CD" w:rsidP="00C521CD">
      <w:pPr>
        <w:rPr>
          <w:rFonts w:ascii="Segoe UI" w:hAnsi="Segoe UI" w:cs="Segoe UI"/>
          <w:color w:val="4472C4" w:themeColor="accent1"/>
          <w:sz w:val="21"/>
          <w:szCs w:val="21"/>
          <w:lang w:val="en-US"/>
        </w:rPr>
      </w:pPr>
      <w:r w:rsidRPr="00C521CD">
        <w:rPr>
          <w:rFonts w:ascii="Segoe UI" w:hAnsi="Segoe UI" w:cs="Segoe UI"/>
          <w:color w:val="4472C4" w:themeColor="accent1"/>
          <w:sz w:val="21"/>
          <w:szCs w:val="21"/>
          <w:lang w:val="en-US"/>
        </w:rPr>
        <w:t>In contrast to the variable conditions present in tunnel construction, where the excavation speed and lining installation fluctuate during the construction process,</w:t>
      </w:r>
      <w:r>
        <w:rPr>
          <w:rFonts w:ascii="Segoe UI" w:hAnsi="Segoe UI" w:cs="Segoe UI"/>
          <w:color w:val="4472C4" w:themeColor="accent1"/>
          <w:sz w:val="21"/>
          <w:szCs w:val="21"/>
          <w:lang w:val="en-US"/>
        </w:rPr>
        <w:t xml:space="preserve"> </w:t>
      </w:r>
      <w:r w:rsidRPr="00C521CD">
        <w:rPr>
          <w:rFonts w:ascii="Segoe UI" w:hAnsi="Segoe UI" w:cs="Segoe UI"/>
          <w:color w:val="4472C4" w:themeColor="accent1"/>
          <w:sz w:val="21"/>
          <w:szCs w:val="21"/>
          <w:lang w:val="en-US"/>
        </w:rPr>
        <w:t xml:space="preserve">we adopt a constant speed </w:t>
      </w:r>
      <w:r w:rsidRPr="00C521CD">
        <w:rPr>
          <w:rFonts w:ascii="Segoe UI" w:hAnsi="Segoe UI" w:cs="Segoe UI"/>
          <w:strike/>
          <w:color w:val="4472C4" w:themeColor="accent1"/>
          <w:sz w:val="21"/>
          <w:szCs w:val="21"/>
          <w:lang w:val="en-US"/>
        </w:rPr>
        <w:t>for</w:t>
      </w:r>
      <w:r w:rsidRPr="00C521CD">
        <w:rPr>
          <w:rFonts w:ascii="Segoe UI" w:hAnsi="Segoe UI" w:cs="Segoe UI"/>
          <w:color w:val="4472C4" w:themeColor="accent1"/>
          <w:sz w:val="21"/>
          <w:szCs w:val="21"/>
          <w:lang w:val="en-US"/>
        </w:rPr>
        <w:t xml:space="preserve"> </w:t>
      </w:r>
      <w:r>
        <w:rPr>
          <w:rFonts w:ascii="Segoe UI" w:hAnsi="Segoe UI" w:cs="Segoe UI"/>
          <w:color w:val="4472C4" w:themeColor="accent1"/>
          <w:sz w:val="21"/>
          <w:szCs w:val="21"/>
          <w:lang w:val="en-US"/>
        </w:rPr>
        <w:t xml:space="preserve">and </w:t>
      </w:r>
      <w:r w:rsidRPr="00C521CD">
        <w:rPr>
          <w:rFonts w:ascii="Segoe UI" w:hAnsi="Segoe UI" w:cs="Segoe UI"/>
          <w:color w:val="4472C4" w:themeColor="accent1"/>
          <w:sz w:val="21"/>
          <w:szCs w:val="21"/>
          <w:lang w:val="en-US"/>
        </w:rPr>
        <w:t>full, flat, and vertical excavation</w:t>
      </w:r>
      <w:r>
        <w:rPr>
          <w:rFonts w:ascii="Segoe UI" w:hAnsi="Segoe UI" w:cs="Segoe UI"/>
          <w:color w:val="4472C4" w:themeColor="accent1"/>
          <w:sz w:val="21"/>
          <w:szCs w:val="21"/>
          <w:lang w:val="en-US"/>
        </w:rPr>
        <w:t xml:space="preserve"> </w:t>
      </w:r>
      <w:r w:rsidRPr="00C521CD">
        <w:rPr>
          <w:rFonts w:ascii="Segoe UI" w:hAnsi="Segoe UI" w:cs="Segoe UI"/>
          <w:color w:val="FF0000"/>
          <w:sz w:val="21"/>
          <w:szCs w:val="21"/>
          <w:lang w:val="en-US"/>
        </w:rPr>
        <w:t>face</w:t>
      </w:r>
      <w:r w:rsidRPr="00C521CD">
        <w:rPr>
          <w:rFonts w:ascii="Segoe UI" w:hAnsi="Segoe UI" w:cs="Segoe UI"/>
          <w:color w:val="4472C4" w:themeColor="accent1"/>
          <w:sz w:val="21"/>
          <w:szCs w:val="21"/>
          <w:lang w:val="en-US"/>
        </w:rPr>
        <w:t xml:space="preserve"> with homogeneous concrete lining with constant thickness. It’s considered a constant humidity and temperature in the concrete lining.</w:t>
      </w:r>
    </w:p>
    <w:p w14:paraId="43AE3F50" w14:textId="3D7EF1E3" w:rsidR="005F42A4" w:rsidRDefault="005F42A4" w:rsidP="00B55D87">
      <w:pPr>
        <w:rPr>
          <w:rFonts w:ascii="Segoe UI" w:hAnsi="Segoe UI" w:cs="Segoe UI"/>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We also</w:t>
      </w:r>
      <w:r>
        <w:rPr>
          <w:rFonts w:ascii="Segoe UI" w:hAnsi="Segoe UI" w:cs="Segoe UI"/>
          <w:sz w:val="21"/>
          <w:szCs w:val="21"/>
          <w:lang w:val="en-US"/>
        </w:rPr>
        <w:t xml:space="preserve"> </w:t>
      </w:r>
      <w:r w:rsidRPr="005F42A4">
        <w:rPr>
          <w:rFonts w:ascii="Segoe UI" w:hAnsi="Segoe UI" w:cs="Segoe UI"/>
          <w:sz w:val="21"/>
          <w:szCs w:val="21"/>
          <w:lang w:val="en-US"/>
        </w:rPr>
        <w:t>adopt the hypothesis of small perturbations.</w:t>
      </w:r>
      <w:r>
        <w:rPr>
          <w:rFonts w:ascii="Segoe UI" w:hAnsi="Segoe UI" w:cs="Segoe UI"/>
          <w:sz w:val="21"/>
          <w:szCs w:val="21"/>
          <w:lang w:val="en-US"/>
        </w:rPr>
        <w:t xml:space="preserve">” </w:t>
      </w:r>
      <w:r w:rsidRPr="005F42A4">
        <w:rPr>
          <w:rFonts w:ascii="Segoe UI" w:hAnsi="Segoe UI" w:cs="Segoe UI"/>
          <w:sz w:val="21"/>
          <w:szCs w:val="21"/>
          <w:lang w:val="en-US"/>
        </w:rPr>
        <w:t xml:space="preserve">what you exactly mean by </w:t>
      </w:r>
      <w:proofErr w:type="gramStart"/>
      <w:r w:rsidRPr="005F42A4">
        <w:rPr>
          <w:rFonts w:ascii="Segoe UI" w:hAnsi="Segoe UI" w:cs="Segoe UI"/>
          <w:sz w:val="21"/>
          <w:szCs w:val="21"/>
          <w:lang w:val="en-US"/>
        </w:rPr>
        <w:t>this ?</w:t>
      </w:r>
      <w:proofErr w:type="gramEnd"/>
      <w:r w:rsidRPr="005F42A4">
        <w:rPr>
          <w:rFonts w:ascii="Segoe UI" w:hAnsi="Segoe UI" w:cs="Segoe UI"/>
          <w:sz w:val="21"/>
          <w:szCs w:val="21"/>
          <w:lang w:val="en-US"/>
        </w:rPr>
        <w:t xml:space="preserve"> Please elaborate</w:t>
      </w:r>
      <w:r>
        <w:rPr>
          <w:rFonts w:ascii="Segoe UI" w:hAnsi="Segoe UI" w:cs="Segoe UI"/>
          <w:sz w:val="21"/>
          <w:szCs w:val="21"/>
          <w:lang w:val="en-US"/>
        </w:rPr>
        <w:t>.</w:t>
      </w:r>
    </w:p>
    <w:p w14:paraId="41494E63" w14:textId="6410C3F0" w:rsidR="005F42A4" w:rsidRPr="00C521CD" w:rsidRDefault="00C521CD" w:rsidP="00B55D87">
      <w:pPr>
        <w:rPr>
          <w:rFonts w:ascii="Segoe UI" w:hAnsi="Segoe UI" w:cs="Segoe UI"/>
          <w:color w:val="4472C4" w:themeColor="accent1"/>
          <w:sz w:val="21"/>
          <w:szCs w:val="21"/>
          <w:lang w:val="en-US"/>
        </w:rPr>
      </w:pPr>
      <w:r>
        <w:rPr>
          <w:rFonts w:ascii="Segoe UI" w:hAnsi="Segoe UI" w:cs="Segoe UI"/>
          <w:color w:val="4472C4" w:themeColor="accent1"/>
          <w:sz w:val="21"/>
          <w:szCs w:val="21"/>
          <w:lang w:val="en-US"/>
        </w:rPr>
        <w:t>We also adopt the h</w:t>
      </w:r>
      <w:r w:rsidRPr="00C521CD">
        <w:rPr>
          <w:rFonts w:ascii="Segoe UI" w:hAnsi="Segoe UI" w:cs="Segoe UI"/>
          <w:color w:val="4472C4" w:themeColor="accent1"/>
          <w:sz w:val="21"/>
          <w:szCs w:val="21"/>
          <w:lang w:val="en-US"/>
        </w:rPr>
        <w:t>ypothesis of the small strains and displacements</w:t>
      </w:r>
      <w:r>
        <w:rPr>
          <w:rFonts w:ascii="Segoe UI" w:hAnsi="Segoe UI" w:cs="Segoe UI"/>
          <w:color w:val="4472C4" w:themeColor="accent1"/>
          <w:sz w:val="21"/>
          <w:szCs w:val="21"/>
          <w:lang w:val="en-US"/>
        </w:rPr>
        <w:t xml:space="preserve"> for the calculations.</w:t>
      </w:r>
    </w:p>
    <w:p w14:paraId="2AAD722C" w14:textId="77777777" w:rsidR="00C521CD" w:rsidRDefault="00C521CD" w:rsidP="00B55D87">
      <w:pPr>
        <w:rPr>
          <w:rFonts w:ascii="Segoe UI" w:hAnsi="Segoe UI" w:cs="Segoe UI"/>
          <w:sz w:val="21"/>
          <w:szCs w:val="21"/>
          <w:lang w:val="en-US"/>
        </w:rPr>
      </w:pPr>
    </w:p>
    <w:p w14:paraId="6DC036BE" w14:textId="7239B3A3" w:rsidR="005F42A4" w:rsidRDefault="005F42A4" w:rsidP="00B55D87">
      <w:pPr>
        <w:rPr>
          <w:rFonts w:ascii="Segoe UI" w:hAnsi="Segoe UI" w:cs="Segoe UI"/>
          <w:color w:val="000000"/>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This model concern a serial association</w:t>
      </w:r>
      <w:r>
        <w:rPr>
          <w:rFonts w:ascii="Segoe UI" w:hAnsi="Segoe UI" w:cs="Segoe UI"/>
          <w:sz w:val="21"/>
          <w:szCs w:val="21"/>
          <w:lang w:val="en-US"/>
        </w:rPr>
        <w:t>…”</w:t>
      </w:r>
      <w:r w:rsidR="00B3135A">
        <w:rPr>
          <w:rFonts w:ascii="Segoe UI" w:hAnsi="Segoe UI" w:cs="Segoe UI"/>
          <w:sz w:val="21"/>
          <w:szCs w:val="21"/>
          <w:lang w:val="en-US"/>
        </w:rPr>
        <w:t xml:space="preserve"> </w:t>
      </w:r>
      <w:proofErr w:type="gramStart"/>
      <w:r w:rsidR="00B3135A" w:rsidRPr="00B3135A">
        <w:rPr>
          <w:rFonts w:ascii="Segoe UI" w:hAnsi="Segoe UI" w:cs="Segoe UI"/>
          <w:color w:val="000000"/>
          <w:sz w:val="21"/>
          <w:szCs w:val="21"/>
          <w:lang w:val="en-US"/>
        </w:rPr>
        <w:t>concerns ?</w:t>
      </w:r>
      <w:proofErr w:type="gramEnd"/>
    </w:p>
    <w:p w14:paraId="667CE6C6" w14:textId="5819D923"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 xml:space="preserve">This model is a </w:t>
      </w:r>
      <w:r>
        <w:rPr>
          <w:rFonts w:ascii="Segoe UI" w:hAnsi="Segoe UI" w:cs="Segoe UI"/>
          <w:color w:val="4472C4" w:themeColor="accent1"/>
          <w:sz w:val="21"/>
          <w:szCs w:val="21"/>
          <w:lang w:val="en-US"/>
        </w:rPr>
        <w:t>serial</w:t>
      </w:r>
      <w:r w:rsidRPr="002E6C21">
        <w:rPr>
          <w:rFonts w:ascii="Segoe UI" w:hAnsi="Segoe UI" w:cs="Segoe UI"/>
          <w:color w:val="4472C4" w:themeColor="accent1"/>
          <w:sz w:val="21"/>
          <w:szCs w:val="21"/>
          <w:lang w:val="en-US"/>
        </w:rPr>
        <w:t xml:space="preserve"> association of the plastic and </w:t>
      </w:r>
      <w:proofErr w:type="spellStart"/>
      <w:r w:rsidRPr="002E6C21">
        <w:rPr>
          <w:rFonts w:ascii="Segoe UI" w:hAnsi="Segoe UI" w:cs="Segoe UI"/>
          <w:color w:val="4472C4" w:themeColor="accent1"/>
          <w:sz w:val="21"/>
          <w:szCs w:val="21"/>
          <w:lang w:val="en-US"/>
        </w:rPr>
        <w:t>viscoplastic</w:t>
      </w:r>
      <w:proofErr w:type="spellEnd"/>
      <w:r w:rsidRPr="002E6C21">
        <w:rPr>
          <w:rFonts w:ascii="Segoe UI" w:hAnsi="Segoe UI" w:cs="Segoe UI"/>
          <w:color w:val="4472C4" w:themeColor="accent1"/>
          <w:sz w:val="21"/>
          <w:szCs w:val="21"/>
          <w:lang w:val="en-US"/>
        </w:rPr>
        <w:t xml:space="preserve"> constitutive models.</w:t>
      </w:r>
    </w:p>
    <w:p w14:paraId="667C884B" w14:textId="77777777" w:rsidR="002E6C21" w:rsidRDefault="002E6C21" w:rsidP="00B55D87">
      <w:pPr>
        <w:rPr>
          <w:rFonts w:ascii="Segoe UI" w:hAnsi="Segoe UI" w:cs="Segoe UI"/>
          <w:color w:val="000000"/>
          <w:sz w:val="21"/>
          <w:szCs w:val="21"/>
          <w:lang w:val="en-US"/>
        </w:rPr>
      </w:pPr>
    </w:p>
    <w:p w14:paraId="134466B4" w14:textId="7A59EA40"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 xml:space="preserve">multiplier and </w:t>
      </w:r>
      <w:r w:rsidRPr="00B3135A">
        <w:rPr>
          <w:rFonts w:ascii="Cambria Math" w:hAnsi="Cambria Math" w:cs="Cambria Math"/>
          <w:color w:val="000000"/>
          <w:sz w:val="21"/>
          <w:szCs w:val="21"/>
          <w:lang w:val="en-US"/>
        </w:rPr>
        <w:t>𝑔</w:t>
      </w:r>
      <w:r w:rsidRPr="00B3135A">
        <w:rPr>
          <w:rFonts w:ascii="Segoe UI" w:hAnsi="Segoe UI" w:cs="Segoe UI"/>
          <w:color w:val="000000"/>
          <w:sz w:val="21"/>
          <w:szCs w:val="21"/>
          <w:lang w:val="en-US"/>
        </w:rPr>
        <w:t xml:space="preserve"> is a </w:t>
      </w:r>
      <w:proofErr w:type="spellStart"/>
      <w:r w:rsidRPr="00B3135A">
        <w:rPr>
          <w:rFonts w:ascii="Segoe UI" w:hAnsi="Segoe UI" w:cs="Segoe UI"/>
          <w:color w:val="000000"/>
          <w:sz w:val="21"/>
          <w:szCs w:val="21"/>
          <w:lang w:val="en-US"/>
        </w:rPr>
        <w:t>potencial</w:t>
      </w:r>
      <w:proofErr w:type="spellEnd"/>
      <w:r w:rsidRPr="00B3135A">
        <w:rPr>
          <w:rFonts w:ascii="Segoe UI" w:hAnsi="Segoe UI" w:cs="Segoe UI"/>
          <w:color w:val="000000"/>
          <w:sz w:val="21"/>
          <w:szCs w:val="21"/>
          <w:lang w:val="en-US"/>
        </w:rPr>
        <w:t xml:space="preserve"> flow analogous to </w:t>
      </w:r>
      <w:proofErr w:type="gramStart"/>
      <w:r w:rsidRPr="00B3135A">
        <w:rPr>
          <w:rFonts w:ascii="Cambria Math" w:hAnsi="Cambria Math" w:cs="Cambria Math"/>
          <w:color w:val="000000"/>
          <w:sz w:val="21"/>
          <w:szCs w:val="21"/>
          <w:lang w:val="en-US"/>
        </w:rPr>
        <w:t>𝑓</w:t>
      </w:r>
      <w:r>
        <w:rPr>
          <w:rFonts w:ascii="Cambria Math" w:hAnsi="Cambria Math" w:cs="Cambria Math"/>
          <w:color w:val="000000"/>
          <w:sz w:val="21"/>
          <w:szCs w:val="21"/>
          <w:lang w:val="en-US"/>
        </w:rPr>
        <w:t xml:space="preserve">”  </w:t>
      </w:r>
      <w:r w:rsidRPr="00B3135A">
        <w:rPr>
          <w:rFonts w:ascii="Segoe UI" w:hAnsi="Segoe UI" w:cs="Segoe UI"/>
          <w:color w:val="000000"/>
          <w:sz w:val="21"/>
          <w:szCs w:val="21"/>
          <w:lang w:val="en-US"/>
        </w:rPr>
        <w:t>?</w:t>
      </w:r>
      <w:proofErr w:type="gramEnd"/>
    </w:p>
    <w:p w14:paraId="3ECD0D7E" w14:textId="79C37D8D" w:rsidR="002E6C21"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Potencial é geralmente a palavra que se usa para a função g</w:t>
      </w:r>
      <w:r>
        <w:rPr>
          <w:rFonts w:ascii="Segoe UI" w:hAnsi="Segoe UI" w:cs="Segoe UI"/>
          <w:color w:val="4472C4" w:themeColor="accent1"/>
          <w:sz w:val="21"/>
          <w:szCs w:val="21"/>
        </w:rPr>
        <w:t xml:space="preserve"> na descrição da teoria da plasticidade</w:t>
      </w:r>
      <w:r w:rsidRPr="002E6C21">
        <w:rPr>
          <w:rFonts w:ascii="Segoe UI" w:hAnsi="Segoe UI" w:cs="Segoe UI"/>
          <w:color w:val="4472C4" w:themeColor="accent1"/>
          <w:sz w:val="21"/>
          <w:szCs w:val="21"/>
        </w:rPr>
        <w:t>. Portanto, deixar assim.</w:t>
      </w:r>
    </w:p>
    <w:p w14:paraId="7FDF28B5" w14:textId="689F8048" w:rsidR="00B3135A" w:rsidRPr="00033368" w:rsidRDefault="00B3135A" w:rsidP="00B55D87">
      <w:pPr>
        <w:rPr>
          <w:rFonts w:ascii="Segoe UI" w:hAnsi="Segoe UI" w:cs="Segoe UI"/>
          <w:color w:val="000000"/>
          <w:sz w:val="21"/>
          <w:szCs w:val="21"/>
        </w:rPr>
      </w:pPr>
      <w:r w:rsidRPr="00033368">
        <w:rPr>
          <w:rFonts w:ascii="Segoe UI" w:hAnsi="Segoe UI" w:cs="Segoe UI"/>
          <w:color w:val="000000"/>
          <w:sz w:val="21"/>
          <w:szCs w:val="21"/>
        </w:rPr>
        <w:t xml:space="preserve">Page 4 </w:t>
      </w:r>
      <w:proofErr w:type="spellStart"/>
      <w:r w:rsidRPr="00033368">
        <w:rPr>
          <w:rFonts w:ascii="Segoe UI" w:hAnsi="Segoe UI" w:cs="Segoe UI"/>
          <w:color w:val="000000"/>
          <w:sz w:val="21"/>
          <w:szCs w:val="21"/>
        </w:rPr>
        <w:t>of</w:t>
      </w:r>
      <w:proofErr w:type="spellEnd"/>
      <w:r w:rsidRPr="00033368">
        <w:rPr>
          <w:rFonts w:ascii="Segoe UI" w:hAnsi="Segoe UI" w:cs="Segoe UI"/>
          <w:color w:val="000000"/>
          <w:sz w:val="21"/>
          <w:szCs w:val="21"/>
        </w:rPr>
        <w:t xml:space="preserve"> 28: “</w:t>
      </w:r>
      <w:r w:rsidRPr="00033368">
        <w:rPr>
          <w:rFonts w:ascii="STIXGeneral-Regular" w:hAnsi="STIXGeneral-Regular" w:cs="STIXGeneral-Regular"/>
          <w:sz w:val="20"/>
          <w:szCs w:val="20"/>
        </w:rPr>
        <w:t xml:space="preserve">utilize </w:t>
      </w:r>
      <w:proofErr w:type="spellStart"/>
      <w:r w:rsidRPr="00033368">
        <w:rPr>
          <w:rFonts w:ascii="STIXGeneral-Regular" w:hAnsi="STIXGeneral-Regular" w:cs="STIXGeneral-Regular"/>
          <w:sz w:val="20"/>
          <w:szCs w:val="20"/>
        </w:rPr>
        <w:t>the</w:t>
      </w:r>
      <w:proofErr w:type="spellEnd"/>
      <w:r w:rsidRPr="00033368">
        <w:rPr>
          <w:rFonts w:ascii="STIXGeneral-Regular" w:hAnsi="STIXGeneral-Regular" w:cs="STIXGeneral-Regular"/>
          <w:sz w:val="20"/>
          <w:szCs w:val="20"/>
        </w:rPr>
        <w:t xml:space="preserve"> </w:t>
      </w:r>
      <w:proofErr w:type="spellStart"/>
      <w:r w:rsidRPr="00033368">
        <w:rPr>
          <w:rFonts w:ascii="STIXGeneral-Regular" w:hAnsi="STIXGeneral-Regular" w:cs="STIXGeneral-Regular"/>
          <w:sz w:val="20"/>
          <w:szCs w:val="20"/>
        </w:rPr>
        <w:t>Perzyna</w:t>
      </w:r>
      <w:proofErr w:type="spellEnd"/>
      <w:r w:rsidRPr="00033368">
        <w:rPr>
          <w:rFonts w:ascii="STIXGeneral-Regular" w:hAnsi="STIXGeneral-Regular" w:cs="STIXGeneral-Regular"/>
          <w:sz w:val="20"/>
          <w:szCs w:val="20"/>
        </w:rPr>
        <w:t xml:space="preserve"> model as follows:” </w:t>
      </w:r>
      <w:proofErr w:type="spellStart"/>
      <w:r w:rsidRPr="00033368">
        <w:rPr>
          <w:rFonts w:ascii="Segoe UI" w:hAnsi="Segoe UI" w:cs="Segoe UI"/>
          <w:color w:val="000000"/>
          <w:sz w:val="21"/>
          <w:szCs w:val="21"/>
        </w:rPr>
        <w:t>reference</w:t>
      </w:r>
      <w:proofErr w:type="spellEnd"/>
    </w:p>
    <w:p w14:paraId="39011FD4" w14:textId="795FEC5A" w:rsidR="002E6C21" w:rsidRPr="002E6C21" w:rsidRDefault="002E6C21" w:rsidP="002E6C21">
      <w:pPr>
        <w:rPr>
          <w:rFonts w:ascii="Segoe UI" w:hAnsi="Segoe UI" w:cs="Segoe UI"/>
          <w:color w:val="4472C4" w:themeColor="accent1"/>
          <w:sz w:val="21"/>
          <w:szCs w:val="21"/>
        </w:rPr>
      </w:pPr>
      <w:r>
        <w:rPr>
          <w:rFonts w:ascii="Segoe UI" w:hAnsi="Segoe UI" w:cs="Segoe UI"/>
          <w:color w:val="4472C4" w:themeColor="accent1"/>
          <w:sz w:val="21"/>
          <w:szCs w:val="21"/>
        </w:rPr>
        <w:t xml:space="preserve">Adicionar a referência inicial do modelo de </w:t>
      </w:r>
      <w:proofErr w:type="spellStart"/>
      <w:r>
        <w:rPr>
          <w:rFonts w:ascii="Segoe UI" w:hAnsi="Segoe UI" w:cs="Segoe UI"/>
          <w:color w:val="4472C4" w:themeColor="accent1"/>
          <w:sz w:val="21"/>
          <w:szCs w:val="21"/>
        </w:rPr>
        <w:t>Perzyna</w:t>
      </w:r>
      <w:proofErr w:type="spellEnd"/>
      <w:r w:rsidRPr="002E6C21">
        <w:rPr>
          <w:rFonts w:ascii="Segoe UI" w:hAnsi="Segoe UI" w:cs="Segoe UI"/>
          <w:color w:val="4472C4" w:themeColor="accent1"/>
          <w:sz w:val="21"/>
          <w:szCs w:val="21"/>
        </w:rPr>
        <w:t>.</w:t>
      </w:r>
    </w:p>
    <w:p w14:paraId="5A839A51" w14:textId="08B9E6AD"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In this study’s coupled</w:t>
      </w:r>
      <w:r>
        <w:rPr>
          <w:rFonts w:ascii="Segoe UI" w:hAnsi="Segoe UI" w:cs="Segoe UI"/>
          <w:color w:val="000000"/>
          <w:sz w:val="21"/>
          <w:szCs w:val="21"/>
          <w:lang w:val="en-US"/>
        </w:rPr>
        <w:t xml:space="preserve"> </w:t>
      </w:r>
      <w:proofErr w:type="gramStart"/>
      <w:r w:rsidRPr="00B3135A">
        <w:rPr>
          <w:rFonts w:ascii="Segoe UI" w:hAnsi="Segoe UI" w:cs="Segoe UI"/>
          <w:color w:val="000000"/>
          <w:sz w:val="21"/>
          <w:szCs w:val="21"/>
          <w:lang w:val="en-US"/>
        </w:rPr>
        <w:t>analysis,</w:t>
      </w:r>
      <w:r>
        <w:rPr>
          <w:rFonts w:ascii="Segoe UI" w:hAnsi="Segoe UI" w:cs="Segoe UI"/>
          <w:color w:val="000000"/>
          <w:sz w:val="21"/>
          <w:szCs w:val="21"/>
          <w:lang w:val="en-US"/>
        </w:rPr>
        <w:t>…</w:t>
      </w:r>
      <w:proofErr w:type="gramEnd"/>
      <w:r>
        <w:rPr>
          <w:rFonts w:ascii="Segoe UI" w:hAnsi="Segoe UI" w:cs="Segoe UI"/>
          <w:color w:val="000000"/>
          <w:sz w:val="21"/>
          <w:szCs w:val="21"/>
          <w:lang w:val="en-US"/>
        </w:rPr>
        <w:t>” study’s?</w:t>
      </w:r>
    </w:p>
    <w:p w14:paraId="64D34CC6" w14:textId="2596FA76"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In the coupled analysis of this study was adopted…</w:t>
      </w:r>
    </w:p>
    <w:p w14:paraId="7B9674FF" w14:textId="75484E55"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The CEB-FIP MC90 formulation</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also [5] determines the shrinkage component.</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you refer to </w:t>
      </w:r>
      <w:proofErr w:type="gramStart"/>
      <w:r w:rsidRPr="00B3135A">
        <w:rPr>
          <w:rFonts w:ascii="Segoe UI" w:hAnsi="Segoe UI" w:cs="Segoe UI"/>
          <w:color w:val="000000"/>
          <w:sz w:val="21"/>
          <w:szCs w:val="21"/>
          <w:lang w:val="en-US"/>
        </w:rPr>
        <w:t>what ?</w:t>
      </w:r>
      <w:proofErr w:type="gramEnd"/>
    </w:p>
    <w:p w14:paraId="367E9AEF" w14:textId="1A3EF23F"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The CEB-FIP MC90 formulation in [5] is used to describe the deformation of the shrinkage component.</w:t>
      </w:r>
    </w:p>
    <w:p w14:paraId="5C26178F" w14:textId="0CCA45EE"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as shown in Fig. 3.</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Is this a case study? </w:t>
      </w:r>
      <w:proofErr w:type="spellStart"/>
      <w:r w:rsidRPr="00B3135A">
        <w:rPr>
          <w:rFonts w:ascii="Segoe UI" w:hAnsi="Segoe UI" w:cs="Segoe UI"/>
          <w:color w:val="000000"/>
          <w:sz w:val="21"/>
          <w:szCs w:val="21"/>
          <w:lang w:val="en-US"/>
        </w:rPr>
        <w:t>i</w:t>
      </w:r>
      <w:proofErr w:type="spellEnd"/>
      <w:r w:rsidRPr="00B3135A">
        <w:rPr>
          <w:rFonts w:ascii="Segoe UI" w:hAnsi="Segoe UI" w:cs="Segoe UI"/>
          <w:color w:val="000000"/>
          <w:sz w:val="21"/>
          <w:szCs w:val="21"/>
          <w:lang w:val="en-US"/>
        </w:rPr>
        <w:t xml:space="preserve"> mean the twin </w:t>
      </w:r>
      <w:proofErr w:type="spellStart"/>
      <w:r w:rsidRPr="00B3135A">
        <w:rPr>
          <w:rFonts w:ascii="Segoe UI" w:hAnsi="Segoe UI" w:cs="Segoe UI"/>
          <w:color w:val="000000"/>
          <w:sz w:val="21"/>
          <w:szCs w:val="21"/>
          <w:lang w:val="en-US"/>
        </w:rPr>
        <w:t>tunell</w:t>
      </w:r>
      <w:proofErr w:type="spellEnd"/>
      <w:r w:rsidRPr="00B3135A">
        <w:rPr>
          <w:rFonts w:ascii="Segoe UI" w:hAnsi="Segoe UI" w:cs="Segoe UI"/>
          <w:color w:val="000000"/>
          <w:sz w:val="21"/>
          <w:szCs w:val="21"/>
          <w:lang w:val="en-US"/>
        </w:rPr>
        <w:t xml:space="preserve"> with </w:t>
      </w:r>
      <w:proofErr w:type="gramStart"/>
      <w:r w:rsidRPr="00B3135A">
        <w:rPr>
          <w:rFonts w:ascii="Segoe UI" w:hAnsi="Segoe UI" w:cs="Segoe UI"/>
          <w:color w:val="000000"/>
          <w:sz w:val="21"/>
          <w:szCs w:val="21"/>
          <w:lang w:val="en-US"/>
        </w:rPr>
        <w:t>gallery</w:t>
      </w:r>
      <w:proofErr w:type="gramEnd"/>
    </w:p>
    <w:p w14:paraId="0357AA1D" w14:textId="53783042" w:rsidR="00B3135A" w:rsidRPr="002E6C21" w:rsidRDefault="002E6C21" w:rsidP="00B55D87">
      <w:pPr>
        <w:rPr>
          <w:rFonts w:ascii="Segoe UI" w:hAnsi="Segoe UI" w:cs="Segoe UI"/>
          <w:color w:val="4472C4" w:themeColor="accent1"/>
          <w:sz w:val="21"/>
          <w:szCs w:val="21"/>
        </w:rPr>
      </w:pPr>
      <w:proofErr w:type="gramStart"/>
      <w:r w:rsidRPr="002E6C21">
        <w:rPr>
          <w:rFonts w:ascii="Segoe UI" w:hAnsi="Segoe UI" w:cs="Segoe UI"/>
          <w:color w:val="4472C4" w:themeColor="accent1"/>
          <w:sz w:val="21"/>
          <w:szCs w:val="21"/>
        </w:rPr>
        <w:t>Na verdade</w:t>
      </w:r>
      <w:proofErr w:type="gramEnd"/>
      <w:r w:rsidRPr="002E6C21">
        <w:rPr>
          <w:rFonts w:ascii="Segoe UI" w:hAnsi="Segoe UI" w:cs="Segoe UI"/>
          <w:color w:val="4472C4" w:themeColor="accent1"/>
          <w:sz w:val="21"/>
          <w:szCs w:val="21"/>
        </w:rPr>
        <w:t xml:space="preserve"> é uma r</w:t>
      </w:r>
      <w:r>
        <w:rPr>
          <w:rFonts w:ascii="Segoe UI" w:hAnsi="Segoe UI" w:cs="Segoe UI"/>
          <w:color w:val="4472C4" w:themeColor="accent1"/>
          <w:sz w:val="21"/>
          <w:szCs w:val="21"/>
        </w:rPr>
        <w:t>epresentação geral do domínio, de forma parametrizada, que será usada para estudos.</w:t>
      </w:r>
    </w:p>
    <w:p w14:paraId="2D4F2C55" w14:textId="5F829541"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 xml:space="preserve">Page 5 of 28: “Figure 3: Problem domain” </w:t>
      </w:r>
      <w:r w:rsidRPr="00B3135A">
        <w:rPr>
          <w:rFonts w:ascii="Segoe UI" w:hAnsi="Segoe UI" w:cs="Segoe UI"/>
          <w:color w:val="000000"/>
          <w:sz w:val="21"/>
          <w:szCs w:val="21"/>
          <w:lang w:val="en-US"/>
        </w:rPr>
        <w:t xml:space="preserve">please provide some fundamental dimensions as the reader </w:t>
      </w:r>
      <w:proofErr w:type="gramStart"/>
      <w:r w:rsidRPr="00B3135A">
        <w:rPr>
          <w:rFonts w:ascii="Segoe UI" w:hAnsi="Segoe UI" w:cs="Segoe UI"/>
          <w:color w:val="000000"/>
          <w:sz w:val="21"/>
          <w:szCs w:val="21"/>
          <w:lang w:val="en-US"/>
        </w:rPr>
        <w:t>is able to</w:t>
      </w:r>
      <w:proofErr w:type="gramEnd"/>
      <w:r w:rsidRPr="00B3135A">
        <w:rPr>
          <w:rFonts w:ascii="Segoe UI" w:hAnsi="Segoe UI" w:cs="Segoe UI"/>
          <w:color w:val="000000"/>
          <w:sz w:val="21"/>
          <w:szCs w:val="21"/>
          <w:lang w:val="en-US"/>
        </w:rPr>
        <w:t xml:space="preserve"> find out how large, in general, the domain is</w:t>
      </w:r>
      <w:r>
        <w:rPr>
          <w:rFonts w:ascii="Segoe UI" w:hAnsi="Segoe UI" w:cs="Segoe UI"/>
          <w:color w:val="000000"/>
          <w:sz w:val="21"/>
          <w:szCs w:val="21"/>
          <w:lang w:val="en-US"/>
        </w:rPr>
        <w:t>.</w:t>
      </w:r>
    </w:p>
    <w:p w14:paraId="6232F309" w14:textId="30FB45B4" w:rsidR="00B3135A"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lastRenderedPageBreak/>
        <w:t>Deixar claro que o domínio está parametrizado em função do raio do túnel.</w:t>
      </w:r>
      <w:r>
        <w:rPr>
          <w:rFonts w:ascii="Segoe UI" w:hAnsi="Segoe UI" w:cs="Segoe UI"/>
          <w:color w:val="4472C4" w:themeColor="accent1"/>
          <w:sz w:val="21"/>
          <w:szCs w:val="21"/>
        </w:rPr>
        <w:t xml:space="preserve"> A ideia é ter um domínio grande o suficiente capaz de representar o campo de deformações sem ter a influência do contorno.</w:t>
      </w:r>
    </w:p>
    <w:p w14:paraId="03D6B147" w14:textId="77777777" w:rsidR="00B3135A" w:rsidRPr="00B3135A" w:rsidRDefault="00B3135A" w:rsidP="00B55D87">
      <w:pPr>
        <w:rPr>
          <w:rFonts w:ascii="Segoe UI" w:hAnsi="Segoe UI" w:cs="Segoe UI"/>
          <w:sz w:val="21"/>
          <w:szCs w:val="21"/>
          <w:lang w:val="en-US"/>
        </w:rPr>
      </w:pPr>
      <w:r>
        <w:rPr>
          <w:rFonts w:ascii="Segoe UI" w:hAnsi="Segoe UI" w:cs="Segoe UI"/>
          <w:color w:val="000000"/>
          <w:sz w:val="21"/>
          <w:szCs w:val="21"/>
          <w:lang w:val="en-US"/>
        </w:rPr>
        <w:t xml:space="preserve">Page 6 of 28: </w:t>
      </w:r>
      <w:r w:rsidRPr="00B3135A">
        <w:rPr>
          <w:rFonts w:ascii="Segoe UI" w:hAnsi="Segoe UI" w:cs="Segoe UI"/>
          <w:color w:val="000000"/>
          <w:sz w:val="21"/>
          <w:szCs w:val="21"/>
          <w:lang w:val="en-US"/>
        </w:rPr>
        <w:t xml:space="preserve">have you verified the correctness of mesh density? I mean have you done some preliminary analyses to verify the mesh density is </w:t>
      </w:r>
      <w:proofErr w:type="gramStart"/>
      <w:r w:rsidRPr="00B3135A">
        <w:rPr>
          <w:rFonts w:ascii="Segoe UI" w:hAnsi="Segoe UI" w:cs="Segoe UI"/>
          <w:color w:val="000000"/>
          <w:sz w:val="21"/>
          <w:szCs w:val="21"/>
          <w:lang w:val="en-US"/>
        </w:rPr>
        <w:t>OK ?</w:t>
      </w:r>
      <w:proofErr w:type="gramEnd"/>
    </w:p>
    <w:p w14:paraId="4AB09959" w14:textId="627E4A50" w:rsidR="00B3135A" w:rsidRPr="00033368"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 xml:space="preserve">Sim. Isso foi feito e inclusive validado com a comparação da solução analítica. </w:t>
      </w:r>
      <w:r w:rsidRPr="003F0492">
        <w:rPr>
          <w:rFonts w:ascii="Segoe UI" w:hAnsi="Segoe UI" w:cs="Segoe UI"/>
          <w:color w:val="4472C4" w:themeColor="accent1"/>
          <w:sz w:val="21"/>
          <w:szCs w:val="21"/>
        </w:rPr>
        <w:t>Está escrito no primeiro parágrafo do capítulo 6.</w:t>
      </w:r>
      <w:r w:rsidR="003F0492" w:rsidRPr="003F0492">
        <w:rPr>
          <w:rFonts w:ascii="Segoe UI" w:hAnsi="Segoe UI" w:cs="Segoe UI"/>
          <w:color w:val="4472C4" w:themeColor="accent1"/>
          <w:sz w:val="21"/>
          <w:szCs w:val="21"/>
        </w:rPr>
        <w:t xml:space="preserve"> </w:t>
      </w:r>
      <w:r w:rsidR="003F0492" w:rsidRPr="00033368">
        <w:rPr>
          <w:rFonts w:ascii="Segoe UI" w:hAnsi="Segoe UI" w:cs="Segoe UI"/>
          <w:color w:val="4472C4" w:themeColor="accent1"/>
          <w:sz w:val="21"/>
          <w:szCs w:val="21"/>
        </w:rPr>
        <w:t>Talvez deixar isso mais claro nesse momento da leitura.</w:t>
      </w:r>
    </w:p>
    <w:p w14:paraId="38BD933D" w14:textId="77777777"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6 of 28: “</w:t>
      </w:r>
      <w:r w:rsidRPr="00B3135A">
        <w:rPr>
          <w:rFonts w:ascii="Segoe UI" w:hAnsi="Segoe UI" w:cs="Segoe UI"/>
          <w:color w:val="000000"/>
          <w:sz w:val="21"/>
          <w:szCs w:val="21"/>
          <w:lang w:val="en-US"/>
        </w:rPr>
        <w:t xml:space="preserve">we apply the initial stress condition </w:t>
      </w:r>
      <w:r w:rsidRPr="00B3135A">
        <w:rPr>
          <w:rFonts w:ascii="Cambria Math" w:hAnsi="Cambria Math" w:cs="Cambria Math"/>
          <w:color w:val="000000"/>
          <w:sz w:val="21"/>
          <w:szCs w:val="21"/>
          <w:lang w:val="en-US"/>
        </w:rPr>
        <w:t>𝝈</w:t>
      </w:r>
      <w:r w:rsidRPr="00B3135A">
        <w:rPr>
          <w:rFonts w:ascii="Segoe UI" w:hAnsi="Segoe UI" w:cs="Segoe UI"/>
          <w:color w:val="000000"/>
          <w:sz w:val="21"/>
          <w:szCs w:val="21"/>
          <w:lang w:val="en-US"/>
        </w:rPr>
        <w:t>0 = −</w:t>
      </w:r>
      <w:r w:rsidRPr="00B3135A">
        <w:rPr>
          <w:rFonts w:ascii="Cambria Math" w:hAnsi="Cambria Math" w:cs="Cambria Math"/>
          <w:color w:val="000000"/>
          <w:sz w:val="21"/>
          <w:szCs w:val="21"/>
          <w:lang w:val="en-US"/>
        </w:rPr>
        <w:t>𝑝𝟏</w:t>
      </w:r>
      <w:r w:rsidRPr="00B3135A">
        <w:rPr>
          <w:rFonts w:ascii="Segoe UI" w:hAnsi="Segoe UI" w:cs="Segoe UI"/>
          <w:color w:val="000000"/>
          <w:sz w:val="21"/>
          <w:szCs w:val="21"/>
          <w:lang w:val="en-US"/>
        </w:rPr>
        <w:t xml:space="preserve"> at</w:t>
      </w:r>
      <w:r>
        <w:rPr>
          <w:rFonts w:ascii="Segoe UI" w:hAnsi="Segoe UI" w:cs="Segoe UI"/>
          <w:color w:val="000000"/>
          <w:sz w:val="21"/>
          <w:szCs w:val="21"/>
          <w:lang w:val="en-US"/>
        </w:rPr>
        <w:t>…”</w:t>
      </w:r>
      <w:r w:rsidRPr="00B3135A">
        <w:rPr>
          <w:lang w:val="en-US"/>
        </w:rPr>
        <w:t xml:space="preserve"> </w:t>
      </w:r>
      <w:r w:rsidRPr="00B3135A">
        <w:rPr>
          <w:rFonts w:ascii="Segoe UI" w:hAnsi="Segoe UI" w:cs="Segoe UI"/>
          <w:color w:val="000000"/>
          <w:sz w:val="21"/>
          <w:szCs w:val="21"/>
          <w:lang w:val="en-US"/>
        </w:rPr>
        <w:t>please elaborate this initial stress condition - how you calculate this? And where exactly it is prescribed?</w:t>
      </w:r>
    </w:p>
    <w:p w14:paraId="634617E1" w14:textId="01E671DA" w:rsidR="00B3135A" w:rsidRPr="00033368" w:rsidRDefault="00033368" w:rsidP="00B55D87">
      <w:pPr>
        <w:rPr>
          <w:rFonts w:ascii="Segoe UI" w:hAnsi="Segoe UI" w:cs="Segoe UI"/>
          <w:color w:val="4472C4" w:themeColor="accent1"/>
          <w:sz w:val="21"/>
          <w:szCs w:val="21"/>
        </w:rPr>
      </w:pPr>
      <w:r w:rsidRPr="00033368">
        <w:rPr>
          <w:rFonts w:ascii="Segoe UI" w:hAnsi="Segoe UI" w:cs="Segoe UI"/>
          <w:color w:val="4472C4" w:themeColor="accent1"/>
          <w:sz w:val="21"/>
          <w:szCs w:val="21"/>
        </w:rPr>
        <w:t>Explicar que a condição inicial é prescrita nas fronteiras do domínio e nos pontos de integração. E que o cálculo é dado pela profundidade vezes o peso específico do maciço.</w:t>
      </w:r>
    </w:p>
    <w:p w14:paraId="1D40A42B" w14:textId="130F03CF" w:rsidR="00B3135A" w:rsidRPr="00033368" w:rsidRDefault="00B3135A" w:rsidP="00B55D87">
      <w:pPr>
        <w:rPr>
          <w:rFonts w:ascii="Segoe UI" w:hAnsi="Segoe UI" w:cs="Segoe UI"/>
          <w:color w:val="000000"/>
          <w:sz w:val="21"/>
          <w:szCs w:val="21"/>
        </w:rPr>
      </w:pPr>
      <w:r w:rsidRPr="00033368">
        <w:rPr>
          <w:rFonts w:ascii="Segoe UI" w:hAnsi="Segoe UI" w:cs="Segoe UI"/>
          <w:color w:val="000000"/>
          <w:sz w:val="21"/>
          <w:szCs w:val="21"/>
        </w:rPr>
        <w:t xml:space="preserve"> </w:t>
      </w:r>
    </w:p>
    <w:p w14:paraId="1F1DD82A" w14:textId="728E2470" w:rsidR="00B3135A" w:rsidRDefault="00B3135A" w:rsidP="00B55D87">
      <w:pPr>
        <w:rPr>
          <w:lang w:val="en-US"/>
        </w:rPr>
      </w:pPr>
      <w:r>
        <w:rPr>
          <w:rFonts w:ascii="Segoe UI" w:hAnsi="Segoe UI" w:cs="Segoe UI"/>
          <w:color w:val="000000"/>
          <w:sz w:val="21"/>
          <w:szCs w:val="21"/>
          <w:lang w:val="en-US"/>
        </w:rPr>
        <w:t>Page 6 of 28: “…</w:t>
      </w:r>
      <w:r w:rsidRPr="00B3135A">
        <w:rPr>
          <w:lang w:val="en-US"/>
        </w:rPr>
        <w:t>thickness of the lining.</w:t>
      </w:r>
      <w:r>
        <w:rPr>
          <w:lang w:val="en-US"/>
        </w:rPr>
        <w:t xml:space="preserve">” </w:t>
      </w:r>
      <w:r w:rsidRPr="00B3135A">
        <w:rPr>
          <w:lang w:val="en-US"/>
        </w:rPr>
        <w:t xml:space="preserve">How </w:t>
      </w:r>
      <w:proofErr w:type="gramStart"/>
      <w:r w:rsidRPr="00B3135A">
        <w:rPr>
          <w:lang w:val="en-US"/>
        </w:rPr>
        <w:t>the lining is</w:t>
      </w:r>
      <w:proofErr w:type="gramEnd"/>
      <w:r w:rsidRPr="00B3135A">
        <w:rPr>
          <w:lang w:val="en-US"/>
        </w:rPr>
        <w:t xml:space="preserve"> modelled?</w:t>
      </w:r>
      <w:r>
        <w:rPr>
          <w:lang w:val="en-US"/>
        </w:rPr>
        <w:t xml:space="preserve"> </w:t>
      </w:r>
      <w:proofErr w:type="spellStart"/>
      <w:r w:rsidRPr="00B3135A">
        <w:rPr>
          <w:lang w:val="en-US"/>
        </w:rPr>
        <w:t>Classicla</w:t>
      </w:r>
      <w:proofErr w:type="spellEnd"/>
      <w:r w:rsidRPr="00B3135A">
        <w:rPr>
          <w:lang w:val="en-US"/>
        </w:rPr>
        <w:t xml:space="preserve"> elements or maybe beam elements? is there any interface between lining and ground? Is lining only elastic? Elaborate this...</w:t>
      </w:r>
    </w:p>
    <w:p w14:paraId="43B4E73D" w14:textId="441A710E" w:rsidR="00B3135A" w:rsidRPr="00033368" w:rsidRDefault="00033368" w:rsidP="00B55D87">
      <w:pPr>
        <w:rPr>
          <w:color w:val="4472C4" w:themeColor="accent1"/>
          <w:lang w:val="en-US"/>
        </w:rPr>
      </w:pPr>
      <w:r w:rsidRPr="00033368">
        <w:rPr>
          <w:color w:val="4472C4" w:themeColor="accent1"/>
        </w:rPr>
        <w:t xml:space="preserve">Explicar </w:t>
      </w:r>
      <w:r>
        <w:rPr>
          <w:color w:val="4472C4" w:themeColor="accent1"/>
        </w:rPr>
        <w:t xml:space="preserve">melhor que o revestimento é modelado utilizando elementos finitos sólidos. E a interface é rígida (compartilha nós). </w:t>
      </w:r>
      <w:r w:rsidRPr="00033368">
        <w:rPr>
          <w:color w:val="4472C4" w:themeColor="accent1"/>
          <w:lang w:val="en-US"/>
        </w:rPr>
        <w:t xml:space="preserve">O </w:t>
      </w:r>
      <w:proofErr w:type="spellStart"/>
      <w:r w:rsidRPr="00033368">
        <w:rPr>
          <w:color w:val="4472C4" w:themeColor="accent1"/>
          <w:lang w:val="en-US"/>
        </w:rPr>
        <w:t>revestimento</w:t>
      </w:r>
      <w:proofErr w:type="spellEnd"/>
      <w:r w:rsidRPr="00033368">
        <w:rPr>
          <w:color w:val="4472C4" w:themeColor="accent1"/>
          <w:lang w:val="en-US"/>
        </w:rPr>
        <w:t xml:space="preserve"> é </w:t>
      </w:r>
      <w:proofErr w:type="spellStart"/>
      <w:r w:rsidRPr="00033368">
        <w:rPr>
          <w:color w:val="4472C4" w:themeColor="accent1"/>
          <w:lang w:val="en-US"/>
        </w:rPr>
        <w:t>elástico</w:t>
      </w:r>
      <w:proofErr w:type="spellEnd"/>
      <w:r w:rsidRPr="00033368">
        <w:rPr>
          <w:color w:val="4472C4" w:themeColor="accent1"/>
          <w:lang w:val="en-US"/>
        </w:rPr>
        <w:t xml:space="preserve"> linear.</w:t>
      </w:r>
    </w:p>
    <w:p w14:paraId="766EEDBD" w14:textId="18A353E3" w:rsidR="00B3135A" w:rsidRDefault="00B3135A" w:rsidP="00B55D87">
      <w:pPr>
        <w:rPr>
          <w:lang w:val="en-US"/>
        </w:rPr>
      </w:pPr>
      <w:r>
        <w:rPr>
          <w:lang w:val="en-US"/>
        </w:rPr>
        <w:t>Page 7 of 28: “…</w:t>
      </w:r>
      <w:r w:rsidRPr="00B3135A">
        <w:rPr>
          <w:lang w:val="en-US"/>
        </w:rPr>
        <w:t xml:space="preserve">is the influence of the spacing </w:t>
      </w:r>
      <w:r w:rsidRPr="00B3135A">
        <w:rPr>
          <w:rFonts w:ascii="Cambria Math" w:hAnsi="Cambria Math" w:cs="Cambria Math"/>
          <w:lang w:val="en-US"/>
        </w:rPr>
        <w:t>𝑑</w:t>
      </w:r>
      <w:r w:rsidRPr="00B3135A">
        <w:rPr>
          <w:lang w:val="en-US"/>
        </w:rPr>
        <w:t>1 between longitudinal tunnels of</w:t>
      </w:r>
      <w:r>
        <w:rPr>
          <w:lang w:val="en-US"/>
        </w:rPr>
        <w:t xml:space="preserve"> </w:t>
      </w:r>
      <w:r w:rsidRPr="00B3135A">
        <w:rPr>
          <w:lang w:val="en-US"/>
        </w:rPr>
        <w:t>the twin tunnel.</w:t>
      </w:r>
      <w:r>
        <w:rPr>
          <w:lang w:val="en-US"/>
        </w:rPr>
        <w:t xml:space="preserve">” </w:t>
      </w:r>
      <w:r w:rsidRPr="00B3135A">
        <w:rPr>
          <w:rFonts w:ascii="Segoe UI" w:hAnsi="Segoe UI" w:cs="Segoe UI"/>
          <w:color w:val="000000"/>
          <w:sz w:val="21"/>
          <w:szCs w:val="21"/>
          <w:lang w:val="en-US"/>
        </w:rPr>
        <w:t>influence on...</w:t>
      </w:r>
      <w:proofErr w:type="gramStart"/>
      <w:r w:rsidRPr="00B3135A">
        <w:rPr>
          <w:rFonts w:ascii="Segoe UI" w:hAnsi="Segoe UI" w:cs="Segoe UI"/>
          <w:color w:val="000000"/>
          <w:sz w:val="21"/>
          <w:szCs w:val="21"/>
          <w:lang w:val="en-US"/>
        </w:rPr>
        <w:t>what ?</w:t>
      </w:r>
      <w:proofErr w:type="gramEnd"/>
    </w:p>
    <w:p w14:paraId="47A7E940" w14:textId="2B2C9058" w:rsidR="00B3135A" w:rsidRPr="00033368" w:rsidRDefault="00033368" w:rsidP="00B55D87">
      <w:pPr>
        <w:rPr>
          <w:color w:val="4472C4" w:themeColor="accent1"/>
        </w:rPr>
      </w:pPr>
      <w:r w:rsidRPr="00033368">
        <w:rPr>
          <w:color w:val="4472C4" w:themeColor="accent1"/>
        </w:rPr>
        <w:t>Influência no perfil de c</w:t>
      </w:r>
      <w:r>
        <w:rPr>
          <w:color w:val="4472C4" w:themeColor="accent1"/>
        </w:rPr>
        <w:t>onvergências longitudinal do túnel. Faltou completar a frase.</w:t>
      </w:r>
    </w:p>
    <w:p w14:paraId="5A84633F" w14:textId="574E4942" w:rsidR="00B3135A" w:rsidRDefault="00B3135A" w:rsidP="00B55D87">
      <w:pPr>
        <w:rPr>
          <w:lang w:val="en-US"/>
        </w:rPr>
      </w:pPr>
      <w:r>
        <w:rPr>
          <w:lang w:val="en-US"/>
        </w:rPr>
        <w:t xml:space="preserve">Page 10 of 28: In Table 1 Ri = 1. </w:t>
      </w:r>
      <w:r w:rsidRPr="00B3135A">
        <w:rPr>
          <w:lang w:val="en-US"/>
        </w:rPr>
        <w:t xml:space="preserve">As I understand well, the radius of the main tunnels is 1 meter? </w:t>
      </w:r>
      <w:proofErr w:type="gramStart"/>
      <w:r w:rsidRPr="00B3135A">
        <w:rPr>
          <w:lang w:val="en-US"/>
        </w:rPr>
        <w:t>So</w:t>
      </w:r>
      <w:proofErr w:type="gramEnd"/>
      <w:r w:rsidRPr="00B3135A">
        <w:rPr>
          <w:lang w:val="en-US"/>
        </w:rPr>
        <w:t xml:space="preserve"> the diameter is only 2 meters? In relation to engineering practice what kind of tunnel it is? This is too small to represent for example road or railway tunnels.</w:t>
      </w:r>
    </w:p>
    <w:p w14:paraId="0D7AC96B" w14:textId="35FC4C3C" w:rsidR="00033368" w:rsidRPr="00033368" w:rsidRDefault="00033368" w:rsidP="00B55D87">
      <w:pPr>
        <w:rPr>
          <w:color w:val="4472C4" w:themeColor="accent1"/>
        </w:rPr>
      </w:pPr>
      <w:r>
        <w:rPr>
          <w:color w:val="4472C4" w:themeColor="accent1"/>
        </w:rPr>
        <w:t xml:space="preserve">Explicar um pouco mais no que consiste a análise paramétrica do artigo. E </w:t>
      </w:r>
      <w:proofErr w:type="spellStart"/>
      <w:r>
        <w:rPr>
          <w:color w:val="4472C4" w:themeColor="accent1"/>
        </w:rPr>
        <w:t>pq</w:t>
      </w:r>
      <w:proofErr w:type="spellEnd"/>
      <w:r>
        <w:rPr>
          <w:color w:val="4472C4" w:themeColor="accent1"/>
        </w:rPr>
        <w:t xml:space="preserve"> ela pode ser aplicada.</w:t>
      </w:r>
    </w:p>
    <w:p w14:paraId="31A29290" w14:textId="715D3DCB" w:rsidR="00B3135A" w:rsidRDefault="00B3135A" w:rsidP="00B55D87">
      <w:pPr>
        <w:rPr>
          <w:lang w:val="en-US"/>
        </w:rPr>
      </w:pPr>
      <w:r>
        <w:rPr>
          <w:lang w:val="en-US"/>
        </w:rPr>
        <w:t xml:space="preserve">Page 10 of 28: In Table 1 Thickness of the lining e1. </w:t>
      </w:r>
      <w:r w:rsidRPr="00B3135A">
        <w:rPr>
          <w:lang w:val="en-US"/>
        </w:rPr>
        <w:t>I can't find any information what kind of lining is that? Concrete? What is the method of tunneling that you assume here? This must be included in the paper</w:t>
      </w:r>
      <w:r>
        <w:rPr>
          <w:lang w:val="en-US"/>
        </w:rPr>
        <w:t>.</w:t>
      </w:r>
    </w:p>
    <w:p w14:paraId="44E3995F" w14:textId="31F94D18" w:rsidR="00B3135A" w:rsidRPr="00033368" w:rsidRDefault="00033368" w:rsidP="00B55D87">
      <w:pPr>
        <w:rPr>
          <w:color w:val="4472C4" w:themeColor="accent1"/>
        </w:rPr>
      </w:pPr>
      <w:r w:rsidRPr="00033368">
        <w:rPr>
          <w:color w:val="4472C4" w:themeColor="accent1"/>
        </w:rPr>
        <w:t xml:space="preserve">Concreto com lei </w:t>
      </w:r>
      <w:proofErr w:type="spellStart"/>
      <w:r w:rsidRPr="00033368">
        <w:rPr>
          <w:color w:val="4472C4" w:themeColor="accent1"/>
        </w:rPr>
        <w:t>constitutive</w:t>
      </w:r>
      <w:proofErr w:type="spellEnd"/>
      <w:r w:rsidRPr="00033368">
        <w:rPr>
          <w:color w:val="4472C4" w:themeColor="accent1"/>
        </w:rPr>
        <w:t xml:space="preserve"> viscoelástica. Essa modelagem compreende métodos de escavação mineiras e </w:t>
      </w:r>
      <w:proofErr w:type="spellStart"/>
      <w:r w:rsidRPr="00033368">
        <w:rPr>
          <w:color w:val="4472C4" w:themeColor="accent1"/>
        </w:rPr>
        <w:t>tuneladoras</w:t>
      </w:r>
      <w:proofErr w:type="spellEnd"/>
      <w:r w:rsidRPr="00033368">
        <w:rPr>
          <w:color w:val="4472C4" w:themeColor="accent1"/>
        </w:rPr>
        <w:t>, com velocidade de escavação constante e face de escavação completa.</w:t>
      </w:r>
    </w:p>
    <w:p w14:paraId="4027FE7F" w14:textId="447845BA" w:rsidR="00B3135A" w:rsidRDefault="00B3135A" w:rsidP="00B55D87">
      <w:pPr>
        <w:rPr>
          <w:lang w:val="en-US"/>
        </w:rPr>
      </w:pPr>
      <w:r>
        <w:rPr>
          <w:lang w:val="en-US"/>
        </w:rPr>
        <w:t>Page 11 of 28: “…</w:t>
      </w:r>
      <w:r w:rsidRPr="00B3135A">
        <w:rPr>
          <w:lang w:val="en-US"/>
        </w:rPr>
        <w:t xml:space="preserve">solution considering </w:t>
      </w:r>
      <w:r w:rsidRPr="00B3135A">
        <w:rPr>
          <w:rFonts w:ascii="Cambria Math" w:hAnsi="Cambria Math" w:cs="Cambria Math"/>
          <w:lang w:val="en-US"/>
        </w:rPr>
        <w:t>𝑅𝑖</w:t>
      </w:r>
      <w:r w:rsidRPr="00B3135A">
        <w:rPr>
          <w:lang w:val="en-US"/>
        </w:rPr>
        <w:t xml:space="preserve"> = 4 m</w:t>
      </w:r>
      <w:r>
        <w:rPr>
          <w:lang w:val="en-US"/>
        </w:rPr>
        <w:t xml:space="preserve">”. </w:t>
      </w:r>
      <w:r w:rsidR="00B55D87" w:rsidRPr="00B55D87">
        <w:rPr>
          <w:lang w:val="en-US"/>
        </w:rPr>
        <w:t xml:space="preserve">in table above it is 1 </w:t>
      </w:r>
      <w:proofErr w:type="gramStart"/>
      <w:r w:rsidR="00B55D87" w:rsidRPr="00B55D87">
        <w:rPr>
          <w:lang w:val="en-US"/>
        </w:rPr>
        <w:t>meter ?</w:t>
      </w:r>
      <w:proofErr w:type="gramEnd"/>
    </w:p>
    <w:p w14:paraId="0DD98304" w14:textId="61DF851E" w:rsidR="00B55D87" w:rsidRPr="00033368" w:rsidRDefault="00033368" w:rsidP="00B55D87">
      <w:pPr>
        <w:rPr>
          <w:color w:val="4472C4" w:themeColor="accent1"/>
        </w:rPr>
      </w:pPr>
      <w:r w:rsidRPr="00033368">
        <w:rPr>
          <w:color w:val="4472C4" w:themeColor="accent1"/>
        </w:rPr>
        <w:t xml:space="preserve">A tabela </w:t>
      </w:r>
      <w:r>
        <w:rPr>
          <w:color w:val="4472C4" w:themeColor="accent1"/>
        </w:rPr>
        <w:t>compreendeu as</w:t>
      </w:r>
      <w:r w:rsidRPr="00033368">
        <w:rPr>
          <w:color w:val="4472C4" w:themeColor="accent1"/>
        </w:rPr>
        <w:t xml:space="preserve"> análises paramétricas. Nesse outro exemplo, como se trata de uma verificação com solução analítica de outro autor (</w:t>
      </w:r>
      <w:proofErr w:type="spellStart"/>
      <w:r w:rsidRPr="00033368">
        <w:rPr>
          <w:color w:val="4472C4" w:themeColor="accent1"/>
        </w:rPr>
        <w:t>Guo</w:t>
      </w:r>
      <w:proofErr w:type="spellEnd"/>
      <w:r w:rsidRPr="00033368">
        <w:rPr>
          <w:color w:val="4472C4" w:themeColor="accent1"/>
        </w:rPr>
        <w:t xml:space="preserve"> et al.), o raio é maior. Na comparação com </w:t>
      </w:r>
      <w:proofErr w:type="spellStart"/>
      <w:r w:rsidRPr="00033368">
        <w:rPr>
          <w:color w:val="4472C4" w:themeColor="accent1"/>
        </w:rPr>
        <w:t>Ma</w:t>
      </w:r>
      <w:proofErr w:type="spellEnd"/>
      <w:r w:rsidRPr="00033368">
        <w:rPr>
          <w:color w:val="4472C4" w:themeColor="accent1"/>
        </w:rPr>
        <w:t xml:space="preserve"> et al (o raio é unitário </w:t>
      </w:r>
      <w:proofErr w:type="spellStart"/>
      <w:r w:rsidRPr="00033368">
        <w:rPr>
          <w:color w:val="4472C4" w:themeColor="accent1"/>
        </w:rPr>
        <w:t>novamenteo</w:t>
      </w:r>
      <w:proofErr w:type="spellEnd"/>
      <w:r w:rsidRPr="00033368">
        <w:rPr>
          <w:color w:val="4472C4" w:themeColor="accent1"/>
        </w:rPr>
        <w:t>)</w:t>
      </w:r>
      <w:r>
        <w:rPr>
          <w:color w:val="4472C4" w:themeColor="accent1"/>
        </w:rPr>
        <w:t>. Quem sabe mudar a tabela de lugar.</w:t>
      </w:r>
    </w:p>
    <w:p w14:paraId="58F433D2" w14:textId="439A7F94" w:rsidR="00B55D87" w:rsidRDefault="00B55D87" w:rsidP="00B55D87">
      <w:pPr>
        <w:rPr>
          <w:lang w:val="en-US"/>
        </w:rPr>
      </w:pPr>
      <w:r>
        <w:rPr>
          <w:lang w:val="en-US"/>
        </w:rPr>
        <w:t xml:space="preserve">Page 12 of 28: </w:t>
      </w:r>
      <w:r w:rsidRPr="00B55D87">
        <w:rPr>
          <w:lang w:val="en-US"/>
        </w:rPr>
        <w:t xml:space="preserve">for the case with </w:t>
      </w:r>
      <w:r w:rsidRPr="00B55D87">
        <w:rPr>
          <w:rFonts w:ascii="Cambria Math" w:hAnsi="Cambria Math" w:cs="Cambria Math"/>
          <w:lang w:val="en-US"/>
        </w:rPr>
        <w:t>𝑐</w:t>
      </w:r>
      <w:r w:rsidRPr="00B55D87">
        <w:rPr>
          <w:lang w:val="en-US"/>
        </w:rPr>
        <w:t xml:space="preserve"> = 5 MPa, </w:t>
      </w:r>
      <w:r w:rsidRPr="00B55D87">
        <w:rPr>
          <w:rFonts w:ascii="Cambria Math" w:hAnsi="Cambria Math" w:cs="Cambria Math"/>
          <w:lang w:val="en-US"/>
        </w:rPr>
        <w:t>𝑑</w:t>
      </w:r>
      <w:r w:rsidRPr="00B55D87">
        <w:rPr>
          <w:lang w:val="en-US"/>
        </w:rPr>
        <w:t xml:space="preserve">1 = 5 m, </w:t>
      </w:r>
      <w:r w:rsidRPr="00B55D87">
        <w:rPr>
          <w:rFonts w:ascii="Cambria Math" w:hAnsi="Cambria Math" w:cs="Cambria Math"/>
          <w:lang w:val="en-US"/>
        </w:rPr>
        <w:t>𝜎𝑥</w:t>
      </w:r>
      <w:r w:rsidRPr="00B55D87">
        <w:rPr>
          <w:lang w:val="en-US"/>
        </w:rPr>
        <w:t xml:space="preserve"> = </w:t>
      </w:r>
      <w:r w:rsidRPr="00B55D87">
        <w:rPr>
          <w:rFonts w:ascii="Cambria Math" w:hAnsi="Cambria Math" w:cs="Cambria Math"/>
          <w:lang w:val="en-US"/>
        </w:rPr>
        <w:t>𝜎𝑦</w:t>
      </w:r>
      <w:r w:rsidRPr="00B55D87">
        <w:rPr>
          <w:lang w:val="en-US"/>
        </w:rPr>
        <w:t xml:space="preserve"> = 30 MPa</w:t>
      </w:r>
      <w:r>
        <w:rPr>
          <w:lang w:val="en-US"/>
        </w:rPr>
        <w:t xml:space="preserve">. </w:t>
      </w:r>
      <w:r w:rsidRPr="00B55D87">
        <w:rPr>
          <w:lang w:val="en-US"/>
        </w:rPr>
        <w:t>is it the boundary condition p?</w:t>
      </w:r>
    </w:p>
    <w:p w14:paraId="1C677E24" w14:textId="53365717" w:rsidR="00033368" w:rsidRPr="00033368" w:rsidRDefault="00033368" w:rsidP="00B55D87">
      <w:pPr>
        <w:rPr>
          <w:color w:val="4472C4" w:themeColor="accent1"/>
        </w:rPr>
      </w:pPr>
      <w:r w:rsidRPr="00033368">
        <w:rPr>
          <w:color w:val="4472C4" w:themeColor="accent1"/>
        </w:rPr>
        <w:lastRenderedPageBreak/>
        <w:t>A condição inicial é isotrópica.</w:t>
      </w:r>
    </w:p>
    <w:p w14:paraId="1CD43BBA" w14:textId="77777777" w:rsidR="00B55D87" w:rsidRPr="00033368" w:rsidRDefault="00B55D87" w:rsidP="00B55D87"/>
    <w:p w14:paraId="0DAADCFC" w14:textId="7BB5EFD9" w:rsidR="00B55D87" w:rsidRDefault="00B55D87" w:rsidP="00B55D87">
      <w:pPr>
        <w:rPr>
          <w:lang w:val="en-US"/>
        </w:rPr>
      </w:pPr>
      <w:r>
        <w:rPr>
          <w:lang w:val="en-US"/>
        </w:rPr>
        <w:t>Page 13 of 28: “…</w:t>
      </w:r>
      <w:r w:rsidRPr="00B55D87">
        <w:rPr>
          <w:lang w:val="en-US"/>
        </w:rPr>
        <w:t>an isotropic initial stress state of 9 MPa is considered</w:t>
      </w:r>
      <w:r>
        <w:rPr>
          <w:lang w:val="en-US"/>
        </w:rPr>
        <w:t xml:space="preserve">…” </w:t>
      </w:r>
      <w:r w:rsidRPr="00B55D87">
        <w:rPr>
          <w:lang w:val="en-US"/>
        </w:rPr>
        <w:t>it is assumption? or a consequence of something?</w:t>
      </w:r>
    </w:p>
    <w:p w14:paraId="63929D6F" w14:textId="02480DAC" w:rsidR="00B55D87" w:rsidRPr="00782E0F" w:rsidRDefault="00782E0F" w:rsidP="00B55D87">
      <w:pPr>
        <w:rPr>
          <w:color w:val="4472C4" w:themeColor="accent1"/>
        </w:rPr>
      </w:pPr>
      <w:proofErr w:type="gramStart"/>
      <w:r w:rsidRPr="00782E0F">
        <w:rPr>
          <w:color w:val="4472C4" w:themeColor="accent1"/>
        </w:rPr>
        <w:t>Os dados vem</w:t>
      </w:r>
      <w:proofErr w:type="gramEnd"/>
      <w:r w:rsidRPr="00782E0F">
        <w:rPr>
          <w:color w:val="4472C4" w:themeColor="accent1"/>
        </w:rPr>
        <w:t xml:space="preserve"> da referência citada no mesmo parágrafo </w:t>
      </w:r>
      <w:proofErr w:type="spellStart"/>
      <w:r w:rsidRPr="00782E0F">
        <w:rPr>
          <w:color w:val="4472C4" w:themeColor="accent1"/>
        </w:rPr>
        <w:t>Piepi</w:t>
      </w:r>
      <w:proofErr w:type="spellEnd"/>
      <w:r w:rsidRPr="00782E0F">
        <w:rPr>
          <w:color w:val="4472C4" w:themeColor="accent1"/>
        </w:rPr>
        <w:t xml:space="preserve">. </w:t>
      </w:r>
    </w:p>
    <w:p w14:paraId="64E3E62B" w14:textId="23C0BD72" w:rsidR="00B55D87" w:rsidRDefault="00B55D87" w:rsidP="00B55D87">
      <w:pPr>
        <w:rPr>
          <w:lang w:val="en-US"/>
        </w:rPr>
      </w:pPr>
      <w:r>
        <w:rPr>
          <w:lang w:val="en-US"/>
        </w:rPr>
        <w:t>Page 13 of 28: “…</w:t>
      </w:r>
      <w:r w:rsidRPr="00B55D87">
        <w:rPr>
          <w:lang w:val="en-US"/>
        </w:rPr>
        <w:t>and the excavation speed is 12.5</w:t>
      </w:r>
      <w:r>
        <w:rPr>
          <w:lang w:val="en-US"/>
        </w:rPr>
        <w:t xml:space="preserve"> </w:t>
      </w:r>
      <w:r w:rsidRPr="00B55D87">
        <w:rPr>
          <w:lang w:val="en-US"/>
        </w:rPr>
        <w:t>m/day”</w:t>
      </w:r>
      <w:r>
        <w:rPr>
          <w:lang w:val="en-US"/>
        </w:rPr>
        <w:t xml:space="preserve">. </w:t>
      </w:r>
      <w:r w:rsidRPr="00B55D87">
        <w:rPr>
          <w:lang w:val="en-US"/>
        </w:rPr>
        <w:t>which method of tunneling is assumed?</w:t>
      </w:r>
      <w:r>
        <w:rPr>
          <w:lang w:val="en-US"/>
        </w:rPr>
        <w:t xml:space="preserve"> </w:t>
      </w:r>
      <w:r w:rsidRPr="00B55D87">
        <w:rPr>
          <w:lang w:val="en-US"/>
        </w:rPr>
        <w:t xml:space="preserve">This is connected also with the lining - is it final or temporary </w:t>
      </w:r>
      <w:proofErr w:type="gramStart"/>
      <w:r w:rsidRPr="00B55D87">
        <w:rPr>
          <w:lang w:val="en-US"/>
        </w:rPr>
        <w:t>one ?</w:t>
      </w:r>
      <w:proofErr w:type="gramEnd"/>
    </w:p>
    <w:p w14:paraId="44A765CE" w14:textId="3F164C37" w:rsidR="00B55D87" w:rsidRPr="00782E0F" w:rsidRDefault="00782E0F" w:rsidP="00B55D87">
      <w:pPr>
        <w:rPr>
          <w:color w:val="4472C4" w:themeColor="accent1"/>
        </w:rPr>
      </w:pPr>
      <w:r w:rsidRPr="00782E0F">
        <w:rPr>
          <w:color w:val="4472C4" w:themeColor="accent1"/>
        </w:rPr>
        <w:t>Na presente análise o m</w:t>
      </w:r>
      <w:r>
        <w:rPr>
          <w:color w:val="4472C4" w:themeColor="accent1"/>
        </w:rPr>
        <w:t>étodo de escavação não é relevante. É o revestimento final.</w:t>
      </w:r>
    </w:p>
    <w:p w14:paraId="514C0D04" w14:textId="44BC9EF1" w:rsidR="00B55D87" w:rsidRDefault="00B55D87" w:rsidP="00B55D87">
      <w:pPr>
        <w:rPr>
          <w:lang w:val="en-US"/>
        </w:rPr>
      </w:pPr>
      <w:r w:rsidRPr="00782E0F">
        <w:t xml:space="preserve">Page 14 </w:t>
      </w:r>
      <w:proofErr w:type="spellStart"/>
      <w:r w:rsidRPr="00782E0F">
        <w:t>of</w:t>
      </w:r>
      <w:proofErr w:type="spellEnd"/>
      <w:r w:rsidRPr="00782E0F">
        <w:t xml:space="preserve"> 28: </w:t>
      </w:r>
      <w:proofErr w:type="spellStart"/>
      <w:r w:rsidRPr="00782E0F">
        <w:t>Table</w:t>
      </w:r>
      <w:proofErr w:type="spellEnd"/>
      <w:r w:rsidRPr="00782E0F">
        <w:t xml:space="preserve"> 2. </w:t>
      </w:r>
      <w:r>
        <w:rPr>
          <w:lang w:val="en-US"/>
        </w:rPr>
        <w:t xml:space="preserve">Fictitious thickness. </w:t>
      </w:r>
      <w:r w:rsidRPr="00B55D87">
        <w:rPr>
          <w:lang w:val="en-US"/>
        </w:rPr>
        <w:t xml:space="preserve">what do you mean by </w:t>
      </w:r>
      <w:proofErr w:type="gramStart"/>
      <w:r w:rsidRPr="00B55D87">
        <w:rPr>
          <w:lang w:val="en-US"/>
        </w:rPr>
        <w:t>fictitious ?</w:t>
      </w:r>
      <w:proofErr w:type="gramEnd"/>
    </w:p>
    <w:p w14:paraId="5BF16FA1" w14:textId="0BF1EF6C" w:rsidR="00B55D87" w:rsidRPr="00782E0F" w:rsidRDefault="00782E0F" w:rsidP="00B55D87">
      <w:pPr>
        <w:rPr>
          <w:color w:val="4472C4" w:themeColor="accent1"/>
        </w:rPr>
      </w:pPr>
      <w:r w:rsidRPr="00782E0F">
        <w:rPr>
          <w:color w:val="4472C4" w:themeColor="accent1"/>
        </w:rPr>
        <w:t xml:space="preserve">É um </w:t>
      </w:r>
      <w:proofErr w:type="spellStart"/>
      <w:r w:rsidRPr="00782E0F">
        <w:rPr>
          <w:color w:val="4472C4" w:themeColor="accent1"/>
        </w:rPr>
        <w:t>parametro</w:t>
      </w:r>
      <w:proofErr w:type="spellEnd"/>
      <w:r w:rsidRPr="00782E0F">
        <w:rPr>
          <w:color w:val="4472C4" w:themeColor="accent1"/>
        </w:rPr>
        <w:t xml:space="preserve"> utilizado </w:t>
      </w:r>
      <w:r>
        <w:rPr>
          <w:color w:val="4472C4" w:themeColor="accent1"/>
        </w:rPr>
        <w:t xml:space="preserve">nos cálculos de retração e fluência. </w:t>
      </w:r>
      <w:r w:rsidRPr="00782E0F">
        <w:rPr>
          <w:color w:val="4472C4" w:themeColor="accent1"/>
        </w:rPr>
        <w:t>Envolve uma relação entre a</w:t>
      </w:r>
      <w:r>
        <w:rPr>
          <w:color w:val="4472C4" w:themeColor="accent1"/>
        </w:rPr>
        <w:t xml:space="preserve"> área transversal do túnel e o perímetro exposto ao ambiente. Pode ser mostrada a expressão utilizada.</w:t>
      </w:r>
    </w:p>
    <w:p w14:paraId="34610A1D" w14:textId="6C4D5D22" w:rsidR="00B55D87" w:rsidRDefault="00B55D87" w:rsidP="00B55D87">
      <w:pPr>
        <w:rPr>
          <w:lang w:val="en-US"/>
        </w:rPr>
      </w:pPr>
      <w:r>
        <w:rPr>
          <w:lang w:val="en-US"/>
        </w:rPr>
        <w:t xml:space="preserve">Page 14 of 28: </w:t>
      </w:r>
      <w:r w:rsidRPr="00B55D87">
        <w:rPr>
          <w:lang w:val="en-US"/>
        </w:rPr>
        <w:t>• Observation 1: All the results presented in the following analyses pertain to the point located at the top of the</w:t>
      </w:r>
      <w:r>
        <w:rPr>
          <w:lang w:val="en-US"/>
        </w:rPr>
        <w:t xml:space="preserve"> </w:t>
      </w:r>
      <w:r w:rsidRPr="00B55D87">
        <w:rPr>
          <w:lang w:val="en-US"/>
        </w:rPr>
        <w:t>tunnel section (crown), and we will monitor its convergence throughout the excavation process. Fig. 14 presents</w:t>
      </w:r>
      <w:r>
        <w:rPr>
          <w:lang w:val="en-US"/>
        </w:rPr>
        <w:t xml:space="preserve"> </w:t>
      </w:r>
      <w:r w:rsidRPr="00B55D87">
        <w:rPr>
          <w:lang w:val="en-US"/>
        </w:rPr>
        <w:t>this point. Likewise, we will only analyze the convergence of the point located at the crown of the gallery.</w:t>
      </w:r>
    </w:p>
    <w:p w14:paraId="283EC6AF" w14:textId="476932C7" w:rsidR="00B55D87" w:rsidRDefault="00B55D87" w:rsidP="00B55D87">
      <w:pPr>
        <w:rPr>
          <w:lang w:val="en-US"/>
        </w:rPr>
      </w:pPr>
      <w:r w:rsidRPr="00B55D87">
        <w:rPr>
          <w:lang w:val="en-US"/>
        </w:rPr>
        <w:t>not sure it is observation - rather your assumption</w:t>
      </w:r>
      <w:r>
        <w:rPr>
          <w:lang w:val="en-US"/>
        </w:rPr>
        <w:t xml:space="preserve">. </w:t>
      </w:r>
      <w:r w:rsidRPr="00B55D87">
        <w:rPr>
          <w:lang w:val="en-US"/>
        </w:rPr>
        <w:t xml:space="preserve">but why you do not want to monitor all displacement </w:t>
      </w:r>
      <w:proofErr w:type="gramStart"/>
      <w:r w:rsidRPr="00B55D87">
        <w:rPr>
          <w:lang w:val="en-US"/>
        </w:rPr>
        <w:t>profile ?</w:t>
      </w:r>
      <w:proofErr w:type="gramEnd"/>
      <w:r w:rsidRPr="00B55D87">
        <w:rPr>
          <w:lang w:val="en-US"/>
        </w:rPr>
        <w:t xml:space="preserve"> Or the convergence in chosen points on two </w:t>
      </w:r>
      <w:proofErr w:type="spellStart"/>
      <w:r w:rsidRPr="00B55D87">
        <w:rPr>
          <w:lang w:val="en-US"/>
        </w:rPr>
        <w:t>oppoiste</w:t>
      </w:r>
      <w:proofErr w:type="spellEnd"/>
      <w:r w:rsidRPr="00B55D87">
        <w:rPr>
          <w:lang w:val="en-US"/>
        </w:rPr>
        <w:t xml:space="preserve"> points of the profile? It is as we usually do in practice. </w:t>
      </w:r>
      <w:proofErr w:type="spellStart"/>
      <w:r w:rsidRPr="00B55D87">
        <w:rPr>
          <w:lang w:val="en-US"/>
        </w:rPr>
        <w:t>Monintoring</w:t>
      </w:r>
      <w:proofErr w:type="spellEnd"/>
      <w:r w:rsidRPr="00B55D87">
        <w:rPr>
          <w:lang w:val="en-US"/>
        </w:rPr>
        <w:t xml:space="preserve"> of just one point on the profile is not sufficient information in my opinion.</w:t>
      </w:r>
    </w:p>
    <w:p w14:paraId="12198A92" w14:textId="7D498367" w:rsidR="00B55D87" w:rsidRPr="00782E0F" w:rsidRDefault="00782E0F" w:rsidP="00B55D87">
      <w:pPr>
        <w:rPr>
          <w:color w:val="4472C4" w:themeColor="accent1"/>
        </w:rPr>
      </w:pPr>
      <w:r>
        <w:rPr>
          <w:color w:val="4472C4" w:themeColor="accent1"/>
        </w:rPr>
        <w:t>Foi uma escolha. A observação é uma limitação dos resultados que aparecem na sequência.</w:t>
      </w:r>
      <w:r>
        <w:rPr>
          <w:color w:val="4472C4" w:themeColor="accent1"/>
        </w:rPr>
        <w:br/>
      </w:r>
    </w:p>
    <w:p w14:paraId="22E1F1BC" w14:textId="6D5FB6E5" w:rsidR="00B55D87" w:rsidRDefault="00B55D87" w:rsidP="00B55D87">
      <w:pPr>
        <w:rPr>
          <w:lang w:val="en-US"/>
        </w:rPr>
      </w:pPr>
      <w:r>
        <w:rPr>
          <w:lang w:val="en-US"/>
        </w:rPr>
        <w:t>Page 21 of 28: “This Figure shows”</w:t>
      </w:r>
    </w:p>
    <w:p w14:paraId="0858B2E4" w14:textId="672F53AA" w:rsidR="00B55D87" w:rsidRPr="000B2DB3" w:rsidRDefault="000B2DB3" w:rsidP="00B55D87">
      <w:pPr>
        <w:rPr>
          <w:color w:val="4472C4" w:themeColor="accent1"/>
          <w:lang w:val="en-US"/>
        </w:rPr>
      </w:pPr>
      <w:r w:rsidRPr="000B2DB3">
        <w:rPr>
          <w:color w:val="4472C4" w:themeColor="accent1"/>
          <w:lang w:val="en-US"/>
        </w:rPr>
        <w:t>Change to “Figure 21 shows”.</w:t>
      </w:r>
    </w:p>
    <w:p w14:paraId="490F53C3" w14:textId="77E27398" w:rsidR="00B55D87" w:rsidRDefault="00B55D87" w:rsidP="00B55D87">
      <w:pPr>
        <w:rPr>
          <w:lang w:val="en-US"/>
        </w:rPr>
      </w:pPr>
      <w:r>
        <w:rPr>
          <w:lang w:val="en-US"/>
        </w:rPr>
        <w:t xml:space="preserve">Page 21 of 28: “…without </w:t>
      </w:r>
      <w:proofErr w:type="spellStart"/>
      <w:r>
        <w:rPr>
          <w:lang w:val="en-US"/>
        </w:rPr>
        <w:t>gallary</w:t>
      </w:r>
      <w:proofErr w:type="spellEnd"/>
      <w:r>
        <w:rPr>
          <w:lang w:val="en-US"/>
        </w:rPr>
        <w:t>”</w:t>
      </w:r>
    </w:p>
    <w:p w14:paraId="5FD8BF54" w14:textId="5E19C1EE" w:rsidR="00B55D87" w:rsidRPr="000B2DB3" w:rsidRDefault="000B2DB3" w:rsidP="00B55D87">
      <w:pPr>
        <w:rPr>
          <w:color w:val="4472C4" w:themeColor="accent1"/>
          <w:lang w:val="en-US"/>
        </w:rPr>
      </w:pPr>
      <w:r w:rsidRPr="000B2DB3">
        <w:rPr>
          <w:color w:val="4472C4" w:themeColor="accent1"/>
          <w:lang w:val="en-US"/>
        </w:rPr>
        <w:t>Change to “…without gallery…”</w:t>
      </w:r>
    </w:p>
    <w:p w14:paraId="6AE5C6CB" w14:textId="50CE8F16" w:rsidR="00B55D87" w:rsidRPr="00B55D87" w:rsidRDefault="00B55D87" w:rsidP="00B55D87">
      <w:pPr>
        <w:rPr>
          <w:lang w:val="en-US"/>
        </w:rPr>
      </w:pPr>
      <w:r>
        <w:rPr>
          <w:lang w:val="en-US"/>
        </w:rPr>
        <w:t>Page 27 of 28: “</w:t>
      </w:r>
      <w:r w:rsidRPr="00B55D87">
        <w:rPr>
          <w:lang w:val="en-US"/>
        </w:rPr>
        <w:t>The fundamental role of the stiffness of the concrete lining in the convergence profile of twin tunnels is understood</w:t>
      </w:r>
      <w:r>
        <w:rPr>
          <w:lang w:val="en-US"/>
        </w:rPr>
        <w:t xml:space="preserve"> </w:t>
      </w:r>
      <w:r w:rsidRPr="00B55D87">
        <w:rPr>
          <w:lang w:val="en-US"/>
        </w:rPr>
        <w:t>from the analyses. Depending on the value of this stiffness, it is possible to condition the restriction of viscous effects</w:t>
      </w:r>
      <w:r>
        <w:rPr>
          <w:lang w:val="en-US"/>
        </w:rPr>
        <w:t xml:space="preserve"> </w:t>
      </w:r>
      <w:r w:rsidRPr="00B55D87">
        <w:rPr>
          <w:lang w:val="en-US"/>
        </w:rPr>
        <w:t>that tend to manifest over</w:t>
      </w:r>
      <w:r>
        <w:rPr>
          <w:lang w:val="en-US"/>
        </w:rPr>
        <w:t xml:space="preserve"> </w:t>
      </w:r>
      <w:r w:rsidRPr="00B55D87">
        <w:rPr>
          <w:lang w:val="en-US"/>
        </w:rPr>
        <w:t>time after the completion of the excavation process.</w:t>
      </w:r>
    </w:p>
    <w:p w14:paraId="05FD103F" w14:textId="77777777" w:rsidR="00B55D87" w:rsidRPr="00B55D87" w:rsidRDefault="00B55D87" w:rsidP="00B55D87">
      <w:pPr>
        <w:rPr>
          <w:lang w:val="en-US"/>
        </w:rPr>
      </w:pPr>
      <w:r w:rsidRPr="00B55D87">
        <w:rPr>
          <w:lang w:val="en-US"/>
        </w:rPr>
        <w:t>please extend conclusions with:</w:t>
      </w:r>
    </w:p>
    <w:p w14:paraId="5864F09D" w14:textId="77777777" w:rsidR="00B55D87" w:rsidRPr="00B55D87" w:rsidRDefault="00B55D87" w:rsidP="00B55D87">
      <w:pPr>
        <w:rPr>
          <w:lang w:val="en-US"/>
        </w:rPr>
      </w:pPr>
      <w:r w:rsidRPr="00B55D87">
        <w:rPr>
          <w:lang w:val="en-US"/>
        </w:rPr>
        <w:t xml:space="preserve">- how your work </w:t>
      </w:r>
      <w:proofErr w:type="spellStart"/>
      <w:r w:rsidRPr="00B55D87">
        <w:rPr>
          <w:lang w:val="en-US"/>
        </w:rPr>
        <w:t>ipmacts</w:t>
      </w:r>
      <w:proofErr w:type="spellEnd"/>
      <w:r w:rsidRPr="00B55D87">
        <w:rPr>
          <w:lang w:val="en-US"/>
        </w:rPr>
        <w:t xml:space="preserve"> on existing </w:t>
      </w:r>
      <w:proofErr w:type="spellStart"/>
      <w:r w:rsidRPr="00B55D87">
        <w:rPr>
          <w:lang w:val="en-US"/>
        </w:rPr>
        <w:t>literture</w:t>
      </w:r>
      <w:proofErr w:type="spellEnd"/>
      <w:r w:rsidRPr="00B55D87">
        <w:rPr>
          <w:lang w:val="en-US"/>
        </w:rPr>
        <w:t xml:space="preserve"> of this subject,</w:t>
      </w:r>
    </w:p>
    <w:p w14:paraId="336FABED" w14:textId="77777777" w:rsidR="00B55D87" w:rsidRPr="00B55D87" w:rsidRDefault="00B55D87" w:rsidP="00B55D87">
      <w:pPr>
        <w:rPr>
          <w:lang w:val="en-US"/>
        </w:rPr>
      </w:pPr>
      <w:r w:rsidRPr="00B55D87">
        <w:rPr>
          <w:lang w:val="en-US"/>
        </w:rPr>
        <w:t>- where is the novelty,</w:t>
      </w:r>
    </w:p>
    <w:p w14:paraId="051A0E57" w14:textId="5E23645C" w:rsidR="00B55D87" w:rsidRPr="00B55D87" w:rsidRDefault="00B55D87" w:rsidP="00B55D87">
      <w:pPr>
        <w:rPr>
          <w:lang w:val="en-US"/>
        </w:rPr>
      </w:pPr>
      <w:r w:rsidRPr="00B55D87">
        <w:rPr>
          <w:lang w:val="en-US"/>
        </w:rPr>
        <w:t>- what you work gives for practical engineering?</w:t>
      </w:r>
    </w:p>
    <w:sectPr w:rsidR="00B55D87" w:rsidRPr="00B5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033368"/>
    <w:rsid w:val="000B2DB3"/>
    <w:rsid w:val="001A6AA1"/>
    <w:rsid w:val="002E6C21"/>
    <w:rsid w:val="00351F0C"/>
    <w:rsid w:val="003F0492"/>
    <w:rsid w:val="005468C5"/>
    <w:rsid w:val="00572741"/>
    <w:rsid w:val="005F42A4"/>
    <w:rsid w:val="00782E0F"/>
    <w:rsid w:val="008B7E49"/>
    <w:rsid w:val="0097543D"/>
    <w:rsid w:val="009B2904"/>
    <w:rsid w:val="00A3110B"/>
    <w:rsid w:val="00A36F82"/>
    <w:rsid w:val="00A511DD"/>
    <w:rsid w:val="00A96FFA"/>
    <w:rsid w:val="00B3135A"/>
    <w:rsid w:val="00B55D87"/>
    <w:rsid w:val="00C521CD"/>
    <w:rsid w:val="00D632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 w:type="paragraph" w:styleId="SemEspaamento">
    <w:name w:val="No Spacing"/>
    <w:uiPriority w:val="1"/>
    <w:qFormat/>
    <w:rsid w:val="005F4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emconres.2023.10726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3219</Words>
  <Characters>17386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7</cp:revision>
  <dcterms:created xsi:type="dcterms:W3CDTF">2024-02-15T16:03:00Z</dcterms:created>
  <dcterms:modified xsi:type="dcterms:W3CDTF">2024-02-26T19:02:00Z</dcterms:modified>
</cp:coreProperties>
</file>