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40D55" w14:textId="3091BD08" w:rsidR="005D6D30" w:rsidRDefault="00E8187D">
      <w:pPr>
        <w:pStyle w:val="Ttulo1"/>
      </w:pPr>
      <w:bookmarkStart w:id="0" w:name="conclusions"/>
      <w:r>
        <w:t>Conclusions</w:t>
      </w:r>
    </w:p>
    <w:bookmarkEnd w:id="0"/>
    <w:p w14:paraId="3E85BD54" w14:textId="1091CAF4" w:rsidR="00C574C3" w:rsidRPr="001151F8" w:rsidRDefault="00280B1F" w:rsidP="00FC7235">
      <w:pPr>
        <w:pStyle w:val="Corpodetexto"/>
        <w:jc w:val="both"/>
        <w:rPr>
          <w:color w:val="FF0000"/>
        </w:rPr>
      </w:pPr>
      <w:r w:rsidRPr="008414A3">
        <w:rPr>
          <w:color w:val="FF0000"/>
          <w:highlight w:val="yellow"/>
        </w:rPr>
        <w:t>The paper presented a constitutive and computational model for addressing the deformation processes and mechanical interaction</w:t>
      </w:r>
      <w:r w:rsidR="008414A3">
        <w:rPr>
          <w:color w:val="FF0000"/>
          <w:highlight w:val="yellow"/>
        </w:rPr>
        <w:t>s</w:t>
      </w:r>
      <w:r w:rsidRPr="008414A3">
        <w:rPr>
          <w:color w:val="FF0000"/>
          <w:highlight w:val="yellow"/>
        </w:rPr>
        <w:t xml:space="preserve"> in deep twin tunnels with connecting transverse gallery. From the constitutive viewpoint, the irreversible component of rock deformation is modeled within the context of coupled </w:t>
      </w:r>
      <w:r w:rsidRPr="008414A3">
        <w:rPr>
          <w:rFonts w:cs="Open Sans"/>
          <w:color w:val="FF0000"/>
          <w:highlight w:val="yellow"/>
          <w:shd w:val="clear" w:color="auto" w:fill="FFFFFF"/>
        </w:rPr>
        <w:t>plasticity–</w:t>
      </w:r>
      <w:proofErr w:type="spellStart"/>
      <w:r w:rsidRPr="008414A3">
        <w:rPr>
          <w:rFonts w:cs="Open Sans"/>
          <w:color w:val="FF0000"/>
          <w:highlight w:val="yellow"/>
          <w:shd w:val="clear" w:color="auto" w:fill="FFFFFF"/>
        </w:rPr>
        <w:t>viscoplasticity</w:t>
      </w:r>
      <w:proofErr w:type="spellEnd"/>
      <w:r w:rsidR="00270B25">
        <w:rPr>
          <w:color w:val="FF0000"/>
          <w:highlight w:val="yellow"/>
        </w:rPr>
        <w:t>.</w:t>
      </w:r>
      <w:r w:rsidR="008414A3" w:rsidRPr="008414A3">
        <w:rPr>
          <w:color w:val="FF0000"/>
          <w:highlight w:val="yellow"/>
        </w:rPr>
        <w:t xml:space="preserve"> The latter framework is</w:t>
      </w:r>
      <w:r w:rsidR="008414A3">
        <w:rPr>
          <w:color w:val="FF0000"/>
          <w:highlight w:val="yellow"/>
        </w:rPr>
        <w:t xml:space="preserve"> particularly </w:t>
      </w:r>
      <w:r w:rsidR="008414A3" w:rsidRPr="008414A3">
        <w:rPr>
          <w:color w:val="FF0000"/>
          <w:highlight w:val="yellow"/>
        </w:rPr>
        <w:t xml:space="preserve">relevant </w:t>
      </w:r>
      <w:r w:rsidRPr="008414A3">
        <w:rPr>
          <w:color w:val="FF0000"/>
          <w:highlight w:val="yellow"/>
        </w:rPr>
        <w:t xml:space="preserve">to </w:t>
      </w:r>
      <w:r w:rsidR="008414A3" w:rsidRPr="008414A3">
        <w:rPr>
          <w:color w:val="FF0000"/>
          <w:highlight w:val="yellow"/>
        </w:rPr>
        <w:t xml:space="preserve">describe </w:t>
      </w:r>
      <w:r w:rsidR="008414A3">
        <w:rPr>
          <w:color w:val="FF0000"/>
          <w:highlight w:val="yellow"/>
        </w:rPr>
        <w:t xml:space="preserve">both </w:t>
      </w:r>
      <w:r w:rsidR="008414A3" w:rsidRPr="008414A3">
        <w:rPr>
          <w:color w:val="FF0000"/>
          <w:highlight w:val="yellow"/>
        </w:rPr>
        <w:t>instantaneous and delayed</w:t>
      </w:r>
      <w:r w:rsidRPr="008414A3">
        <w:rPr>
          <w:color w:val="FF0000"/>
          <w:highlight w:val="yellow"/>
        </w:rPr>
        <w:t xml:space="preserve"> deformation in deep clayey rocks</w:t>
      </w:r>
      <w:r w:rsidR="008414A3">
        <w:rPr>
          <w:color w:val="FF0000"/>
        </w:rPr>
        <w:t xml:space="preserve">. </w:t>
      </w:r>
      <w:r w:rsidR="00A26BD2">
        <w:rPr>
          <w:color w:val="FF0000"/>
          <w:highlight w:val="yellow"/>
        </w:rPr>
        <w:t>E</w:t>
      </w:r>
      <w:r w:rsidR="008414A3" w:rsidRPr="000B7AB1">
        <w:rPr>
          <w:color w:val="FF0000"/>
          <w:highlight w:val="yellow"/>
        </w:rPr>
        <w:t xml:space="preserve">mphasis has been devoted to the formulation of </w:t>
      </w:r>
      <w:r w:rsidR="00A26BD2">
        <w:rPr>
          <w:color w:val="FF0000"/>
          <w:highlight w:val="yellow"/>
        </w:rPr>
        <w:t xml:space="preserve">aging </w:t>
      </w:r>
      <w:r w:rsidR="008414A3" w:rsidRPr="000B7AB1">
        <w:rPr>
          <w:color w:val="FF0000"/>
          <w:highlight w:val="yellow"/>
        </w:rPr>
        <w:t xml:space="preserve">time-dependent </w:t>
      </w:r>
      <w:r w:rsidR="002810EC" w:rsidRPr="000B7AB1">
        <w:rPr>
          <w:color w:val="FF0000"/>
          <w:highlight w:val="yellow"/>
        </w:rPr>
        <w:t>constitutive properties of the lining constituent material with account</w:t>
      </w:r>
      <w:r w:rsidR="008414A3" w:rsidRPr="000B7AB1">
        <w:rPr>
          <w:color w:val="FF0000"/>
          <w:highlight w:val="yellow"/>
        </w:rPr>
        <w:t xml:space="preserve"> </w:t>
      </w:r>
      <w:r w:rsidR="002810EC" w:rsidRPr="000B7AB1">
        <w:rPr>
          <w:color w:val="FF0000"/>
          <w:highlight w:val="yellow"/>
        </w:rPr>
        <w:t>for shrinkage and creep deformation, which are fundamental components of early age and long-term behavior of shotcrete</w:t>
      </w:r>
      <w:r w:rsidR="00A26BD2">
        <w:rPr>
          <w:color w:val="FF0000"/>
          <w:highlight w:val="yellow"/>
        </w:rPr>
        <w:t xml:space="preserve"> support</w:t>
      </w:r>
      <w:r w:rsidR="000B7AB1" w:rsidRPr="00C574C3">
        <w:rPr>
          <w:color w:val="FF0000"/>
          <w:highlight w:val="yellow"/>
        </w:rPr>
        <w:t>. At the structure level, the computational modeling</w:t>
      </w:r>
      <w:r w:rsidR="00270B25" w:rsidRPr="00C574C3">
        <w:rPr>
          <w:color w:val="FF0000"/>
          <w:highlight w:val="yellow"/>
        </w:rPr>
        <w:t xml:space="preserve"> </w:t>
      </w:r>
      <w:r w:rsidR="000B7AB1" w:rsidRPr="00C574C3">
        <w:rPr>
          <w:color w:val="FF0000"/>
          <w:highlight w:val="yellow"/>
        </w:rPr>
        <w:t xml:space="preserve">integrates </w:t>
      </w:r>
      <w:r w:rsidR="00270B25" w:rsidRPr="00C574C3">
        <w:rPr>
          <w:color w:val="FF0000"/>
          <w:highlight w:val="yellow"/>
        </w:rPr>
        <w:t xml:space="preserve">the </w:t>
      </w:r>
      <w:r w:rsidR="00C574C3" w:rsidRPr="00C574C3">
        <w:rPr>
          <w:color w:val="FF0000"/>
          <w:highlight w:val="yellow"/>
        </w:rPr>
        <w:t>nonlinear and time-dependent</w:t>
      </w:r>
      <w:r w:rsidR="00270B25" w:rsidRPr="00C574C3">
        <w:rPr>
          <w:color w:val="FF0000"/>
          <w:highlight w:val="yellow"/>
        </w:rPr>
        <w:t xml:space="preserve"> constitutive features</w:t>
      </w:r>
      <w:r w:rsidR="00C574C3" w:rsidRPr="00C574C3">
        <w:rPr>
          <w:color w:val="FF0000"/>
          <w:highlight w:val="yellow"/>
        </w:rPr>
        <w:t xml:space="preserve"> with implementation </w:t>
      </w:r>
      <w:r w:rsidR="006934AB" w:rsidRPr="00C574C3">
        <w:rPr>
          <w:color w:val="FF0000"/>
          <w:highlight w:val="yellow"/>
        </w:rPr>
        <w:t>of</w:t>
      </w:r>
      <w:r w:rsidR="00A26BD2" w:rsidRPr="00C574C3">
        <w:rPr>
          <w:color w:val="FF0000"/>
          <w:highlight w:val="yellow"/>
        </w:rPr>
        <w:t xml:space="preserve"> </w:t>
      </w:r>
      <w:r w:rsidR="000B7AB1" w:rsidRPr="00C574C3">
        <w:rPr>
          <w:color w:val="FF0000"/>
          <w:highlight w:val="yellow"/>
        </w:rPr>
        <w:t>the activation-deactivation technique</w:t>
      </w:r>
      <w:r w:rsidR="00C574C3" w:rsidRPr="00C574C3">
        <w:rPr>
          <w:color w:val="FF0000"/>
          <w:highlight w:val="yellow"/>
        </w:rPr>
        <w:t xml:space="preserve"> for simulating the processes of excavation and lining installation</w:t>
      </w:r>
      <w:r w:rsidR="00270B25">
        <w:rPr>
          <w:color w:val="FF0000"/>
        </w:rPr>
        <w:t>.</w:t>
      </w:r>
      <w:r w:rsidR="00C574C3">
        <w:rPr>
          <w:color w:val="FF0000"/>
        </w:rPr>
        <w:t xml:space="preserve"> </w:t>
      </w:r>
      <w:r w:rsidR="004D6DA5">
        <w:rPr>
          <w:color w:val="FF0000"/>
          <w:highlight w:val="yellow"/>
        </w:rPr>
        <w:t xml:space="preserve">The elaborated model </w:t>
      </w:r>
      <w:r w:rsidR="00C574C3" w:rsidRPr="004D6DA5">
        <w:rPr>
          <w:color w:val="FF0000"/>
          <w:highlight w:val="yellow"/>
        </w:rPr>
        <w:t>is specifically devised for dealing with three-dimensional finite element analysis of deformation in twin tunnels/transverse gallery system</w:t>
      </w:r>
      <w:r w:rsidR="001151F8" w:rsidRPr="001151F8">
        <w:rPr>
          <w:color w:val="FF0000"/>
          <w:highlight w:val="yellow"/>
        </w:rPr>
        <w:t>, notably i</w:t>
      </w:r>
      <w:r w:rsidR="00470CEA">
        <w:rPr>
          <w:color w:val="FF0000"/>
          <w:highlight w:val="yellow"/>
        </w:rPr>
        <w:t>n</w:t>
      </w:r>
      <w:r w:rsidR="001151F8" w:rsidRPr="001151F8">
        <w:rPr>
          <w:color w:val="FF0000"/>
          <w:highlight w:val="yellow"/>
        </w:rPr>
        <w:t xml:space="preserve"> the perspective </w:t>
      </w:r>
      <w:r w:rsidR="00470CEA">
        <w:rPr>
          <w:color w:val="FF0000"/>
          <w:highlight w:val="yellow"/>
        </w:rPr>
        <w:t xml:space="preserve">of providing technical guidance for </w:t>
      </w:r>
      <w:r w:rsidR="001151F8" w:rsidRPr="001151F8">
        <w:rPr>
          <w:color w:val="FF0000"/>
          <w:highlight w:val="yellow"/>
        </w:rPr>
        <w:t xml:space="preserve">safe design of </w:t>
      </w:r>
      <w:r w:rsidR="00911519">
        <w:rPr>
          <w:color w:val="FF0000"/>
          <w:highlight w:val="yellow"/>
        </w:rPr>
        <w:t>tunnel-</w:t>
      </w:r>
      <w:r w:rsidR="001151F8" w:rsidRPr="001151F8">
        <w:rPr>
          <w:color w:val="FF0000"/>
          <w:highlight w:val="yellow"/>
        </w:rPr>
        <w:t>gallery</w:t>
      </w:r>
      <w:r w:rsidR="0043168B">
        <w:rPr>
          <w:color w:val="FF0000"/>
          <w:highlight w:val="yellow"/>
        </w:rPr>
        <w:t xml:space="preserve"> </w:t>
      </w:r>
      <w:r w:rsidR="001151F8" w:rsidRPr="001151F8">
        <w:rPr>
          <w:color w:val="FF0000"/>
          <w:highlight w:val="yellow"/>
        </w:rPr>
        <w:t>junction.</w:t>
      </w:r>
    </w:p>
    <w:p w14:paraId="74689035" w14:textId="7D6F82EB" w:rsidR="00C574C3" w:rsidRPr="00911519" w:rsidRDefault="00C574C3" w:rsidP="00FC7235">
      <w:pPr>
        <w:pStyle w:val="Corpodetexto"/>
        <w:jc w:val="both"/>
        <w:rPr>
          <w:color w:val="FF0000"/>
          <w:highlight w:val="yellow"/>
        </w:rPr>
      </w:pPr>
      <w:r w:rsidRPr="00911519">
        <w:rPr>
          <w:color w:val="FF0000"/>
          <w:highlight w:val="yellow"/>
        </w:rPr>
        <w:t xml:space="preserve">Conceived </w:t>
      </w:r>
      <w:r w:rsidR="00BD0753" w:rsidRPr="00911519">
        <w:rPr>
          <w:color w:val="FF0000"/>
          <w:highlight w:val="yellow"/>
        </w:rPr>
        <w:t xml:space="preserve">to </w:t>
      </w:r>
      <w:r w:rsidR="003417B8" w:rsidRPr="00911519">
        <w:rPr>
          <w:color w:val="FF0000"/>
          <w:highlight w:val="yellow"/>
        </w:rPr>
        <w:t>provide</w:t>
      </w:r>
      <w:r w:rsidR="00BD0753" w:rsidRPr="00911519">
        <w:rPr>
          <w:color w:val="FF0000"/>
          <w:highlight w:val="yellow"/>
        </w:rPr>
        <w:t xml:space="preserve"> preliminary insight into the impact of some relevant</w:t>
      </w:r>
      <w:r w:rsidRPr="00911519">
        <w:rPr>
          <w:color w:val="FF0000"/>
          <w:highlight w:val="yellow"/>
        </w:rPr>
        <w:t xml:space="preserve"> </w:t>
      </w:r>
      <w:r w:rsidR="00BD0753" w:rsidRPr="00911519">
        <w:rPr>
          <w:color w:val="FF0000"/>
          <w:highlight w:val="yellow"/>
        </w:rPr>
        <w:t xml:space="preserve">parameters defining the interaction </w:t>
      </w:r>
      <w:r w:rsidRPr="00911519">
        <w:rPr>
          <w:color w:val="FF0000"/>
          <w:highlight w:val="yellow"/>
        </w:rPr>
        <w:t>proble</w:t>
      </w:r>
      <w:r w:rsidR="00BD0753" w:rsidRPr="00911519">
        <w:rPr>
          <w:color w:val="FF0000"/>
          <w:highlight w:val="yellow"/>
        </w:rPr>
        <w:t>m</w:t>
      </w:r>
      <w:r w:rsidRPr="00911519">
        <w:rPr>
          <w:color w:val="FF0000"/>
          <w:highlight w:val="yellow"/>
        </w:rPr>
        <w:t xml:space="preserve">, the numerical simulations undertaken in section 7 </w:t>
      </w:r>
      <w:r w:rsidR="00BD0753" w:rsidRPr="00911519">
        <w:rPr>
          <w:color w:val="FF0000"/>
          <w:highlight w:val="yellow"/>
        </w:rPr>
        <w:t>notably emphasized that:</w:t>
      </w:r>
    </w:p>
    <w:p w14:paraId="4D2D4969" w14:textId="7DB05FF2" w:rsidR="003417B8" w:rsidRPr="00911519" w:rsidRDefault="001151F8" w:rsidP="00911519">
      <w:pPr>
        <w:pStyle w:val="Corpodetexto"/>
        <w:numPr>
          <w:ilvl w:val="0"/>
          <w:numId w:val="5"/>
        </w:numPr>
        <w:ind w:left="284" w:hanging="284"/>
        <w:jc w:val="both"/>
        <w:rPr>
          <w:color w:val="FF0000"/>
          <w:highlight w:val="yellow"/>
        </w:rPr>
      </w:pPr>
      <w:r w:rsidRPr="00911519">
        <w:rPr>
          <w:color w:val="FF0000"/>
          <w:highlight w:val="yellow"/>
        </w:rPr>
        <w:t xml:space="preserve">The deformation anisotropy of the tunnel wall induced by twin tunnel proximity </w:t>
      </w:r>
      <w:r w:rsidR="00841608" w:rsidRPr="00911519">
        <w:rPr>
          <w:color w:val="FF0000"/>
          <w:highlight w:val="yellow"/>
        </w:rPr>
        <w:t xml:space="preserve">can be significant at both short-term and long-term deformation even when a stiff lining is used. This feature </w:t>
      </w:r>
      <w:r w:rsidR="00470CEA" w:rsidRPr="00911519">
        <w:rPr>
          <w:color w:val="FF0000"/>
          <w:highlight w:val="yellow"/>
        </w:rPr>
        <w:t>should therefore be integrated in the support design stage.</w:t>
      </w:r>
    </w:p>
    <w:p w14:paraId="13D78E33" w14:textId="7566AB47" w:rsidR="00470CEA" w:rsidRPr="00ED4F1C" w:rsidRDefault="00470CEA" w:rsidP="00911519">
      <w:pPr>
        <w:pStyle w:val="Corpodetexto"/>
        <w:numPr>
          <w:ilvl w:val="0"/>
          <w:numId w:val="5"/>
        </w:numPr>
        <w:ind w:left="284" w:hanging="284"/>
        <w:jc w:val="both"/>
        <w:rPr>
          <w:color w:val="FF0000"/>
          <w:highlight w:val="yellow"/>
        </w:rPr>
      </w:pPr>
      <w:r w:rsidRPr="00ED4F1C">
        <w:rPr>
          <w:color w:val="FF0000"/>
          <w:highlight w:val="yellow"/>
        </w:rPr>
        <w:t xml:space="preserve">The </w:t>
      </w:r>
      <w:r w:rsidR="00911519" w:rsidRPr="00ED4F1C">
        <w:rPr>
          <w:color w:val="FF0000"/>
          <w:highlight w:val="yellow"/>
        </w:rPr>
        <w:t xml:space="preserve">disturbed region </w:t>
      </w:r>
      <w:r w:rsidR="0052145A" w:rsidRPr="00ED4F1C">
        <w:rPr>
          <w:color w:val="FF0000"/>
          <w:highlight w:val="yellow"/>
        </w:rPr>
        <w:t xml:space="preserve">with localized extent </w:t>
      </w:r>
      <w:r w:rsidR="00911519" w:rsidRPr="00ED4F1C">
        <w:rPr>
          <w:color w:val="FF0000"/>
          <w:highlight w:val="yellow"/>
        </w:rPr>
        <w:t xml:space="preserve">near the tunnel-gallery junction, reflecting the strong interaction between these two components of the structure, </w:t>
      </w:r>
      <w:r w:rsidR="00602DA2" w:rsidRPr="00ED4F1C">
        <w:rPr>
          <w:color w:val="FF0000"/>
          <w:highlight w:val="yellow"/>
        </w:rPr>
        <w:t>exhibits peak convergence values that can exceed by a large amount that the convergence far behind the facing.</w:t>
      </w:r>
      <w:r w:rsidRPr="00ED4F1C">
        <w:rPr>
          <w:color w:val="FF0000"/>
          <w:highlight w:val="yellow"/>
        </w:rPr>
        <w:t xml:space="preserve"> </w:t>
      </w:r>
      <w:r w:rsidR="00602DA2" w:rsidRPr="00ED4F1C">
        <w:rPr>
          <w:color w:val="FF0000"/>
          <w:highlight w:val="yellow"/>
        </w:rPr>
        <w:t>In that respect, the study presents the potential to formulated technical guidance for the design of twin tunnels with transverse gallery.</w:t>
      </w:r>
    </w:p>
    <w:p w14:paraId="39A7F561" w14:textId="77777777" w:rsidR="004930C6" w:rsidRDefault="00F64F4F" w:rsidP="00FC7235">
      <w:pPr>
        <w:pStyle w:val="Corpodetexto"/>
        <w:numPr>
          <w:ilvl w:val="0"/>
          <w:numId w:val="5"/>
        </w:numPr>
        <w:ind w:left="284" w:hanging="284"/>
        <w:jc w:val="both"/>
        <w:rPr>
          <w:color w:val="FF0000"/>
          <w:highlight w:val="yellow"/>
        </w:rPr>
      </w:pPr>
      <w:r w:rsidRPr="00ED4F1C">
        <w:rPr>
          <w:color w:val="FF0000"/>
          <w:highlight w:val="yellow"/>
        </w:rPr>
        <w:t>In addition to the effects of coupled plastic-</w:t>
      </w:r>
      <w:proofErr w:type="spellStart"/>
      <w:r w:rsidRPr="00ED4F1C">
        <w:rPr>
          <w:color w:val="FF0000"/>
          <w:highlight w:val="yellow"/>
        </w:rPr>
        <w:t>viscoplastic</w:t>
      </w:r>
      <w:proofErr w:type="spellEnd"/>
      <w:r w:rsidRPr="00ED4F1C">
        <w:rPr>
          <w:color w:val="FF0000"/>
          <w:highlight w:val="yellow"/>
        </w:rPr>
        <w:t xml:space="preserve"> constitutive properties of the rock material, the aging time-dependent behavior considered for the lining concrete/shotcrete has a considerable impact on the short-t</w:t>
      </w:r>
      <w:r w:rsidR="00ED4F1C" w:rsidRPr="00ED4F1C">
        <w:rPr>
          <w:color w:val="FF0000"/>
          <w:highlight w:val="yellow"/>
        </w:rPr>
        <w:t>erm and long-term convergence profiles of the tunnel</w:t>
      </w:r>
      <w:r w:rsidR="00ED4F1C">
        <w:rPr>
          <w:color w:val="FF0000"/>
        </w:rPr>
        <w:t xml:space="preserve">. </w:t>
      </w:r>
      <w:r w:rsidR="00ED4F1C" w:rsidRPr="0087372C">
        <w:rPr>
          <w:color w:val="FF0000"/>
          <w:highlight w:val="yellow"/>
        </w:rPr>
        <w:t xml:space="preserve">In particular, </w:t>
      </w:r>
      <w:r w:rsidR="0087372C" w:rsidRPr="0087372C">
        <w:rPr>
          <w:color w:val="FF0000"/>
          <w:highlight w:val="yellow"/>
        </w:rPr>
        <w:t xml:space="preserve">the </w:t>
      </w:r>
      <w:r w:rsidR="0087372C">
        <w:rPr>
          <w:color w:val="FF0000"/>
          <w:highlight w:val="yellow"/>
        </w:rPr>
        <w:t xml:space="preserve">aging viscoelastic </w:t>
      </w:r>
      <w:r w:rsidR="0087372C" w:rsidRPr="0087372C">
        <w:rPr>
          <w:color w:val="FF0000"/>
          <w:highlight w:val="yellow"/>
        </w:rPr>
        <w:t>lining reveals more efficient in controlling the long-term tunnel convergence than that at short term</w:t>
      </w:r>
      <w:r w:rsidR="0087372C">
        <w:rPr>
          <w:color w:val="FF0000"/>
          <w:highlight w:val="yellow"/>
        </w:rPr>
        <w:t xml:space="preserve">, which is mainly attributed </w:t>
      </w:r>
      <w:r w:rsidR="0087372C" w:rsidRPr="0087372C">
        <w:rPr>
          <w:color w:val="FF0000"/>
          <w:highlight w:val="yellow"/>
        </w:rPr>
        <w:t>to the early age properties of constituent material</w:t>
      </w:r>
      <w:r w:rsidR="0087372C">
        <w:rPr>
          <w:color w:val="FF0000"/>
          <w:highlight w:val="yellow"/>
        </w:rPr>
        <w:t>.</w:t>
      </w:r>
    </w:p>
    <w:p w14:paraId="04DA0DF9" w14:textId="77777777" w:rsidR="004930C6" w:rsidRDefault="004930C6" w:rsidP="004930C6">
      <w:pPr>
        <w:pStyle w:val="Corpodetexto"/>
        <w:jc w:val="both"/>
        <w:rPr>
          <w:color w:val="FF0000"/>
          <w:highlight w:val="yellow"/>
        </w:rPr>
      </w:pPr>
    </w:p>
    <w:p w14:paraId="193302C4" w14:textId="129F5058" w:rsidR="0091420B" w:rsidRPr="004930C6" w:rsidRDefault="0091420B" w:rsidP="005E3FD2">
      <w:pPr>
        <w:pStyle w:val="Corpodetexto"/>
        <w:rPr>
          <w:color w:val="FF0000"/>
          <w:highlight w:val="yellow"/>
        </w:rPr>
      </w:pPr>
      <w:r w:rsidRPr="004930C6">
        <w:rPr>
          <w:color w:val="FF0000"/>
          <w:highlight w:val="yellow"/>
        </w:rPr>
        <w:lastRenderedPageBreak/>
        <w:t xml:space="preserve">Even though the numerical simulations have mainly concerned the situation of deep circular tunnels, the constitutive and related computational model can in its current version be readily applied to analyze more complex configuration exhibiting no </w:t>
      </w:r>
      <w:r w:rsidR="00203A09" w:rsidRPr="004930C6">
        <w:rPr>
          <w:color w:val="FF0000"/>
          <w:highlight w:val="yellow"/>
        </w:rPr>
        <w:t xml:space="preserve">particular </w:t>
      </w:r>
      <w:r w:rsidRPr="004930C6">
        <w:rPr>
          <w:color w:val="FF0000"/>
          <w:highlight w:val="yellow"/>
        </w:rPr>
        <w:t xml:space="preserve">symmetries as that </w:t>
      </w:r>
      <w:r w:rsidR="00203A09" w:rsidRPr="004930C6">
        <w:rPr>
          <w:color w:val="FF0000"/>
          <w:highlight w:val="yellow"/>
        </w:rPr>
        <w:t xml:space="preserve">examined </w:t>
      </w:r>
      <w:r w:rsidRPr="004930C6">
        <w:rPr>
          <w:color w:val="FF0000"/>
          <w:highlight w:val="yellow"/>
        </w:rPr>
        <w:t xml:space="preserve">in this paper. In </w:t>
      </w:r>
      <w:r w:rsidR="00C10B2A" w:rsidRPr="004930C6">
        <w:rPr>
          <w:color w:val="FF0000"/>
          <w:highlight w:val="yellow"/>
        </w:rPr>
        <w:t>that respect</w:t>
      </w:r>
      <w:r w:rsidRPr="004930C6">
        <w:rPr>
          <w:color w:val="FF0000"/>
          <w:highlight w:val="yellow"/>
        </w:rPr>
        <w:t>, the</w:t>
      </w:r>
      <w:r w:rsidR="00203A09" w:rsidRPr="004930C6">
        <w:rPr>
          <w:color w:val="FF0000"/>
          <w:highlight w:val="yellow"/>
        </w:rPr>
        <w:t xml:space="preserve"> following developments may be foreseen in </w:t>
      </w:r>
      <w:r w:rsidR="00945BDC" w:rsidRPr="004930C6">
        <w:rPr>
          <w:color w:val="FF0000"/>
          <w:highlight w:val="yellow"/>
        </w:rPr>
        <w:t xml:space="preserve">the </w:t>
      </w:r>
      <w:r w:rsidR="00015E42" w:rsidRPr="004930C6">
        <w:rPr>
          <w:color w:val="FF0000"/>
          <w:highlight w:val="yellow"/>
        </w:rPr>
        <w:t xml:space="preserve">immediate </w:t>
      </w:r>
      <w:r w:rsidR="00945BDC" w:rsidRPr="004930C6">
        <w:rPr>
          <w:color w:val="FF0000"/>
          <w:highlight w:val="yellow"/>
        </w:rPr>
        <w:t>future</w:t>
      </w:r>
      <w:r w:rsidR="00203A09" w:rsidRPr="004930C6">
        <w:rPr>
          <w:color w:val="FF0000"/>
          <w:highlight w:val="yellow"/>
        </w:rPr>
        <w:t>:</w:t>
      </w:r>
    </w:p>
    <w:p w14:paraId="52C77C72" w14:textId="74EF9BE6" w:rsidR="00203A09" w:rsidRDefault="002F14E0" w:rsidP="00EE0EC4">
      <w:pPr>
        <w:pStyle w:val="Corpodetexto"/>
        <w:numPr>
          <w:ilvl w:val="0"/>
          <w:numId w:val="6"/>
        </w:numPr>
        <w:ind w:left="284" w:hanging="284"/>
        <w:rPr>
          <w:color w:val="FF0000"/>
        </w:rPr>
      </w:pPr>
      <w:r w:rsidRPr="00015E42">
        <w:rPr>
          <w:color w:val="FF0000"/>
          <w:highlight w:val="yellow"/>
        </w:rPr>
        <w:t>The s</w:t>
      </w:r>
      <w:r w:rsidR="00203A09" w:rsidRPr="00015E42">
        <w:rPr>
          <w:color w:val="FF0000"/>
          <w:highlight w:val="yellow"/>
        </w:rPr>
        <w:t>imulation of shallow depth</w:t>
      </w:r>
      <w:r w:rsidRPr="00015E42">
        <w:rPr>
          <w:color w:val="FF0000"/>
          <w:highlight w:val="yellow"/>
        </w:rPr>
        <w:t xml:space="preserve"> twin</w:t>
      </w:r>
      <w:r w:rsidR="00203A09" w:rsidRPr="00015E42">
        <w:rPr>
          <w:color w:val="FF0000"/>
          <w:highlight w:val="yellow"/>
        </w:rPr>
        <w:t xml:space="preserve"> tunnel</w:t>
      </w:r>
      <w:r w:rsidRPr="00015E42">
        <w:rPr>
          <w:color w:val="FF0000"/>
          <w:highlight w:val="yellow"/>
        </w:rPr>
        <w:t>s connected or not by transverse galleries, c</w:t>
      </w:r>
      <w:r w:rsidR="00945BDC" w:rsidRPr="00015E42">
        <w:rPr>
          <w:color w:val="FF0000"/>
          <w:highlight w:val="yellow"/>
        </w:rPr>
        <w:t>ommonly e</w:t>
      </w:r>
      <w:r w:rsidRPr="00015E42">
        <w:rPr>
          <w:color w:val="FF0000"/>
          <w:highlight w:val="yellow"/>
        </w:rPr>
        <w:t>ncountered in the</w:t>
      </w:r>
      <w:r w:rsidR="00945BDC" w:rsidRPr="00015E42">
        <w:rPr>
          <w:color w:val="FF0000"/>
          <w:highlight w:val="yellow"/>
        </w:rPr>
        <w:t xml:space="preserve"> urban </w:t>
      </w:r>
      <w:r w:rsidRPr="00015E42">
        <w:rPr>
          <w:color w:val="FF0000"/>
          <w:highlight w:val="yellow"/>
        </w:rPr>
        <w:t xml:space="preserve">underground </w:t>
      </w:r>
      <w:r w:rsidR="00945BDC" w:rsidRPr="00015E42">
        <w:rPr>
          <w:color w:val="FF0000"/>
          <w:highlight w:val="yellow"/>
        </w:rPr>
        <w:t>environment</w:t>
      </w:r>
      <w:r w:rsidRPr="00015E42">
        <w:rPr>
          <w:color w:val="FF0000"/>
          <w:highlight w:val="yellow"/>
        </w:rPr>
        <w:t xml:space="preserve"> and for which the initial stress state should be </w:t>
      </w:r>
      <w:r w:rsidR="00015E42">
        <w:rPr>
          <w:color w:val="FF0000"/>
          <w:highlight w:val="yellow"/>
        </w:rPr>
        <w:t xml:space="preserve">beforehand </w:t>
      </w:r>
      <w:r w:rsidRPr="00015E42">
        <w:rPr>
          <w:color w:val="FF0000"/>
          <w:highlight w:val="yellow"/>
        </w:rPr>
        <w:t>properly evaluated.</w:t>
      </w:r>
      <w:r w:rsidR="00C10B2A" w:rsidRPr="00015E42">
        <w:rPr>
          <w:color w:val="FF0000"/>
          <w:highlight w:val="yellow"/>
        </w:rPr>
        <w:t xml:space="preserve"> In particular, the modeling should address deformation and design of shallow twin tunnels excavated in horizontal parallel profiles or stacked over </w:t>
      </w:r>
      <w:r w:rsidR="00015E42" w:rsidRPr="00015E42">
        <w:rPr>
          <w:color w:val="FF0000"/>
          <w:highlight w:val="yellow"/>
        </w:rPr>
        <w:t>each other</w:t>
      </w:r>
      <w:r w:rsidR="00015E42">
        <w:rPr>
          <w:color w:val="FF0000"/>
          <w:highlight w:val="yellow"/>
        </w:rPr>
        <w:t xml:space="preserve"> (</w:t>
      </w:r>
      <w:r w:rsidR="00015E42" w:rsidRPr="00C6373C">
        <w:rPr>
          <w:color w:val="FF0000"/>
          <w:highlight w:val="cyan"/>
        </w:rPr>
        <w:t>e.g., [</w:t>
      </w:r>
      <w:r w:rsidR="0020273E">
        <w:rPr>
          <w:color w:val="FF0000"/>
          <w:highlight w:val="cyan"/>
        </w:rPr>
        <w:t>Islam and Iskander (2021</w:t>
      </w:r>
      <w:r w:rsidR="0020273E" w:rsidRPr="006D76B5">
        <w:rPr>
          <w:color w:val="FF0000"/>
          <w:highlight w:val="cyan"/>
        </w:rPr>
        <w:t>),</w:t>
      </w:r>
      <w:r w:rsidR="00B90133" w:rsidRPr="006D76B5">
        <w:rPr>
          <w:color w:val="FF0000"/>
          <w:highlight w:val="cyan"/>
        </w:rPr>
        <w:t xml:space="preserve"> </w:t>
      </w:r>
      <w:r w:rsidR="006D76B5" w:rsidRPr="006D76B5">
        <w:rPr>
          <w:color w:val="FF0000"/>
          <w:highlight w:val="cyan"/>
        </w:rPr>
        <w:t>Do et al. (2022</w:t>
      </w:r>
      <w:r w:rsidR="006D76B5" w:rsidRPr="006D76B5">
        <w:rPr>
          <w:color w:val="FF0000"/>
          <w:highlight w:val="cyan"/>
        </w:rPr>
        <w:t xml:space="preserve">, </w:t>
      </w:r>
      <w:proofErr w:type="spellStart"/>
      <w:r w:rsidR="00B90133">
        <w:rPr>
          <w:color w:val="FF0000"/>
          <w:highlight w:val="cyan"/>
        </w:rPr>
        <w:t>Chakeri</w:t>
      </w:r>
      <w:proofErr w:type="spellEnd"/>
      <w:r w:rsidR="00B90133">
        <w:rPr>
          <w:color w:val="FF0000"/>
          <w:highlight w:val="cyan"/>
        </w:rPr>
        <w:t xml:space="preserve"> et al. (2011</w:t>
      </w:r>
      <w:proofErr w:type="gramStart"/>
      <w:r w:rsidR="00EE0EC4">
        <w:rPr>
          <w:color w:val="FF0000"/>
          <w:highlight w:val="cyan"/>
        </w:rPr>
        <w:t>)</w:t>
      </w:r>
      <w:r w:rsidR="00B90133">
        <w:rPr>
          <w:color w:val="FF0000"/>
          <w:highlight w:val="cyan"/>
        </w:rPr>
        <w:t xml:space="preserve">, </w:t>
      </w:r>
      <w:r w:rsidR="0020273E">
        <w:rPr>
          <w:color w:val="FF0000"/>
          <w:highlight w:val="cyan"/>
        </w:rPr>
        <w:t xml:space="preserve"> </w:t>
      </w:r>
      <w:r w:rsidR="004930C6">
        <w:rPr>
          <w:color w:val="FF0000"/>
          <w:highlight w:val="cyan"/>
        </w:rPr>
        <w:t>Do</w:t>
      </w:r>
      <w:proofErr w:type="gramEnd"/>
      <w:r w:rsidR="004930C6">
        <w:rPr>
          <w:color w:val="FF0000"/>
          <w:highlight w:val="cyan"/>
        </w:rPr>
        <w:t xml:space="preserve"> et al. (2016), Do et al. (2014), Do et al, (2015) </w:t>
      </w:r>
      <w:r w:rsidR="00015E42" w:rsidRPr="00C6373C">
        <w:rPr>
          <w:color w:val="FF0000"/>
          <w:highlight w:val="cyan"/>
        </w:rPr>
        <w:t>])</w:t>
      </w:r>
      <w:r w:rsidR="00015E42" w:rsidRPr="00015E42">
        <w:rPr>
          <w:color w:val="FF0000"/>
          <w:highlight w:val="yellow"/>
        </w:rPr>
        <w:t>.</w:t>
      </w:r>
    </w:p>
    <w:p w14:paraId="203E6691" w14:textId="00A9D30A" w:rsidR="00CC4C14" w:rsidRPr="006D76B5" w:rsidRDefault="006D76B5" w:rsidP="006D76B5">
      <w:pPr>
        <w:pStyle w:val="Corpodetexto"/>
        <w:numPr>
          <w:ilvl w:val="0"/>
          <w:numId w:val="6"/>
        </w:numPr>
        <w:ind w:left="284" w:hanging="284"/>
        <w:rPr>
          <w:color w:val="FF0000"/>
        </w:rPr>
      </w:pPr>
      <w:r w:rsidRPr="006D76B5">
        <w:rPr>
          <w:color w:val="FF0000"/>
          <w:highlight w:val="yellow"/>
        </w:rPr>
        <w:t>An important aspect to be integrated in the simulations and interaction assessment is related to more realistic tunneling scenario, describing the sequential excavation phase of each component of the underground structure as well as that of the lining placeme</w:t>
      </w:r>
      <w:r w:rsidRPr="006D5043">
        <w:rPr>
          <w:color w:val="FF0000"/>
          <w:highlight w:val="yellow"/>
        </w:rPr>
        <w:t>nt. A significant impact of the lagged tunnel construction procedure, and more specifically the lagging distance between the faces of twin tunnels as well as of transverse galleries</w:t>
      </w:r>
      <w:r>
        <w:rPr>
          <w:color w:val="FF0000"/>
          <w:highlight w:val="yellow"/>
        </w:rPr>
        <w:t xml:space="preserve">, </w:t>
      </w:r>
      <w:r w:rsidRPr="00950B6D">
        <w:rPr>
          <w:color w:val="FF0000"/>
          <w:highlight w:val="yellow"/>
        </w:rPr>
        <w:t>is notably expected due the time-depend behavior of constituent materials</w:t>
      </w:r>
      <w:r>
        <w:rPr>
          <w:color w:val="FF0000"/>
          <w:highlight w:val="yellow"/>
        </w:rPr>
        <w:t xml:space="preserve"> [</w:t>
      </w:r>
      <w:r>
        <w:rPr>
          <w:color w:val="FF0000"/>
          <w:highlight w:val="cyan"/>
        </w:rPr>
        <w:t xml:space="preserve">Islam and Iskander (2021), </w:t>
      </w:r>
      <w:r w:rsidRPr="006D76B5">
        <w:rPr>
          <w:color w:val="FF0000"/>
          <w:highlight w:val="cyan"/>
        </w:rPr>
        <w:t xml:space="preserve">Do et al. (2016), </w:t>
      </w:r>
      <w:r>
        <w:rPr>
          <w:color w:val="FF0000"/>
          <w:highlight w:val="cyan"/>
        </w:rPr>
        <w:t>N</w:t>
      </w:r>
      <w:r w:rsidRPr="006D76B5">
        <w:rPr>
          <w:color w:val="FF0000"/>
          <w:highlight w:val="cyan"/>
        </w:rPr>
        <w:t>g et al, (2004)]</w:t>
      </w:r>
      <w:r w:rsidRPr="00950B6D">
        <w:rPr>
          <w:color w:val="FF0000"/>
          <w:highlight w:val="yellow"/>
        </w:rPr>
        <w:t>. Th</w:t>
      </w:r>
      <w:r>
        <w:rPr>
          <w:color w:val="FF0000"/>
          <w:highlight w:val="yellow"/>
        </w:rPr>
        <w:t xml:space="preserve">e numerical modeling and analysis of such configurations </w:t>
      </w:r>
      <w:r w:rsidRPr="00950B6D">
        <w:rPr>
          <w:color w:val="FF0000"/>
          <w:highlight w:val="yellow"/>
        </w:rPr>
        <w:t>is currently the object of ongoing research.</w:t>
      </w:r>
    </w:p>
    <w:p w14:paraId="6D2A8773" w14:textId="77777777" w:rsidR="00CC4C14" w:rsidRDefault="00CC4C14" w:rsidP="00CC4C14">
      <w:pPr>
        <w:pStyle w:val="Corpodetexto"/>
        <w:ind w:left="360"/>
        <w:jc w:val="both"/>
        <w:rPr>
          <w:color w:val="FF0000"/>
          <w:highlight w:val="yellow"/>
        </w:rPr>
      </w:pPr>
    </w:p>
    <w:p w14:paraId="3DC9C94C" w14:textId="692BAA33" w:rsidR="002F14E0" w:rsidRDefault="00CC4C14" w:rsidP="006D76B5">
      <w:pPr>
        <w:pStyle w:val="Corpodetexto"/>
        <w:jc w:val="both"/>
        <w:rPr>
          <w:color w:val="FF0000"/>
          <w:highlight w:val="yellow"/>
        </w:rPr>
      </w:pPr>
      <w:r>
        <w:rPr>
          <w:color w:val="FF0000"/>
          <w:highlight w:val="yellow"/>
        </w:rPr>
        <w:t>Finally, it should be kept in mind that effective validation of the constitutive and computational modeling remains to be achieved through comparison of the numerical predictions with</w:t>
      </w:r>
      <w:r w:rsidR="00015E42" w:rsidRPr="00950B6D">
        <w:rPr>
          <w:color w:val="FF0000"/>
          <w:highlight w:val="yellow"/>
        </w:rPr>
        <w:t xml:space="preserve"> </w:t>
      </w:r>
      <w:r>
        <w:rPr>
          <w:color w:val="FF0000"/>
          <w:highlight w:val="yellow"/>
        </w:rPr>
        <w:t>available experimental and monitoring field data.</w:t>
      </w:r>
    </w:p>
    <w:p w14:paraId="0A6557D0" w14:textId="77777777" w:rsidR="00602DA2" w:rsidRDefault="00602DA2" w:rsidP="00CC4C14">
      <w:pPr>
        <w:pStyle w:val="Corpodetexto"/>
        <w:ind w:left="360"/>
        <w:jc w:val="both"/>
        <w:rPr>
          <w:color w:val="FF0000"/>
          <w:highlight w:val="yellow"/>
        </w:rPr>
      </w:pPr>
    </w:p>
    <w:p w14:paraId="60B0E5A1" w14:textId="5EE07BC4" w:rsidR="00602DA2" w:rsidRPr="00602DA2" w:rsidRDefault="00602DA2" w:rsidP="00602DA2">
      <w:pPr>
        <w:pStyle w:val="Corpodetexto"/>
        <w:jc w:val="both"/>
        <w:rPr>
          <w:color w:val="FF0000"/>
        </w:rPr>
      </w:pPr>
    </w:p>
    <w:sectPr w:rsidR="00602DA2" w:rsidRPr="00602DA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AD25C" w14:textId="77777777" w:rsidR="004A2C2F" w:rsidRDefault="004A2C2F">
      <w:pPr>
        <w:spacing w:after="0"/>
      </w:pPr>
      <w:r>
        <w:separator/>
      </w:r>
    </w:p>
  </w:endnote>
  <w:endnote w:type="continuationSeparator" w:id="0">
    <w:p w14:paraId="27325BBE" w14:textId="77777777" w:rsidR="004A2C2F" w:rsidRDefault="004A2C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3A444" w14:textId="77777777" w:rsidR="004A2C2F" w:rsidRDefault="004A2C2F">
      <w:pPr>
        <w:spacing w:after="0"/>
      </w:pPr>
      <w:r>
        <w:separator/>
      </w:r>
    </w:p>
  </w:footnote>
  <w:footnote w:type="continuationSeparator" w:id="0">
    <w:p w14:paraId="304C1CB9" w14:textId="77777777" w:rsidR="004A2C2F" w:rsidRDefault="004A2C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40652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731"/>
    <w:multiLevelType w:val="multilevel"/>
    <w:tmpl w:val="CE5067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0A7F64F3"/>
    <w:multiLevelType w:val="hybridMultilevel"/>
    <w:tmpl w:val="2A9ABB60"/>
    <w:lvl w:ilvl="0" w:tplc="A9E6908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3D6224E"/>
    <w:multiLevelType w:val="hybridMultilevel"/>
    <w:tmpl w:val="85207B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BAB18E7"/>
    <w:multiLevelType w:val="hybridMultilevel"/>
    <w:tmpl w:val="D380918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B4B1B5B"/>
    <w:multiLevelType w:val="hybridMultilevel"/>
    <w:tmpl w:val="59B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927608">
    <w:abstractNumId w:val="0"/>
  </w:num>
  <w:num w:numId="2" w16cid:durableId="5313787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6591028">
    <w:abstractNumId w:val="5"/>
  </w:num>
  <w:num w:numId="4" w16cid:durableId="685835672">
    <w:abstractNumId w:val="2"/>
  </w:num>
  <w:num w:numId="5" w16cid:durableId="1064109735">
    <w:abstractNumId w:val="4"/>
  </w:num>
  <w:num w:numId="6" w16cid:durableId="1218055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6D30"/>
    <w:rsid w:val="00015E42"/>
    <w:rsid w:val="00071AC5"/>
    <w:rsid w:val="000B7AB1"/>
    <w:rsid w:val="000D6C9B"/>
    <w:rsid w:val="001151F8"/>
    <w:rsid w:val="0020273E"/>
    <w:rsid w:val="00203A09"/>
    <w:rsid w:val="00270B25"/>
    <w:rsid w:val="00280B1F"/>
    <w:rsid w:val="002810EC"/>
    <w:rsid w:val="002F14E0"/>
    <w:rsid w:val="003417B8"/>
    <w:rsid w:val="003A3EEA"/>
    <w:rsid w:val="0043168B"/>
    <w:rsid w:val="00470CEA"/>
    <w:rsid w:val="004930C6"/>
    <w:rsid w:val="004A2C2F"/>
    <w:rsid w:val="004D6DA5"/>
    <w:rsid w:val="0052145A"/>
    <w:rsid w:val="005D6D30"/>
    <w:rsid w:val="005E3FD2"/>
    <w:rsid w:val="00602DA2"/>
    <w:rsid w:val="0064069B"/>
    <w:rsid w:val="006934AB"/>
    <w:rsid w:val="006D5043"/>
    <w:rsid w:val="006D76B5"/>
    <w:rsid w:val="00774018"/>
    <w:rsid w:val="008414A3"/>
    <w:rsid w:val="00841608"/>
    <w:rsid w:val="0087372C"/>
    <w:rsid w:val="00911519"/>
    <w:rsid w:val="0091420B"/>
    <w:rsid w:val="00945BDC"/>
    <w:rsid w:val="00950B6D"/>
    <w:rsid w:val="00965704"/>
    <w:rsid w:val="00975132"/>
    <w:rsid w:val="00A26BD2"/>
    <w:rsid w:val="00B368E4"/>
    <w:rsid w:val="00B65D1A"/>
    <w:rsid w:val="00B90133"/>
    <w:rsid w:val="00BD0753"/>
    <w:rsid w:val="00C10B2A"/>
    <w:rsid w:val="00C574C3"/>
    <w:rsid w:val="00C6373C"/>
    <w:rsid w:val="00C66FA5"/>
    <w:rsid w:val="00CC4C14"/>
    <w:rsid w:val="00DA73A7"/>
    <w:rsid w:val="00E31403"/>
    <w:rsid w:val="00E724C7"/>
    <w:rsid w:val="00E8187D"/>
    <w:rsid w:val="00ED4F1C"/>
    <w:rsid w:val="00EE0EC4"/>
    <w:rsid w:val="00F64F4F"/>
    <w:rsid w:val="00FC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B306"/>
  <w15:docId w15:val="{CAE317BC-A09A-4BB9-B4AC-21BF1AF5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link w:val="Ttulo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Corpodetexto"/>
    <w:link w:val="Ttulo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Corpodetexto"/>
    <w:link w:val="Ttulo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Corpodetexto"/>
    <w:link w:val="Ttulo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Corpodetexto"/>
    <w:link w:val="Ttulo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Corpodetexto"/>
    <w:link w:val="Ttulo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Corpodetexto"/>
    <w:link w:val="Ttulo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Corpodetexto"/>
    <w:link w:val="Ttulo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Corpodetexto"/>
    <w:link w:val="Ttulo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Corpodetexto"/>
    <w:link w:val="SubttuloChar"/>
    <w:uiPriority w:val="11"/>
    <w:qFormat/>
    <w:rsid w:val="00A10FD9"/>
    <w:pPr>
      <w:numPr>
        <w:ilvl w:val="1"/>
      </w:numPr>
    </w:pPr>
    <w:rPr>
      <w:spacing w:val="15"/>
      <w:sz w:val="28"/>
      <w:szCs w:val="28"/>
    </w:rPr>
  </w:style>
  <w:style w:type="character" w:customStyle="1" w:styleId="SubttuloChar">
    <w:name w:val="Subtítulo Char"/>
    <w:basedOn w:val="Fontepargpadro"/>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character" w:customStyle="1" w:styleId="Ttulo1Char">
    <w:name w:val="Título 1 Char"/>
    <w:basedOn w:val="Fontepargpadro"/>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0F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0F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0F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0F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0F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0F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0FD9"/>
    <w:rPr>
      <w:rFonts w:eastAsiaTheme="majorEastAsia" w:cstheme="majorBidi"/>
      <w:color w:val="272727" w:themeColor="text1" w:themeTint="D8"/>
    </w:r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basedOn w:val="Textodenotaderodap"/>
    <w:next w:val="Textodenotaderodap"/>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156082" w:themeColor="accent1"/>
    </w:rPr>
  </w:style>
  <w:style w:type="paragraph" w:styleId="CabealhodoSumrio">
    <w:name w:val="TOC Heading"/>
    <w:basedOn w:val="Ttulo1"/>
    <w:next w:val="Corpodetexto"/>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691</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Numerical analysis of the rock deformation in twin tunnels with transverse gallery considering plasticity and time-dependent constitutive models</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analysis of the rock deformation in twin tunnels with transverse gallery considering plasticity and time-dependent constitutive models</dc:title>
  <dc:creator>Quevedo, F. P. M.; Colombo, C. A. M. M.; Bernaud, D.; Maghous, S.</dc:creator>
  <cp:keywords/>
  <cp:lastModifiedBy>Samir Maghous</cp:lastModifiedBy>
  <cp:revision>14</cp:revision>
  <dcterms:created xsi:type="dcterms:W3CDTF">2024-09-06T17:40:00Z</dcterms:created>
  <dcterms:modified xsi:type="dcterms:W3CDTF">2024-09-09T13:39:00Z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Resorting a three-dimensional finite element analysis, this paper investigates the instantaneous and long-term implications induced by the time-dependent constitutive behavior of constituents on the convergence profile of twin tunnels linked with transverse galleries. Several constitutive models for rock mass mechanical behavior are examined at the material level, encompassing elastoplasticity, viscoplasticity, or coupled elastoplasticity-viscoplasticity frameworks. Plasticity state equations are based on a Drucker-Prager yield surface with an associated flow rule, while the viscoplasticity formulation relies on the Perzyna model with a Drucker-Prager flow surface. Tunnel lining behavior is modeled using either elastic or viscoelastic constitutive models. The viscoelastic behavior is described by a Generalized Kelvin rheological model based on Bazant and Prassanann’s Solidification Theory, with model parameters derived from CEB-FIP MC90 formulations. From a computational viewpoint, the deactivation-activation method is employed to simulate the excavation process and lining installation. The accuracy of finite element predictions is assessed through comparisons with available analytical solutions formulated in a simplified setting for the twin tunnels’ configuration. A parametric study delves into the mutual interaction induced by tunnels proximity, emphasizing the crucial role of concrete lining stiffness in twin tunnels’ deformation. Numerical simulations indicate a highly localized influence of a transverse gallery on twin tunnels deformation, extending up to four radii from each side of the gallery axis. Finally, the paper investigates the effects of twin tunnels proximity and those induced by an interconnecting gallery on the instantaneous and long-term convergence of tunnels, contrasting these outcomes with the convergence of a single tunnel.</vt:lpwstr>
  </property>
  <property fmtid="{D5CDD505-2E9C-101B-9397-08002B2CF9AE}" pid="3" name="bibliography">
    <vt:lpwstr/>
  </property>
</Properties>
</file>