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0062" w14:textId="77777777" w:rsidR="00EC1D26" w:rsidRPr="00EC1D26" w:rsidRDefault="00EC1D26" w:rsidP="00EC1D26">
      <w:pPr>
        <w:jc w:val="both"/>
        <w:rPr>
          <w:lang w:val="en-US"/>
        </w:rPr>
      </w:pPr>
      <w:r w:rsidRPr="00EC1D26">
        <w:rPr>
          <w:b/>
          <w:bCs/>
          <w:lang w:val="en-US"/>
        </w:rPr>
        <w:t>Reviewer #6:</w:t>
      </w:r>
      <w:r w:rsidRPr="00EC1D26">
        <w:rPr>
          <w:lang w:val="en-US"/>
        </w:rPr>
        <w:t xml:space="preserve"> The paper is good and worthy explaining the finite element analyses of </w:t>
      </w:r>
      <w:proofErr w:type="gramStart"/>
      <w:r w:rsidRPr="00EC1D26">
        <w:rPr>
          <w:lang w:val="en-US"/>
        </w:rPr>
        <w:t>the  twin</w:t>
      </w:r>
      <w:proofErr w:type="gramEnd"/>
      <w:r w:rsidRPr="00EC1D26">
        <w:rPr>
          <w:lang w:val="en-US"/>
        </w:rPr>
        <w:t xml:space="preserve"> circular tunnels deformation mechanisms taking into account the </w:t>
      </w:r>
      <w:proofErr w:type="spellStart"/>
      <w:r w:rsidRPr="00EC1D26">
        <w:rPr>
          <w:lang w:val="en-US"/>
        </w:rPr>
        <w:t>visco</w:t>
      </w:r>
      <w:proofErr w:type="spellEnd"/>
      <w:r w:rsidRPr="00EC1D26">
        <w:rPr>
          <w:lang w:val="en-US"/>
        </w:rPr>
        <w:t>-</w:t>
      </w:r>
      <w:proofErr w:type="spellStart"/>
      <w:r w:rsidRPr="00EC1D26">
        <w:rPr>
          <w:lang w:val="en-US"/>
        </w:rPr>
        <w:t>elasto</w:t>
      </w:r>
      <w:proofErr w:type="spellEnd"/>
      <w:r w:rsidRPr="00EC1D26">
        <w:rPr>
          <w:lang w:val="en-US"/>
        </w:rPr>
        <w:t>-plastic behavior of the surrounding rocks. the following comments are suggested:</w:t>
      </w:r>
    </w:p>
    <w:p w14:paraId="77B2A490" w14:textId="77777777" w:rsidR="00EC1D26" w:rsidRPr="00EC1D26" w:rsidRDefault="00EC1D26" w:rsidP="00EC1D26">
      <w:pPr>
        <w:jc w:val="both"/>
        <w:rPr>
          <w:lang w:val="en-US"/>
        </w:rPr>
      </w:pPr>
    </w:p>
    <w:p w14:paraId="1B6016FC" w14:textId="0E8A12E3" w:rsidR="00EC1D26" w:rsidRPr="00EC1D26" w:rsidRDefault="005A1C5D" w:rsidP="00EC1D26">
      <w:pPr>
        <w:jc w:val="both"/>
        <w:rPr>
          <w:b/>
          <w:bCs/>
          <w:lang w:val="en-US"/>
        </w:rPr>
      </w:pPr>
      <w:r>
        <w:rPr>
          <w:b/>
          <w:bCs/>
          <w:lang w:val="en-US"/>
        </w:rPr>
        <w:t>*</w:t>
      </w:r>
      <w:r w:rsidR="00EC1D26" w:rsidRPr="00EC1D26">
        <w:rPr>
          <w:b/>
          <w:bCs/>
          <w:lang w:val="en-US"/>
        </w:rPr>
        <w:t xml:space="preserve">1- Title of the paper may be revised as the numerical modelling analyses are based on the FEM. For </w:t>
      </w:r>
      <w:proofErr w:type="gramStart"/>
      <w:r w:rsidR="00EC1D26" w:rsidRPr="00EC1D26">
        <w:rPr>
          <w:b/>
          <w:bCs/>
          <w:lang w:val="en-US"/>
        </w:rPr>
        <w:t>example</w:t>
      </w:r>
      <w:proofErr w:type="gramEnd"/>
      <w:r w:rsidR="00EC1D26" w:rsidRPr="00EC1D26">
        <w:rPr>
          <w:b/>
          <w:bCs/>
          <w:lang w:val="en-US"/>
        </w:rPr>
        <w:t xml:space="preserve"> the following title is suggested: "A three-dimensional finite element analysis of the rock deformation mechanisms in twin circular tunnels with a transverse gallery based on </w:t>
      </w:r>
      <w:proofErr w:type="spellStart"/>
      <w:r w:rsidR="00EC1D26" w:rsidRPr="00EC1D26">
        <w:rPr>
          <w:b/>
          <w:bCs/>
          <w:lang w:val="en-US"/>
        </w:rPr>
        <w:t>visco</w:t>
      </w:r>
      <w:proofErr w:type="spellEnd"/>
      <w:r w:rsidR="00EC1D26" w:rsidRPr="00EC1D26">
        <w:rPr>
          <w:b/>
          <w:bCs/>
          <w:lang w:val="en-US"/>
        </w:rPr>
        <w:t>-</w:t>
      </w:r>
      <w:proofErr w:type="spellStart"/>
      <w:r w:rsidR="00EC1D26" w:rsidRPr="00EC1D26">
        <w:rPr>
          <w:b/>
          <w:bCs/>
          <w:lang w:val="en-US"/>
        </w:rPr>
        <w:t>elasto</w:t>
      </w:r>
      <w:proofErr w:type="spellEnd"/>
      <w:r w:rsidR="00EC1D26" w:rsidRPr="00EC1D26">
        <w:rPr>
          <w:b/>
          <w:bCs/>
          <w:lang w:val="en-US"/>
        </w:rPr>
        <w:t>-plastic constitutive models".</w:t>
      </w:r>
    </w:p>
    <w:p w14:paraId="14767E17" w14:textId="6975FE80" w:rsidR="0009086A" w:rsidRPr="00AA216A" w:rsidRDefault="00AA216A" w:rsidP="00EC1D26">
      <w:pPr>
        <w:jc w:val="both"/>
        <w:rPr>
          <w:color w:val="FF0000"/>
          <w:lang w:val="en-US"/>
        </w:rPr>
      </w:pPr>
      <w:r w:rsidRPr="00AA216A">
        <w:rPr>
          <w:color w:val="FF0000"/>
          <w:lang w:val="en-US"/>
        </w:rPr>
        <w:t xml:space="preserve">Thank you for your suggestion regarding the title. After careful consideration, we have decided to adopt the title proposed by the </w:t>
      </w:r>
      <w:r w:rsidR="005A1C5D">
        <w:rPr>
          <w:color w:val="FF0000"/>
          <w:lang w:val="en-US"/>
        </w:rPr>
        <w:t>other</w:t>
      </w:r>
      <w:r w:rsidRPr="00AA216A">
        <w:rPr>
          <w:color w:val="FF0000"/>
          <w:lang w:val="en-US"/>
        </w:rPr>
        <w:t xml:space="preserve"> reviewer: </w:t>
      </w:r>
      <w:r w:rsidRPr="005A1C5D">
        <w:rPr>
          <w:color w:val="FF0000"/>
          <w:lang w:val="en-US"/>
        </w:rPr>
        <w:t>"Evaluation of Rock Deformation in Twin Tunnels with a Transverse Gallery, Considering Plasticity and Time-Dependent Constitutive Models." We believe this title aligns well with the focus and scope of the study while maintaining clarity and conciseness.</w:t>
      </w:r>
    </w:p>
    <w:p w14:paraId="545FE5F8" w14:textId="7F92FC1D" w:rsidR="00EC1D26" w:rsidRPr="00EC1D26" w:rsidRDefault="00442E0A" w:rsidP="00EC1D26">
      <w:pPr>
        <w:jc w:val="both"/>
        <w:rPr>
          <w:b/>
          <w:bCs/>
          <w:lang w:val="en-US"/>
        </w:rPr>
      </w:pPr>
      <w:r>
        <w:rPr>
          <w:b/>
          <w:bCs/>
          <w:lang w:val="en-US"/>
        </w:rPr>
        <w:t>*</w:t>
      </w:r>
      <w:r w:rsidR="00EC1D26" w:rsidRPr="00EC1D26">
        <w:rPr>
          <w:b/>
          <w:bCs/>
          <w:lang w:val="en-US"/>
        </w:rPr>
        <w:t>2- The English of the abstract may be rechecked. Some lengthy and somewhat repetitive sentences exist.</w:t>
      </w:r>
    </w:p>
    <w:p w14:paraId="2CC4A779" w14:textId="77777777" w:rsidR="00AA216A" w:rsidRPr="00AA216A" w:rsidRDefault="00AA216A" w:rsidP="00AA216A">
      <w:pPr>
        <w:jc w:val="both"/>
        <w:rPr>
          <w:color w:val="FF0000"/>
          <w:lang w:val="en-US"/>
        </w:rPr>
      </w:pPr>
      <w:r w:rsidRPr="00AA216A">
        <w:rPr>
          <w:color w:val="FF0000"/>
          <w:lang w:val="en-US"/>
        </w:rPr>
        <w:t>Thank you for your suggestion to improve the English in the abstract. We have carefully revised the abstract to address the issues of lengthy and repetitive sentences. The updated version is provided below for your review:</w:t>
      </w:r>
    </w:p>
    <w:p w14:paraId="4302238F" w14:textId="25DEE891" w:rsidR="00536B60" w:rsidRPr="001D583B" w:rsidRDefault="00536B60" w:rsidP="00536B60">
      <w:pPr>
        <w:jc w:val="both"/>
        <w:rPr>
          <w:color w:val="FF0000"/>
          <w:lang w:val="en-US"/>
        </w:rPr>
      </w:pPr>
      <w:r w:rsidRPr="001D583B">
        <w:rPr>
          <w:color w:val="FF0000"/>
          <w:lang w:val="en-US"/>
        </w:rPr>
        <w:t>“</w:t>
      </w:r>
      <w:r w:rsidR="001D583B" w:rsidRPr="001D583B">
        <w:rPr>
          <w:color w:val="FF0000"/>
          <w:lang w:val="en-US"/>
        </w:rPr>
        <w:t>Resorting to a three-dimensional finite element framework, the paper investigates the instantaneous and long-term deformation in twin tunnels with connecting transverse gallery.</w:t>
      </w:r>
      <w:r w:rsidRPr="001D583B">
        <w:rPr>
          <w:color w:val="FF0000"/>
          <w:lang w:val="en-US"/>
        </w:rPr>
        <w:t xml:space="preserve"> </w:t>
      </w:r>
      <w:r w:rsidR="00805049" w:rsidRPr="001D583B">
        <w:rPr>
          <w:color w:val="FF0000"/>
          <w:lang w:val="en-US"/>
        </w:rPr>
        <w:t>Emphasis</w:t>
      </w:r>
      <w:r w:rsidR="001D583B" w:rsidRPr="001D583B">
        <w:rPr>
          <w:color w:val="FF0000"/>
          <w:lang w:val="en-US"/>
        </w:rPr>
        <w:t xml:space="preserve"> is dedicated to</w:t>
      </w:r>
      <w:r w:rsidRPr="001D583B">
        <w:rPr>
          <w:color w:val="FF0000"/>
          <w:lang w:val="en-US"/>
        </w:rPr>
        <w:t xml:space="preserve"> the combined effects of time-dependent material</w:t>
      </w:r>
      <w:r w:rsidR="00805049">
        <w:rPr>
          <w:color w:val="FF0000"/>
          <w:lang w:val="en-US"/>
        </w:rPr>
        <w:t>s</w:t>
      </w:r>
      <w:r w:rsidRPr="001D583B">
        <w:rPr>
          <w:color w:val="FF0000"/>
          <w:lang w:val="en-US"/>
        </w:rPr>
        <w:t xml:space="preserve"> behavior, </w:t>
      </w:r>
      <w:r w:rsidR="00805049">
        <w:rPr>
          <w:color w:val="FF0000"/>
          <w:lang w:val="en-US"/>
        </w:rPr>
        <w:t xml:space="preserve">twin </w:t>
      </w:r>
      <w:r w:rsidRPr="001D583B">
        <w:rPr>
          <w:color w:val="FF0000"/>
          <w:lang w:val="en-US"/>
        </w:rPr>
        <w:t>tunnel</w:t>
      </w:r>
      <w:r w:rsidR="00805049">
        <w:rPr>
          <w:color w:val="FF0000"/>
          <w:lang w:val="en-US"/>
        </w:rPr>
        <w:t>s</w:t>
      </w:r>
      <w:r w:rsidRPr="001D583B">
        <w:rPr>
          <w:color w:val="FF0000"/>
          <w:lang w:val="en-US"/>
        </w:rPr>
        <w:t xml:space="preserve"> proximity, and tunnel junctions on the convergence profile. </w:t>
      </w:r>
      <w:r w:rsidR="00805049">
        <w:rPr>
          <w:color w:val="FF0000"/>
          <w:lang w:val="en-US"/>
        </w:rPr>
        <w:t>At the material level, t</w:t>
      </w:r>
      <w:r w:rsidRPr="001D583B">
        <w:rPr>
          <w:color w:val="FF0000"/>
          <w:lang w:val="en-US"/>
        </w:rPr>
        <w:t>he rock's mechanical behavior is modeled through coupled plasticity-</w:t>
      </w:r>
      <w:proofErr w:type="spellStart"/>
      <w:r w:rsidRPr="001D583B">
        <w:rPr>
          <w:color w:val="FF0000"/>
          <w:lang w:val="en-US"/>
        </w:rPr>
        <w:t>viscoplasticity</w:t>
      </w:r>
      <w:proofErr w:type="spellEnd"/>
      <w:r w:rsidRPr="001D583B">
        <w:rPr>
          <w:color w:val="FF0000"/>
          <w:lang w:val="en-US"/>
        </w:rPr>
        <w:t xml:space="preserve">, suitable for deep clayey rocks. As regards the lining concrete, the creep deformation is represented by an aging viscoelastic model based on Bažant and </w:t>
      </w:r>
      <w:proofErr w:type="spellStart"/>
      <w:r w:rsidRPr="001D583B">
        <w:rPr>
          <w:color w:val="FF0000"/>
          <w:lang w:val="en-US"/>
        </w:rPr>
        <w:t>Prasannan's</w:t>
      </w:r>
      <w:proofErr w:type="spellEnd"/>
      <w:r w:rsidRPr="001D583B">
        <w:rPr>
          <w:color w:val="FF0000"/>
          <w:lang w:val="en-US"/>
        </w:rPr>
        <w:t xml:space="preserve"> Solidification Theory, while </w:t>
      </w:r>
      <w:r w:rsidR="001D583B">
        <w:rPr>
          <w:color w:val="FF0000"/>
          <w:lang w:val="en-US"/>
        </w:rPr>
        <w:t xml:space="preserve">the </w:t>
      </w:r>
      <w:r w:rsidRPr="001D583B">
        <w:rPr>
          <w:color w:val="FF0000"/>
          <w:lang w:val="en-US"/>
        </w:rPr>
        <w:t xml:space="preserve">shrinkage deformation component is based on the formulation proposed in </w:t>
      </w:r>
      <w:r w:rsidR="001D583B">
        <w:rPr>
          <w:color w:val="FF0000"/>
          <w:lang w:val="en-US"/>
        </w:rPr>
        <w:t xml:space="preserve">the </w:t>
      </w:r>
      <w:r w:rsidRPr="001D583B">
        <w:rPr>
          <w:color w:val="FF0000"/>
          <w:lang w:val="en-US"/>
        </w:rPr>
        <w:t xml:space="preserve">CEB-FIP MC90 standard. </w:t>
      </w:r>
      <w:r w:rsidR="00805049">
        <w:rPr>
          <w:color w:val="FF0000"/>
          <w:lang w:val="en-US"/>
        </w:rPr>
        <w:t>At the structure level, the e</w:t>
      </w:r>
      <w:r w:rsidRPr="001D583B">
        <w:rPr>
          <w:color w:val="FF0000"/>
          <w:lang w:val="en-US"/>
        </w:rPr>
        <w:t xml:space="preserve">xcavation and lining installation are simulated </w:t>
      </w:r>
      <w:r w:rsidR="00805049">
        <w:rPr>
          <w:color w:val="FF0000"/>
          <w:lang w:val="en-US"/>
        </w:rPr>
        <w:t>through</w:t>
      </w:r>
      <w:r w:rsidRPr="001D583B">
        <w:rPr>
          <w:color w:val="FF0000"/>
          <w:lang w:val="en-US"/>
        </w:rPr>
        <w:t xml:space="preserve"> the activation-deactivation technique. The model's accuracy is assessed through comparisons with </w:t>
      </w:r>
      <w:r w:rsidR="001D583B" w:rsidRPr="001D583B">
        <w:rPr>
          <w:color w:val="FF0000"/>
          <w:lang w:val="en-US"/>
        </w:rPr>
        <w:t>available</w:t>
      </w:r>
      <w:r w:rsidRPr="001D583B">
        <w:rPr>
          <w:color w:val="FF0000"/>
          <w:lang w:val="en-US"/>
        </w:rPr>
        <w:t xml:space="preserve"> analytical stress solutions for simplified twin tunnel configurations. </w:t>
      </w:r>
      <w:r w:rsidR="001D583B" w:rsidRPr="001D583B">
        <w:rPr>
          <w:color w:val="FF0000"/>
          <w:lang w:val="en-US"/>
        </w:rPr>
        <w:t xml:space="preserve">The numerical simulations have notably emphasized the deformation anisotropy induced by tunnels </w:t>
      </w:r>
      <w:proofErr w:type="gramStart"/>
      <w:r w:rsidR="001D583B" w:rsidRPr="001D583B">
        <w:rPr>
          <w:color w:val="FF0000"/>
          <w:lang w:val="en-US"/>
        </w:rPr>
        <w:t>proximity,</w:t>
      </w:r>
      <w:proofErr w:type="gramEnd"/>
      <w:r w:rsidR="001D583B" w:rsidRPr="001D583B">
        <w:rPr>
          <w:color w:val="FF0000"/>
          <w:lang w:val="en-US"/>
        </w:rPr>
        <w:t xml:space="preserve"> the peak convergence values observed at tunnel-gallery junction as well as the crucial role of time-dependent properties of concrete lining in controlling the tunnel deformation.”</w:t>
      </w:r>
    </w:p>
    <w:p w14:paraId="50E9F252" w14:textId="0562F127" w:rsidR="00EC1D26" w:rsidRPr="00EC1D26" w:rsidRDefault="00C12481" w:rsidP="00EC1D26">
      <w:pPr>
        <w:jc w:val="both"/>
        <w:rPr>
          <w:b/>
          <w:bCs/>
          <w:lang w:val="en-US"/>
        </w:rPr>
      </w:pPr>
      <w:r>
        <w:rPr>
          <w:b/>
          <w:bCs/>
          <w:lang w:val="en-US"/>
        </w:rPr>
        <w:t>*</w:t>
      </w:r>
      <w:r w:rsidR="00EC1D26" w:rsidRPr="00EC1D26">
        <w:rPr>
          <w:b/>
          <w:bCs/>
          <w:lang w:val="en-US"/>
        </w:rPr>
        <w:t xml:space="preserve">3- </w:t>
      </w:r>
      <w:proofErr w:type="gramStart"/>
      <w:r w:rsidR="00EC1D26" w:rsidRPr="00EC1D26">
        <w:rPr>
          <w:b/>
          <w:bCs/>
          <w:lang w:val="en-US"/>
        </w:rPr>
        <w:t>The  theoretical</w:t>
      </w:r>
      <w:proofErr w:type="gramEnd"/>
      <w:r w:rsidR="00EC1D26" w:rsidRPr="00EC1D26">
        <w:rPr>
          <w:b/>
          <w:bCs/>
          <w:lang w:val="en-US"/>
        </w:rPr>
        <w:t xml:space="preserve"> background and literature review on the stress analyses around rock tunnels may be improved. For </w:t>
      </w:r>
      <w:proofErr w:type="gramStart"/>
      <w:r w:rsidR="00EC1D26" w:rsidRPr="00EC1D26">
        <w:rPr>
          <w:b/>
          <w:bCs/>
          <w:lang w:val="en-US"/>
        </w:rPr>
        <w:t>example</w:t>
      </w:r>
      <w:proofErr w:type="gramEnd"/>
      <w:r w:rsidR="00EC1D26" w:rsidRPr="00EC1D26">
        <w:rPr>
          <w:b/>
          <w:bCs/>
          <w:lang w:val="en-US"/>
        </w:rPr>
        <w:t xml:space="preserve"> see the following papers:</w:t>
      </w:r>
    </w:p>
    <w:p w14:paraId="7D2A9BA3" w14:textId="77777777" w:rsidR="00EC1D26" w:rsidRDefault="00EC1D26" w:rsidP="00EC1D26">
      <w:pPr>
        <w:jc w:val="both"/>
        <w:rPr>
          <w:lang w:val="en-US"/>
        </w:rPr>
      </w:pPr>
      <w:r w:rsidRPr="00EC1D26">
        <w:rPr>
          <w:lang w:val="en-US"/>
        </w:rPr>
        <w:t xml:space="preserve">N </w:t>
      </w:r>
      <w:proofErr w:type="spellStart"/>
      <w:r w:rsidRPr="00EC1D26">
        <w:rPr>
          <w:lang w:val="en-US"/>
        </w:rPr>
        <w:t>Nikadat</w:t>
      </w:r>
      <w:proofErr w:type="spellEnd"/>
      <w:r w:rsidRPr="00EC1D26">
        <w:rPr>
          <w:lang w:val="en-US"/>
        </w:rPr>
        <w:t>, MF Marji, 2016, Analysis of stress distribution around tunnels by hybridized FSM and DDM considering the influences of joints parameters, Geotechnical and Geological Engineering 11 (2 (April 2016)), 269-288.</w:t>
      </w:r>
    </w:p>
    <w:p w14:paraId="3C98CCAE" w14:textId="4CF0FD23" w:rsidR="009E6758" w:rsidRPr="00EC1D26" w:rsidRDefault="009E6758" w:rsidP="00EC1D26">
      <w:pPr>
        <w:jc w:val="both"/>
        <w:rPr>
          <w:lang w:val="en-US"/>
        </w:rPr>
      </w:pPr>
      <w:hyperlink r:id="rId5" w:history="1">
        <w:r w:rsidRPr="00D60E54">
          <w:rPr>
            <w:rStyle w:val="Hyperlink"/>
            <w:lang w:val="en-US"/>
          </w:rPr>
          <w:t>https://doi.org/10.12989/gae.2016.11.2.269</w:t>
        </w:r>
      </w:hyperlink>
    </w:p>
    <w:p w14:paraId="6655E026" w14:textId="77777777" w:rsidR="00EC1D26" w:rsidRDefault="00EC1D26" w:rsidP="00EC1D26">
      <w:pPr>
        <w:jc w:val="both"/>
        <w:rPr>
          <w:lang w:val="en-US"/>
        </w:rPr>
      </w:pPr>
      <w:r w:rsidRPr="00EC1D26">
        <w:rPr>
          <w:lang w:val="en-US"/>
        </w:rPr>
        <w:t xml:space="preserve">M. S. Abdollahi, M. Najafi, AR Yarahmadi </w:t>
      </w:r>
      <w:proofErr w:type="spellStart"/>
      <w:r w:rsidRPr="00EC1D26">
        <w:rPr>
          <w:lang w:val="en-US"/>
        </w:rPr>
        <w:t>Bafghi</w:t>
      </w:r>
      <w:proofErr w:type="spellEnd"/>
      <w:r w:rsidRPr="00EC1D26">
        <w:rPr>
          <w:lang w:val="en-US"/>
        </w:rPr>
        <w:t xml:space="preserve">, MF Marji, 2019, A 3D numerical model to determine suitable reinforcement strategies for passing TBM through a fault zone, a case </w:t>
      </w:r>
      <w:r w:rsidRPr="00EC1D26">
        <w:rPr>
          <w:lang w:val="en-US"/>
        </w:rPr>
        <w:lastRenderedPageBreak/>
        <w:t xml:space="preserve">study: Safaroud water transmission tunnel, </w:t>
      </w:r>
      <w:proofErr w:type="spellStart"/>
      <w:proofErr w:type="gramStart"/>
      <w:r w:rsidRPr="00EC1D26">
        <w:rPr>
          <w:lang w:val="en-US"/>
        </w:rPr>
        <w:t>Iran,Tunneling</w:t>
      </w:r>
      <w:proofErr w:type="spellEnd"/>
      <w:proofErr w:type="gramEnd"/>
      <w:r w:rsidRPr="00EC1D26">
        <w:rPr>
          <w:lang w:val="en-US"/>
        </w:rPr>
        <w:t xml:space="preserve"> and Underground Space Technology 88, 186-199.</w:t>
      </w:r>
    </w:p>
    <w:p w14:paraId="0595C10C" w14:textId="5D1B9245" w:rsidR="009E6758" w:rsidRPr="00EC1D26" w:rsidRDefault="009E6758" w:rsidP="00EC1D26">
      <w:pPr>
        <w:jc w:val="both"/>
        <w:rPr>
          <w:lang w:val="en-US"/>
        </w:rPr>
      </w:pPr>
      <w:hyperlink r:id="rId6" w:history="1">
        <w:r w:rsidRPr="00D60E54">
          <w:rPr>
            <w:rStyle w:val="Hyperlink"/>
            <w:lang w:val="en-US"/>
          </w:rPr>
          <w:t>https://www.sciencedirect.com/science/article/pii/S0886779818305078</w:t>
        </w:r>
      </w:hyperlink>
    </w:p>
    <w:p w14:paraId="482E5C50" w14:textId="45241000" w:rsidR="009E6758" w:rsidRDefault="00EC1D26" w:rsidP="00EC1D26">
      <w:pPr>
        <w:jc w:val="both"/>
        <w:rPr>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Time-dependent crack propagation in a </w:t>
      </w:r>
      <w:proofErr w:type="spellStart"/>
      <w:r w:rsidRPr="00EC1D26">
        <w:rPr>
          <w:lang w:val="en-US"/>
        </w:rPr>
        <w:t>poroelastic</w:t>
      </w:r>
      <w:proofErr w:type="spellEnd"/>
      <w:r w:rsidRPr="00EC1D26">
        <w:rPr>
          <w:lang w:val="en-US"/>
        </w:rPr>
        <w:t xml:space="preserve"> medium using a fully coupled hydromechanical displacement discontinuity method, International Journal of Fracture 199, 71-87.</w:t>
      </w:r>
    </w:p>
    <w:p w14:paraId="090B9427" w14:textId="1C3F581D" w:rsidR="009E6758" w:rsidRPr="00EC1D26" w:rsidRDefault="009E6758" w:rsidP="00EC1D26">
      <w:pPr>
        <w:jc w:val="both"/>
        <w:rPr>
          <w:lang w:val="en-US"/>
        </w:rPr>
      </w:pPr>
      <w:hyperlink r:id="rId7" w:history="1">
        <w:r w:rsidRPr="00D60E54">
          <w:rPr>
            <w:rStyle w:val="Hyperlink"/>
            <w:lang w:val="en-US"/>
          </w:rPr>
          <w:t>https://link.springer.com/article/10.1007/s10704-016-0095-9</w:t>
        </w:r>
      </w:hyperlink>
    </w:p>
    <w:p w14:paraId="2EF1AF75" w14:textId="2B1003E4" w:rsidR="009E6758" w:rsidRPr="009E6758" w:rsidRDefault="00EC1D26" w:rsidP="009E6758">
      <w:pPr>
        <w:jc w:val="both"/>
        <w:rPr>
          <w:lang w:val="en-US"/>
        </w:rPr>
      </w:pPr>
      <w:proofErr w:type="gramStart"/>
      <w:r w:rsidRPr="00EC1D26">
        <w:rPr>
          <w:lang w:val="en-US"/>
        </w:rPr>
        <w:t xml:space="preserve">A </w:t>
      </w:r>
      <w:proofErr w:type="spellStart"/>
      <w:r w:rsidRPr="00EC1D26">
        <w:rPr>
          <w:lang w:val="en-US"/>
        </w:rPr>
        <w:t>Abdollahipour</w:t>
      </w:r>
      <w:proofErr w:type="spellEnd"/>
      <w:proofErr w:type="gram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A complete formulation of an indirect boundary element method for </w:t>
      </w:r>
      <w:proofErr w:type="spellStart"/>
      <w:r w:rsidRPr="00EC1D26">
        <w:rPr>
          <w:lang w:val="en-US"/>
        </w:rPr>
        <w:t>poroelastic</w:t>
      </w:r>
      <w:proofErr w:type="spellEnd"/>
      <w:r w:rsidRPr="00EC1D26">
        <w:rPr>
          <w:lang w:val="en-US"/>
        </w:rPr>
        <w:t xml:space="preserve"> rocks, Computers and Geotechnics 74, 15-25.</w:t>
      </w:r>
    </w:p>
    <w:p w14:paraId="1DEA2C86" w14:textId="2C7FCA19" w:rsidR="009E6758" w:rsidRDefault="009E6758" w:rsidP="009E6758">
      <w:pPr>
        <w:jc w:val="both"/>
        <w:rPr>
          <w:lang w:val="en-US"/>
        </w:rPr>
      </w:pPr>
      <w:hyperlink r:id="rId8" w:history="1">
        <w:r w:rsidRPr="00D60E54">
          <w:rPr>
            <w:rStyle w:val="Hyperlink"/>
            <w:lang w:val="en-US"/>
          </w:rPr>
          <w:t>https://www.sciencedirect.com/science/article/pii/S0266352X15002748</w:t>
        </w:r>
      </w:hyperlink>
    </w:p>
    <w:p w14:paraId="242DDDD6" w14:textId="462CACA5" w:rsidR="00050067" w:rsidRPr="00050067" w:rsidRDefault="002E7D8F" w:rsidP="00EC1D26">
      <w:pPr>
        <w:jc w:val="both"/>
        <w:rPr>
          <w:color w:val="FF0000"/>
          <w:lang w:val="en-US"/>
        </w:rPr>
      </w:pPr>
      <w:r w:rsidRPr="002E7D8F">
        <w:rPr>
          <w:color w:val="FF0000"/>
          <w:lang w:val="en-US"/>
        </w:rPr>
        <w:t>Thank you for your thoughtful suggestions regarding the theoretical background and literature review. While the recommended papers provide valuable contributions to the broader field of stress analyses in rock tunnels, the scope of our introduction was intentionally focused on applications involving twin tunnels, as this is the primary subject of the study. This approach aimed to maintain the relevance and coherence of the literature review with the specific objectives of our research.</w:t>
      </w:r>
      <w:r>
        <w:rPr>
          <w:color w:val="FF0000"/>
          <w:lang w:val="en-US"/>
        </w:rPr>
        <w:t xml:space="preserve"> </w:t>
      </w:r>
      <w:r w:rsidRPr="002E7D8F">
        <w:rPr>
          <w:color w:val="FF0000"/>
          <w:lang w:val="en-US"/>
        </w:rPr>
        <w:t>We appreciate the relevance of your suggested references to the general field and will consider citing them in future work where the broader context of tunnel mechanics and stress analyses is explored.</w:t>
      </w:r>
      <w:r>
        <w:rPr>
          <w:color w:val="FF0000"/>
          <w:lang w:val="en-US"/>
        </w:rPr>
        <w:t xml:space="preserve"> However, t</w:t>
      </w:r>
      <w:r w:rsidR="00050067">
        <w:rPr>
          <w:color w:val="FF0000"/>
          <w:lang w:val="en-US"/>
        </w:rPr>
        <w:t xml:space="preserve">he citation of </w:t>
      </w:r>
      <w:r>
        <w:rPr>
          <w:color w:val="FF0000"/>
          <w:lang w:val="en-US"/>
        </w:rPr>
        <w:t>the first</w:t>
      </w:r>
      <w:r w:rsidR="00C12481">
        <w:rPr>
          <w:color w:val="FF0000"/>
          <w:lang w:val="en-US"/>
        </w:rPr>
        <w:t xml:space="preserve"> and last</w:t>
      </w:r>
      <w:r w:rsidR="00050067">
        <w:rPr>
          <w:color w:val="FF0000"/>
          <w:lang w:val="en-US"/>
        </w:rPr>
        <w:t xml:space="preserve"> article was incorporated in </w:t>
      </w:r>
      <w:r>
        <w:rPr>
          <w:color w:val="FF0000"/>
          <w:lang w:val="en-US"/>
        </w:rPr>
        <w:t>the second</w:t>
      </w:r>
      <w:r w:rsidR="00050067">
        <w:rPr>
          <w:color w:val="FF0000"/>
          <w:lang w:val="en-US"/>
        </w:rPr>
        <w:t xml:space="preserve"> item of the Fundamental Assumptions:</w:t>
      </w:r>
    </w:p>
    <w:p w14:paraId="03F0E065" w14:textId="75F5582F" w:rsidR="00050067" w:rsidRPr="00C12481" w:rsidRDefault="00050067" w:rsidP="00EC1D26">
      <w:pPr>
        <w:jc w:val="both"/>
        <w:rPr>
          <w:color w:val="FF0000"/>
          <w:lang w:val="en-US"/>
        </w:rPr>
      </w:pPr>
      <w:r w:rsidRPr="00050067">
        <w:rPr>
          <w:color w:val="FF0000"/>
          <w:lang w:val="en-US"/>
        </w:rPr>
        <w:t xml:space="preserve">“Although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Nemat-Nasser and Hori 1993, </w:t>
      </w:r>
      <w:proofErr w:type="spellStart"/>
      <w:r w:rsidRPr="00050067">
        <w:rPr>
          <w:color w:val="FF0000"/>
          <w:lang w:val="en-US"/>
        </w:rPr>
        <w:t>Deudé</w:t>
      </w:r>
      <w:proofErr w:type="spellEnd"/>
      <w:r w:rsidRPr="00050067">
        <w:rPr>
          <w:color w:val="FF0000"/>
          <w:lang w:val="en-US"/>
        </w:rPr>
        <w:t xml:space="preserve"> et al. 2002, de </w:t>
      </w:r>
      <w:proofErr w:type="spellStart"/>
      <w:r w:rsidRPr="00050067">
        <w:rPr>
          <w:color w:val="FF0000"/>
          <w:lang w:val="en-US"/>
        </w:rPr>
        <w:t>Buhan</w:t>
      </w:r>
      <w:proofErr w:type="spellEnd"/>
      <w:r w:rsidRPr="00050067">
        <w:rPr>
          <w:color w:val="FF0000"/>
          <w:lang w:val="en-US"/>
        </w:rPr>
        <w:t xml:space="preserve"> et al. 2002, </w:t>
      </w:r>
      <w:proofErr w:type="spellStart"/>
      <w:r w:rsidRPr="00050067">
        <w:rPr>
          <w:color w:val="FF0000"/>
          <w:lang w:val="en-US"/>
        </w:rPr>
        <w:t>Marmier</w:t>
      </w:r>
      <w:proofErr w:type="spellEnd"/>
      <w:r w:rsidRPr="00050067">
        <w:rPr>
          <w:color w:val="FF0000"/>
          <w:lang w:val="en-US"/>
        </w:rPr>
        <w:t xml:space="preserve"> et al. 2007, Aguiar and </w:t>
      </w:r>
      <w:proofErr w:type="spellStart"/>
      <w:r w:rsidRPr="00050067">
        <w:rPr>
          <w:color w:val="FF0000"/>
          <w:lang w:val="en-US"/>
        </w:rPr>
        <w:t>Maghous</w:t>
      </w:r>
      <w:proofErr w:type="spellEnd"/>
      <w:r w:rsidRPr="00050067">
        <w:rPr>
          <w:color w:val="FF0000"/>
          <w:lang w:val="en-US"/>
        </w:rPr>
        <w:t xml:space="preserve"> 2023). Clearly enough, the framework of continuum modeling adopted in the paper would reveal questionable when the rock mass is cut by a few macroscale </w:t>
      </w:r>
      <w:proofErr w:type="gramStart"/>
      <w:r w:rsidRPr="00050067">
        <w:rPr>
          <w:color w:val="FF0000"/>
          <w:lang w:val="en-US"/>
        </w:rPr>
        <w:t>fracture</w:t>
      </w:r>
      <w:proofErr w:type="gramEnd"/>
      <w:r w:rsidRPr="00050067">
        <w:rPr>
          <w:color w:val="FF0000"/>
          <w:lang w:val="en-US"/>
        </w:rPr>
        <w:t xml:space="preserve"> joints.</w:t>
      </w:r>
      <w:r>
        <w:rPr>
          <w:color w:val="FF0000"/>
          <w:lang w:val="en-US"/>
        </w:rPr>
        <w:t xml:space="preserve"> </w:t>
      </w:r>
      <w:r w:rsidR="00C12481" w:rsidRPr="00C12481">
        <w:rPr>
          <w:color w:val="FF0000"/>
          <w:lang w:val="en-US"/>
        </w:rPr>
        <w:t xml:space="preserve">Examples of studies dealing with macro-scale fracturing in tunnels are </w:t>
      </w:r>
      <w:proofErr w:type="spellStart"/>
      <w:r w:rsidR="00C12481" w:rsidRPr="00C12481">
        <w:rPr>
          <w:color w:val="FF0000"/>
          <w:lang w:val="en-US"/>
        </w:rPr>
        <w:t>Nikadat</w:t>
      </w:r>
      <w:proofErr w:type="spellEnd"/>
      <w:r w:rsidR="00C12481" w:rsidRPr="00C12481">
        <w:rPr>
          <w:color w:val="FF0000"/>
          <w:lang w:val="en-US"/>
        </w:rPr>
        <w:t xml:space="preserve"> and Marji 2016 and </w:t>
      </w:r>
      <w:proofErr w:type="spellStart"/>
      <w:r w:rsidR="00C12481" w:rsidRPr="00C12481">
        <w:rPr>
          <w:color w:val="FF0000"/>
          <w:lang w:val="en-US"/>
        </w:rPr>
        <w:t>Abdollahipour</w:t>
      </w:r>
      <w:proofErr w:type="spellEnd"/>
      <w:r w:rsidR="00C12481" w:rsidRPr="00C12481">
        <w:rPr>
          <w:color w:val="FF0000"/>
          <w:lang w:val="en-US"/>
        </w:rPr>
        <w:t xml:space="preserve"> et al. 2016.</w:t>
      </w:r>
      <w:r w:rsidR="00C12481">
        <w:rPr>
          <w:color w:val="E97132" w:themeColor="accent2"/>
          <w:lang w:val="en-US"/>
        </w:rPr>
        <w:t>”</w:t>
      </w:r>
    </w:p>
    <w:p w14:paraId="281AB27E" w14:textId="54DE8D41" w:rsidR="00EC1D26" w:rsidRDefault="00442E0A" w:rsidP="00EC1D26">
      <w:pPr>
        <w:jc w:val="both"/>
        <w:rPr>
          <w:b/>
          <w:bCs/>
          <w:lang w:val="en-US"/>
        </w:rPr>
      </w:pPr>
      <w:r>
        <w:rPr>
          <w:b/>
          <w:bCs/>
          <w:lang w:val="en-US"/>
        </w:rPr>
        <w:t>*</w:t>
      </w:r>
      <w:r w:rsidR="00EC1D26" w:rsidRPr="00EC1D26">
        <w:rPr>
          <w:b/>
          <w:bCs/>
          <w:lang w:val="en-US"/>
        </w:rPr>
        <w:t>4</w:t>
      </w:r>
      <w:r w:rsidR="00EC1D26">
        <w:rPr>
          <w:b/>
          <w:bCs/>
          <w:lang w:val="en-US"/>
        </w:rPr>
        <w:t xml:space="preserve"> </w:t>
      </w:r>
      <w:r w:rsidR="00EC1D26" w:rsidRPr="00EC1D26">
        <w:rPr>
          <w:b/>
          <w:bCs/>
          <w:lang w:val="en-US"/>
        </w:rPr>
        <w:t>-</w:t>
      </w:r>
      <w:r w:rsidR="00EC1D26">
        <w:rPr>
          <w:b/>
          <w:bCs/>
          <w:lang w:val="en-US"/>
        </w:rPr>
        <w:t xml:space="preserve"> </w:t>
      </w:r>
      <w:r w:rsidR="00EC1D26" w:rsidRPr="00EC1D26">
        <w:rPr>
          <w:b/>
          <w:bCs/>
          <w:lang w:val="en-US"/>
        </w:rPr>
        <w:t xml:space="preserve">The explanations for Figures' captions may be improved, </w:t>
      </w:r>
      <w:proofErr w:type="gramStart"/>
      <w:r w:rsidR="00EC1D26" w:rsidRPr="00EC1D26">
        <w:rPr>
          <w:b/>
          <w:bCs/>
          <w:lang w:val="en-US"/>
        </w:rPr>
        <w:t>For</w:t>
      </w:r>
      <w:proofErr w:type="gramEnd"/>
      <w:r w:rsidR="00EC1D26" w:rsidRPr="00EC1D26">
        <w:rPr>
          <w:b/>
          <w:bCs/>
          <w:lang w:val="en-US"/>
        </w:rPr>
        <w:t xml:space="preserve"> example the caption of Figs. 11 is very concise. It may be divided into two parts (a) and (b) for the two figs, and explain them individually., The same is true for Figs. 19 and Figs. 20, </w:t>
      </w:r>
      <w:proofErr w:type="gramStart"/>
      <w:r w:rsidR="00EC1D26" w:rsidRPr="00EC1D26">
        <w:rPr>
          <w:b/>
          <w:bCs/>
          <w:lang w:val="en-US"/>
        </w:rPr>
        <w:t>etc..</w:t>
      </w:r>
      <w:proofErr w:type="gramEnd"/>
    </w:p>
    <w:p w14:paraId="76866BC3" w14:textId="334E2FFC" w:rsidR="00676739" w:rsidRPr="00676739" w:rsidRDefault="00676739" w:rsidP="00676739">
      <w:pPr>
        <w:jc w:val="both"/>
        <w:rPr>
          <w:color w:val="FF0000"/>
          <w:lang w:val="en-US"/>
        </w:rPr>
      </w:pPr>
      <w:r w:rsidRPr="00676739">
        <w:rPr>
          <w:color w:val="FF0000"/>
          <w:lang w:val="en-US"/>
        </w:rPr>
        <w:t>Figure 11 has been modified to indicate a) and b), with the legend:</w:t>
      </w:r>
    </w:p>
    <w:p w14:paraId="400F235D" w14:textId="60BF018C" w:rsidR="00676739" w:rsidRDefault="00100CFB" w:rsidP="00676739">
      <w:pPr>
        <w:jc w:val="both"/>
        <w:rPr>
          <w:color w:val="FF0000"/>
          <w:lang w:val="en-US"/>
        </w:rPr>
      </w:pPr>
      <w:r>
        <w:rPr>
          <w:color w:val="FF0000"/>
          <w:lang w:val="en-US"/>
        </w:rPr>
        <w:t>“</w:t>
      </w:r>
      <w:r w:rsidR="00676739" w:rsidRPr="00676739">
        <w:rPr>
          <w:color w:val="FF0000"/>
          <w:lang w:val="en-US"/>
        </w:rPr>
        <w:t>Fig.11. Schematic representation of the excavation and lining installation process in the a) longitudinal tunnel and b) transverse gallery.</w:t>
      </w:r>
      <w:r>
        <w:rPr>
          <w:color w:val="FF0000"/>
          <w:lang w:val="en-US"/>
        </w:rPr>
        <w:t>”</w:t>
      </w:r>
    </w:p>
    <w:p w14:paraId="01D43E4B" w14:textId="20CFE670" w:rsidR="00676739" w:rsidRDefault="00676739" w:rsidP="00676739">
      <w:pPr>
        <w:jc w:val="both"/>
        <w:rPr>
          <w:color w:val="FF0000"/>
          <w:lang w:val="en-US"/>
        </w:rPr>
      </w:pPr>
      <w:r>
        <w:rPr>
          <w:color w:val="FF0000"/>
          <w:lang w:val="en-US"/>
        </w:rPr>
        <w:t xml:space="preserve">The legend of </w:t>
      </w:r>
      <w:proofErr w:type="gramStart"/>
      <w:r>
        <w:rPr>
          <w:color w:val="FF0000"/>
          <w:lang w:val="en-US"/>
        </w:rPr>
        <w:t xml:space="preserve">the </w:t>
      </w:r>
      <w:r w:rsidRPr="00676739">
        <w:rPr>
          <w:color w:val="FF0000"/>
          <w:lang w:val="en-US"/>
        </w:rPr>
        <w:t>Figure</w:t>
      </w:r>
      <w:proofErr w:type="gramEnd"/>
      <w:r w:rsidRPr="00676739">
        <w:rPr>
          <w:color w:val="FF0000"/>
          <w:lang w:val="en-US"/>
        </w:rPr>
        <w:t xml:space="preserve"> 1</w:t>
      </w:r>
      <w:r>
        <w:rPr>
          <w:color w:val="FF0000"/>
          <w:lang w:val="en-US"/>
        </w:rPr>
        <w:t>9</w:t>
      </w:r>
      <w:r w:rsidRPr="00676739">
        <w:rPr>
          <w:color w:val="FF0000"/>
          <w:lang w:val="en-US"/>
        </w:rPr>
        <w:t xml:space="preserve"> has been modified to:</w:t>
      </w:r>
    </w:p>
    <w:p w14:paraId="5FA61256" w14:textId="50149F74" w:rsidR="00676739" w:rsidRDefault="00100CFB" w:rsidP="00676739">
      <w:pPr>
        <w:jc w:val="both"/>
        <w:rPr>
          <w:color w:val="FF0000"/>
          <w:lang w:val="en-US"/>
        </w:rPr>
      </w:pPr>
      <w:r>
        <w:rPr>
          <w:color w:val="FF0000"/>
          <w:lang w:val="en-US"/>
        </w:rPr>
        <w:lastRenderedPageBreak/>
        <w:t>“</w:t>
      </w:r>
      <w:r w:rsidR="00676739">
        <w:rPr>
          <w:color w:val="FF0000"/>
          <w:lang w:val="en-US"/>
        </w:rPr>
        <w:t xml:space="preserve">Fig. 19: The plastic zone extent obtained from the present F.E. simulations and from the stress solution provided in Ma et al. 2020 </w:t>
      </w:r>
      <w:r w:rsidR="00676739" w:rsidRPr="00676739">
        <w:rPr>
          <w:color w:val="FF0000"/>
          <w:lang w:val="en-US"/>
        </w:rPr>
        <w:t>considering different rock cohesion values and initial stress states</w:t>
      </w:r>
      <w:r w:rsidR="00676739">
        <w:rPr>
          <w:color w:val="FF0000"/>
          <w:lang w:val="en-US"/>
        </w:rPr>
        <w:t>.</w:t>
      </w:r>
      <w:r>
        <w:rPr>
          <w:color w:val="FF0000"/>
          <w:lang w:val="en-US"/>
        </w:rPr>
        <w:t>”</w:t>
      </w:r>
    </w:p>
    <w:p w14:paraId="6698EB81" w14:textId="739114EC" w:rsidR="00100CFB" w:rsidRPr="00676739" w:rsidRDefault="00100CFB" w:rsidP="00100CFB">
      <w:pPr>
        <w:jc w:val="both"/>
        <w:rPr>
          <w:color w:val="FF0000"/>
          <w:lang w:val="en-US"/>
        </w:rPr>
      </w:pPr>
      <w:r w:rsidRPr="00676739">
        <w:rPr>
          <w:color w:val="FF0000"/>
          <w:lang w:val="en-US"/>
        </w:rPr>
        <w:t xml:space="preserve">Figure </w:t>
      </w:r>
      <w:r>
        <w:rPr>
          <w:color w:val="FF0000"/>
          <w:lang w:val="en-US"/>
        </w:rPr>
        <w:t>20</w:t>
      </w:r>
      <w:r w:rsidRPr="00676739">
        <w:rPr>
          <w:color w:val="FF0000"/>
          <w:lang w:val="en-US"/>
        </w:rPr>
        <w:t xml:space="preserve"> has been modified to indicate a)</w:t>
      </w:r>
      <w:r>
        <w:rPr>
          <w:color w:val="FF0000"/>
          <w:lang w:val="en-US"/>
        </w:rPr>
        <w:t>,</w:t>
      </w:r>
      <w:r w:rsidRPr="00676739">
        <w:rPr>
          <w:color w:val="FF0000"/>
          <w:lang w:val="en-US"/>
        </w:rPr>
        <w:t xml:space="preserve"> b)</w:t>
      </w:r>
      <w:r>
        <w:rPr>
          <w:color w:val="FF0000"/>
          <w:lang w:val="en-US"/>
        </w:rPr>
        <w:t xml:space="preserve"> and c)</w:t>
      </w:r>
      <w:r w:rsidRPr="00676739">
        <w:rPr>
          <w:color w:val="FF0000"/>
          <w:lang w:val="en-US"/>
        </w:rPr>
        <w:t>, with the legend:</w:t>
      </w:r>
    </w:p>
    <w:p w14:paraId="560F2F04" w14:textId="4A5605C1" w:rsidR="00932EF2" w:rsidRPr="007E6588" w:rsidRDefault="00100CFB" w:rsidP="007E6588">
      <w:pPr>
        <w:jc w:val="both"/>
        <w:rPr>
          <w:color w:val="FF0000"/>
          <w:lang w:val="en-US"/>
        </w:rPr>
      </w:pPr>
      <w:r>
        <w:rPr>
          <w:color w:val="FF0000"/>
          <w:lang w:val="en-US"/>
        </w:rPr>
        <w:t>“</w:t>
      </w:r>
      <w:r w:rsidR="00676739">
        <w:rPr>
          <w:color w:val="FF0000"/>
          <w:lang w:val="en-US"/>
        </w:rPr>
        <w:t xml:space="preserve">Fig 20: </w:t>
      </w:r>
      <w:bookmarkStart w:id="0" w:name="_Hlk188889613"/>
      <w:r>
        <w:rPr>
          <w:color w:val="FF0000"/>
          <w:lang w:val="en-US"/>
        </w:rPr>
        <w:t>Comparison between F.E. simulations and the analytical solution by Ma et al. 2020 for r</w:t>
      </w:r>
      <w:r w:rsidR="00676739" w:rsidRPr="00676739">
        <w:rPr>
          <w:color w:val="FF0000"/>
          <w:lang w:val="en-US"/>
        </w:rPr>
        <w:t xml:space="preserve">adial and </w:t>
      </w:r>
      <w:r w:rsidR="00676739">
        <w:rPr>
          <w:color w:val="FF0000"/>
          <w:lang w:val="en-US"/>
        </w:rPr>
        <w:t>orthoradial</w:t>
      </w:r>
      <w:r w:rsidR="00676739" w:rsidRPr="00676739">
        <w:rPr>
          <w:color w:val="FF0000"/>
          <w:lang w:val="en-US"/>
        </w:rPr>
        <w:t xml:space="preserve"> stress </w:t>
      </w:r>
      <w:r w:rsidR="00676739">
        <w:rPr>
          <w:color w:val="FF0000"/>
          <w:lang w:val="en-US"/>
        </w:rPr>
        <w:t>components</w:t>
      </w:r>
      <w:r w:rsidR="00676739" w:rsidRPr="00676739">
        <w:rPr>
          <w:color w:val="FF0000"/>
          <w:lang w:val="en-US"/>
        </w:rPr>
        <w:t xml:space="preserve"> along different radial paths</w:t>
      </w:r>
      <w:r>
        <w:rPr>
          <w:color w:val="FF0000"/>
          <w:lang w:val="en-US"/>
        </w:rPr>
        <w:t xml:space="preserve">: a) theta 45, b) theta 90 and c) </w:t>
      </w:r>
      <w:proofErr w:type="spellStart"/>
      <w:r>
        <w:rPr>
          <w:color w:val="FF0000"/>
          <w:lang w:val="en-US"/>
        </w:rPr>
        <w:t>thetha</w:t>
      </w:r>
      <w:proofErr w:type="spellEnd"/>
      <w:r>
        <w:rPr>
          <w:color w:val="FF0000"/>
          <w:lang w:val="en-US"/>
        </w:rPr>
        <w:t xml:space="preserve"> 135.</w:t>
      </w:r>
      <w:bookmarkEnd w:id="0"/>
      <w:r>
        <w:rPr>
          <w:color w:val="FF0000"/>
          <w:lang w:val="en-US"/>
        </w:rPr>
        <w:t>”</w:t>
      </w:r>
    </w:p>
    <w:sectPr w:rsidR="00932EF2" w:rsidRPr="007E65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9307F41"/>
    <w:multiLevelType w:val="hybridMultilevel"/>
    <w:tmpl w:val="8A823394"/>
    <w:lvl w:ilvl="0" w:tplc="159EB70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68186364">
    <w:abstractNumId w:val="0"/>
  </w:num>
  <w:num w:numId="2" w16cid:durableId="189007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044C7"/>
    <w:rsid w:val="000254C1"/>
    <w:rsid w:val="000349D7"/>
    <w:rsid w:val="00035212"/>
    <w:rsid w:val="00050067"/>
    <w:rsid w:val="00050DC8"/>
    <w:rsid w:val="00056DD8"/>
    <w:rsid w:val="000647D8"/>
    <w:rsid w:val="0009086A"/>
    <w:rsid w:val="00100CFB"/>
    <w:rsid w:val="001A6753"/>
    <w:rsid w:val="001B178E"/>
    <w:rsid w:val="001D583B"/>
    <w:rsid w:val="00212683"/>
    <w:rsid w:val="002539B2"/>
    <w:rsid w:val="002E6665"/>
    <w:rsid w:val="002E7D8F"/>
    <w:rsid w:val="002F62DA"/>
    <w:rsid w:val="003B5367"/>
    <w:rsid w:val="003C2A7B"/>
    <w:rsid w:val="003C463D"/>
    <w:rsid w:val="00442E0A"/>
    <w:rsid w:val="004D795B"/>
    <w:rsid w:val="00536B60"/>
    <w:rsid w:val="005A1C5D"/>
    <w:rsid w:val="00622CF7"/>
    <w:rsid w:val="006735D5"/>
    <w:rsid w:val="00676739"/>
    <w:rsid w:val="00695972"/>
    <w:rsid w:val="006C047F"/>
    <w:rsid w:val="006D2CAC"/>
    <w:rsid w:val="00762EAB"/>
    <w:rsid w:val="00793529"/>
    <w:rsid w:val="007B6FE6"/>
    <w:rsid w:val="007E6588"/>
    <w:rsid w:val="00805049"/>
    <w:rsid w:val="008B4A1D"/>
    <w:rsid w:val="008F380B"/>
    <w:rsid w:val="00932EF2"/>
    <w:rsid w:val="00973352"/>
    <w:rsid w:val="00992476"/>
    <w:rsid w:val="009E04D9"/>
    <w:rsid w:val="009E3FEE"/>
    <w:rsid w:val="009E5089"/>
    <w:rsid w:val="009E6758"/>
    <w:rsid w:val="00A01927"/>
    <w:rsid w:val="00A04588"/>
    <w:rsid w:val="00A21B0C"/>
    <w:rsid w:val="00A92883"/>
    <w:rsid w:val="00AA216A"/>
    <w:rsid w:val="00AC58C5"/>
    <w:rsid w:val="00C12481"/>
    <w:rsid w:val="00C41EF1"/>
    <w:rsid w:val="00C6368B"/>
    <w:rsid w:val="00C7316B"/>
    <w:rsid w:val="00D15E95"/>
    <w:rsid w:val="00E7179C"/>
    <w:rsid w:val="00E73167"/>
    <w:rsid w:val="00E8266A"/>
    <w:rsid w:val="00EC1D26"/>
    <w:rsid w:val="00ED073C"/>
    <w:rsid w:val="00EE13AC"/>
    <w:rsid w:val="00F0367A"/>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 w:type="character" w:styleId="Hyperlink">
    <w:name w:val="Hyperlink"/>
    <w:basedOn w:val="Fontepargpadro"/>
    <w:uiPriority w:val="99"/>
    <w:unhideWhenUsed/>
    <w:rsid w:val="009E6758"/>
    <w:rPr>
      <w:color w:val="467886" w:themeColor="hyperlink"/>
      <w:u w:val="single"/>
    </w:rPr>
  </w:style>
  <w:style w:type="character" w:styleId="MenoPendente">
    <w:name w:val="Unresolved Mention"/>
    <w:basedOn w:val="Fontepargpadro"/>
    <w:uiPriority w:val="99"/>
    <w:semiHidden/>
    <w:unhideWhenUsed/>
    <w:rsid w:val="009E6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8482518">
      <w:bodyDiv w:val="1"/>
      <w:marLeft w:val="0"/>
      <w:marRight w:val="0"/>
      <w:marTop w:val="0"/>
      <w:marBottom w:val="0"/>
      <w:divBdr>
        <w:top w:val="none" w:sz="0" w:space="0" w:color="auto"/>
        <w:left w:val="none" w:sz="0" w:space="0" w:color="auto"/>
        <w:bottom w:val="none" w:sz="0" w:space="0" w:color="auto"/>
        <w:right w:val="none" w:sz="0" w:space="0" w:color="auto"/>
      </w:divBdr>
    </w:div>
    <w:div w:id="1380739788">
      <w:bodyDiv w:val="1"/>
      <w:marLeft w:val="0"/>
      <w:marRight w:val="0"/>
      <w:marTop w:val="0"/>
      <w:marBottom w:val="0"/>
      <w:divBdr>
        <w:top w:val="none" w:sz="0" w:space="0" w:color="auto"/>
        <w:left w:val="none" w:sz="0" w:space="0" w:color="auto"/>
        <w:bottom w:val="none" w:sz="0" w:space="0" w:color="auto"/>
        <w:right w:val="none" w:sz="0" w:space="0" w:color="auto"/>
      </w:divBdr>
    </w:div>
    <w:div w:id="1533955910">
      <w:bodyDiv w:val="1"/>
      <w:marLeft w:val="0"/>
      <w:marRight w:val="0"/>
      <w:marTop w:val="0"/>
      <w:marBottom w:val="0"/>
      <w:divBdr>
        <w:top w:val="none" w:sz="0" w:space="0" w:color="auto"/>
        <w:left w:val="none" w:sz="0" w:space="0" w:color="auto"/>
        <w:bottom w:val="none" w:sz="0" w:space="0" w:color="auto"/>
        <w:right w:val="none" w:sz="0" w:space="0" w:color="auto"/>
      </w:divBdr>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32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6352X15002748" TargetMode="External"/><Relationship Id="rId3" Type="http://schemas.openxmlformats.org/officeDocument/2006/relationships/settings" Target="settings.xml"/><Relationship Id="rId7" Type="http://schemas.openxmlformats.org/officeDocument/2006/relationships/hyperlink" Target="https://link.springer.com/article/10.1007/s10704-016-009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886779818305078" TargetMode="External"/><Relationship Id="rId5" Type="http://schemas.openxmlformats.org/officeDocument/2006/relationships/hyperlink" Target="https://doi.org/10.12989/gae.2016.11.2.2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1084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26</cp:revision>
  <dcterms:created xsi:type="dcterms:W3CDTF">2025-01-13T19:37:00Z</dcterms:created>
  <dcterms:modified xsi:type="dcterms:W3CDTF">2025-01-29T00:27:00Z</dcterms:modified>
</cp:coreProperties>
</file>