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drawings/drawing6.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9E" w:rsidRDefault="00BC6F04" w:rsidP="00BC6F04">
      <w:pPr>
        <w:pStyle w:val="Heading1"/>
      </w:pPr>
      <w:r>
        <w:t>Experimental Results</w:t>
      </w:r>
    </w:p>
    <w:p w:rsidR="00BC6F04" w:rsidRDefault="00BC6F04" w:rsidP="00BC6F04">
      <w:r>
        <w:t>To summarize succinctly: maximizing fairness with restrictions on the number of relay nodes is a very difficult problem.</w:t>
      </w:r>
      <w:r w:rsidR="003F004F">
        <w:t xml:space="preserve">  </w:t>
      </w:r>
      <w:r w:rsidR="00873091">
        <w:t xml:space="preserve">Maximizing fairness is particularly </w:t>
      </w:r>
      <w:r w:rsidR="008A485F">
        <w:t>difficult</w:t>
      </w:r>
      <w:r w:rsidR="00873091">
        <w:t xml:space="preserve"> </w:t>
      </w:r>
      <w:r w:rsidR="002566B2">
        <w:t xml:space="preserve">with an arbitrary topology </w:t>
      </w:r>
      <w:r w:rsidR="008A485F">
        <w:t>i</w:t>
      </w:r>
      <w:r w:rsidR="002566B2">
        <w:t>n a large surface area.</w:t>
      </w:r>
      <w:r w:rsidR="008A485F">
        <w:t xml:space="preserve">  Large surface areas are problematic because a topology may have very diverse distances between nodes, and with restrictions on the number of relay nodes there are limits on fairness.  This is natural, however, as one cannot expect to add an arbitrary number of relay sensors to a sensor network on the human body, for example: there </w:t>
      </w:r>
      <w:r w:rsidR="008A485F">
        <w:rPr>
          <w:i/>
        </w:rPr>
        <w:t>are</w:t>
      </w:r>
      <w:r w:rsidR="008A485F">
        <w:t xml:space="preserve"> practical limits to the number of relay sensors, and by proxy, the amount of fairness that can be reasonably expected.</w:t>
      </w:r>
      <w:r w:rsidR="00F85F2F">
        <w:t xml:space="preserve">  This section will discuss the experimental findings of this paper</w:t>
      </w:r>
      <w:r w:rsidR="00E81671">
        <w:t>.</w:t>
      </w:r>
    </w:p>
    <w:p w:rsidR="003B4851" w:rsidRDefault="003B4851" w:rsidP="003B4851">
      <w:pPr>
        <w:pStyle w:val="Heading2"/>
      </w:pPr>
      <w:r>
        <w:t>Methodology</w:t>
      </w:r>
    </w:p>
    <w:p w:rsidR="003B4851" w:rsidRDefault="003B4851" w:rsidP="003B4851">
      <w:r>
        <w:t xml:space="preserve">Tests were performed using the Java programming language and a freely available implementation of the Steiner Minimum Tree </w:t>
      </w:r>
      <w:r w:rsidR="006F68E3">
        <w:t xml:space="preserve">(SMT) </w:t>
      </w:r>
      <w:r>
        <w:t>algorithm found on the internet</w:t>
      </w:r>
      <w:r>
        <w:rPr>
          <w:rStyle w:val="EndnoteReference"/>
        </w:rPr>
        <w:endnoteReference w:id="2"/>
      </w:r>
      <w:r>
        <w:t xml:space="preserve">.  This implementation was extended to include support for fairness.   </w:t>
      </w:r>
      <w:fldSimple w:instr=" REF _Ref227235627 \h  \* MERGEFORMAT ">
        <w:r w:rsidR="00E5654A" w:rsidRPr="00E5654A">
          <w:rPr>
            <w:b/>
          </w:rPr>
          <w:t xml:space="preserve">Figure </w:t>
        </w:r>
        <w:r w:rsidR="00E5654A" w:rsidRPr="00E5654A">
          <w:rPr>
            <w:b/>
            <w:noProof/>
          </w:rPr>
          <w:t>1</w:t>
        </w:r>
      </w:fldSimple>
      <w:r>
        <w:t xml:space="preserve"> shows a sample of what a graph looks like.  Notice the key at the top, showing the standard deviation of power consumption (i.e. fairness), as well as various other important measurements.</w:t>
      </w:r>
      <w:r w:rsidR="00285FE8">
        <w:t xml:space="preserve">  White points denote “terminal”, i.e. non-movable, nodes in the sensor network.  Red points are Steiner—or, relay—nodes.  Relay nodes </w:t>
      </w:r>
      <w:r w:rsidR="006F68E3">
        <w:t>are added to the graph during the creation of the SMT as well as during the procedure to approximately equalize fairness.  Relay nodes can be moved in any direction.</w:t>
      </w:r>
    </w:p>
    <w:p w:rsidR="00E5654A" w:rsidRDefault="00E5654A" w:rsidP="00E5654A">
      <w:pPr>
        <w:pStyle w:val="Caption"/>
        <w:jc w:val="center"/>
      </w:pPr>
      <w:r>
        <w:rPr>
          <w:noProof/>
        </w:rPr>
        <w:lastRenderedPageBreak/>
        <w:drawing>
          <wp:inline distT="0" distB="0" distL="0" distR="0">
            <wp:extent cx="5867400" cy="6276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67400" cy="6276975"/>
                    </a:xfrm>
                    <a:prstGeom prst="rect">
                      <a:avLst/>
                    </a:prstGeom>
                    <a:noFill/>
                    <a:ln w="9525">
                      <a:noFill/>
                      <a:miter lim="800000"/>
                      <a:headEnd/>
                      <a:tailEnd/>
                    </a:ln>
                  </pic:spPr>
                </pic:pic>
              </a:graphicData>
            </a:graphic>
          </wp:inline>
        </w:drawing>
      </w:r>
    </w:p>
    <w:p w:rsidR="003B4851" w:rsidRDefault="00E5654A" w:rsidP="00E5654A">
      <w:pPr>
        <w:pStyle w:val="Caption"/>
        <w:jc w:val="center"/>
      </w:pPr>
      <w:bookmarkStart w:id="0" w:name="_Ref227235627"/>
      <w:r>
        <w:t xml:space="preserve">Figure </w:t>
      </w:r>
      <w:fldSimple w:instr=" SEQ Figure \* ARABIC ">
        <w:r w:rsidR="00B81ED4">
          <w:rPr>
            <w:noProof/>
          </w:rPr>
          <w:t>1</w:t>
        </w:r>
      </w:fldSimple>
      <w:bookmarkEnd w:id="0"/>
      <w:r>
        <w:t xml:space="preserve"> – Steiner Minimum Tree Simulation.</w:t>
      </w:r>
    </w:p>
    <w:p w:rsidR="00710047" w:rsidRDefault="00710047" w:rsidP="006F68E3">
      <w:r>
        <w:t>A number of configurations were used to collect data.  Varied data elements include</w:t>
      </w:r>
      <w:r w:rsidR="00EA5FB8">
        <w:t xml:space="preserve"> every combination of the folllowing</w:t>
      </w:r>
      <w:r>
        <w:t>:</w:t>
      </w:r>
    </w:p>
    <w:p w:rsidR="00710047" w:rsidRDefault="00710047" w:rsidP="00710047">
      <w:pPr>
        <w:pStyle w:val="ListParagraph"/>
        <w:numPr>
          <w:ilvl w:val="0"/>
          <w:numId w:val="1"/>
        </w:numPr>
      </w:pPr>
      <w:r>
        <w:t>Canvas size, from 100x100 pixels to 600x600 pixels</w:t>
      </w:r>
      <w:r w:rsidR="00EA5FB8">
        <w:t xml:space="preserve">, increased by increments of 100 </w:t>
      </w:r>
    </w:p>
    <w:p w:rsidR="00710047" w:rsidRDefault="00710047" w:rsidP="00710047">
      <w:pPr>
        <w:pStyle w:val="ListParagraph"/>
        <w:numPr>
          <w:ilvl w:val="0"/>
          <w:numId w:val="1"/>
        </w:numPr>
      </w:pPr>
      <w:r>
        <w:t>Maximum k value, from 1 to 20</w:t>
      </w:r>
      <w:r w:rsidR="00EA5FB8">
        <w:t xml:space="preserve"> increased by increments of 1</w:t>
      </w:r>
    </w:p>
    <w:p w:rsidR="003E3B4D" w:rsidRDefault="00710047" w:rsidP="003E3B4D">
      <w:pPr>
        <w:pStyle w:val="ListParagraph"/>
        <w:numPr>
          <w:ilvl w:val="0"/>
          <w:numId w:val="1"/>
        </w:numPr>
      </w:pPr>
      <w:r>
        <w:t>Number of terminal nodes, from 10 to 50</w:t>
      </w:r>
      <w:r w:rsidR="00EA5FB8">
        <w:t>, increased by increments of 10</w:t>
      </w:r>
    </w:p>
    <w:p w:rsidR="003E3B4D" w:rsidRDefault="002B77F4" w:rsidP="003E3B4D">
      <w:r>
        <w:lastRenderedPageBreak/>
        <w:t xml:space="preserve">Tests were run 10 times each and the results were averaged </w:t>
      </w:r>
      <w:r w:rsidR="003E3B4D">
        <w:t>for more accurate results.</w:t>
      </w:r>
      <w:r w:rsidR="00985840">
        <w:t xml:space="preserve">  Following are graphs depicting the results, and the group’s interpretation of the results.</w:t>
      </w:r>
      <w:r w:rsidR="00E646D1">
        <w:t xml:space="preserve">  Although it was mentioned earlier, it is worth repeating that fairness is determined by the standard deviation of the difference between power consumption rates for each node.  Therefore, the more fair a network, the lower the standard deviation. </w:t>
      </w:r>
    </w:p>
    <w:p w:rsidR="00985840" w:rsidRDefault="00761868" w:rsidP="00761868">
      <w:pPr>
        <w:pStyle w:val="Heading2"/>
      </w:pPr>
      <w:r>
        <w:t>Results</w:t>
      </w:r>
    </w:p>
    <w:p w:rsidR="00761868" w:rsidRDefault="00F926F9" w:rsidP="00761868">
      <w:r>
        <w:t>Within reach graph, the results are separated according to the size of the canvas on which fairness was measured.  The differences are dramatic as the canvas size increases because the distance between nodes can be much greater.</w:t>
      </w:r>
    </w:p>
    <w:p w:rsidR="00D43AE1" w:rsidRDefault="009F1315" w:rsidP="009F1315">
      <w:pPr>
        <w:pStyle w:val="Heading3"/>
      </w:pPr>
      <w:r>
        <w:t xml:space="preserve">Fairness With </w:t>
      </w:r>
      <w:r w:rsidR="00FF1522">
        <w:t xml:space="preserve">Varying </w:t>
      </w:r>
      <w:r>
        <w:t>Number of Terminal Nodes</w:t>
      </w:r>
    </w:p>
    <w:p w:rsidR="009F1315" w:rsidRDefault="009F1315" w:rsidP="009F1315">
      <w:r>
        <w:t>The following three graphs show the total power consumption for different numbers of terminal nodes.  In all three cases, the graphs confirm intuition: as the number of relay nodes increases, the graphs become more fair.  Fairness increases because there are more opportunities to minimize the difference in distances.</w:t>
      </w:r>
    </w:p>
    <w:p w:rsidR="002957E8" w:rsidRDefault="009F1315" w:rsidP="002957E8">
      <w:pPr>
        <w:pStyle w:val="Caption"/>
        <w:jc w:val="center"/>
      </w:pPr>
      <w:r w:rsidRPr="009F1315">
        <w:drawing>
          <wp:inline distT="0" distB="0" distL="0" distR="0">
            <wp:extent cx="5943600" cy="497332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1315" w:rsidRDefault="00EE3299" w:rsidP="002957E8">
      <w:pPr>
        <w:pStyle w:val="Caption"/>
        <w:jc w:val="center"/>
      </w:pPr>
      <w:r>
        <w:lastRenderedPageBreak/>
        <w:t xml:space="preserve">Figure </w:t>
      </w:r>
      <w:fldSimple w:instr=" SEQ Figure \* ARABIC ">
        <w:r w:rsidR="00B81ED4">
          <w:rPr>
            <w:noProof/>
          </w:rPr>
          <w:t>2</w:t>
        </w:r>
      </w:fldSimple>
      <w:r>
        <w:t xml:space="preserve"> – Fairness as k increases</w:t>
      </w:r>
      <w:r w:rsidR="002957E8">
        <w:t>; 10 terminal nodes</w:t>
      </w:r>
    </w:p>
    <w:p w:rsidR="00434CD5" w:rsidRDefault="00FE7145" w:rsidP="00434CD5">
      <w:pPr>
        <w:pStyle w:val="Caption"/>
        <w:jc w:val="center"/>
      </w:pPr>
      <w:r w:rsidRPr="00FE7145">
        <w:drawing>
          <wp:inline distT="0" distB="0" distL="0" distR="0">
            <wp:extent cx="5943600" cy="4792345"/>
            <wp:effectExtent l="19050" t="0" r="19050" b="8255"/>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57E8" w:rsidRDefault="00434CD5" w:rsidP="00434CD5">
      <w:pPr>
        <w:pStyle w:val="Caption"/>
        <w:jc w:val="center"/>
      </w:pPr>
      <w:r>
        <w:t xml:space="preserve">Figure </w:t>
      </w:r>
      <w:fldSimple w:instr=" SEQ Figure \* ARABIC ">
        <w:r w:rsidR="00B81ED4">
          <w:rPr>
            <w:noProof/>
          </w:rPr>
          <w:t>3</w:t>
        </w:r>
      </w:fldSimple>
      <w:r>
        <w:t xml:space="preserve"> – Fairness as k increases; 20 terminal nodes</w:t>
      </w:r>
    </w:p>
    <w:p w:rsidR="00395A88" w:rsidRDefault="00874B39" w:rsidP="00395A88">
      <w:pPr>
        <w:pStyle w:val="Caption"/>
        <w:jc w:val="center"/>
      </w:pPr>
      <w:r w:rsidRPr="00874B39">
        <w:lastRenderedPageBreak/>
        <w:drawing>
          <wp:inline distT="0" distB="0" distL="0" distR="0">
            <wp:extent cx="5943600" cy="4792345"/>
            <wp:effectExtent l="19050" t="0" r="19050" b="8255"/>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4B39" w:rsidRPr="00874B39" w:rsidRDefault="00395A88" w:rsidP="00395A88">
      <w:pPr>
        <w:pStyle w:val="Caption"/>
        <w:jc w:val="center"/>
      </w:pPr>
      <w:r>
        <w:t xml:space="preserve">Figure </w:t>
      </w:r>
      <w:fldSimple w:instr=" SEQ Figure \* ARABIC ">
        <w:r w:rsidR="00B81ED4">
          <w:rPr>
            <w:noProof/>
          </w:rPr>
          <w:t>4</w:t>
        </w:r>
      </w:fldSimple>
      <w:r>
        <w:t xml:space="preserve"> – Fairness as k increases; 30 terminal nodes</w:t>
      </w:r>
    </w:p>
    <w:p w:rsidR="008D4F79" w:rsidRDefault="009130A9" w:rsidP="00434CD5">
      <w:r>
        <w:t>F</w:t>
      </w:r>
      <w:r w:rsidR="008D4F79">
        <w:t>airness is significantly different for large canvas sizes compared to smaller ones,</w:t>
      </w:r>
      <w:r>
        <w:t xml:space="preserve"> so in order to better illustrate the trend towards fairness as k increases on small canvases,</w:t>
      </w:r>
      <w:r w:rsidR="008D4F79">
        <w:t xml:space="preserve"> </w:t>
      </w:r>
      <w:fldSimple w:instr=" REF _Ref227237882 \h  \* MERGEFORMAT ">
        <w:r w:rsidR="00435D0F" w:rsidRPr="0041070B">
          <w:rPr>
            <w:b/>
          </w:rPr>
          <w:t xml:space="preserve">Figure </w:t>
        </w:r>
        <w:r w:rsidR="00435D0F" w:rsidRPr="0041070B">
          <w:rPr>
            <w:b/>
            <w:noProof/>
          </w:rPr>
          <w:t>5</w:t>
        </w:r>
      </w:fldSimple>
      <w:r w:rsidR="008D4F79">
        <w:t xml:space="preserve"> shows a single canvas size—100x100 pixels—graphed against an increasing k.  </w:t>
      </w:r>
      <w:r>
        <w:t>As expected, it</w:t>
      </w:r>
      <w:r w:rsidR="008D4F79">
        <w:t xml:space="preserve"> </w:t>
      </w:r>
      <w:r>
        <w:t>depicts increasing</w:t>
      </w:r>
      <w:r w:rsidR="008D4F79">
        <w:t xml:space="preserve"> fairness as the </w:t>
      </w:r>
      <w:r w:rsidR="00435D0F">
        <w:t>number of relay nodes increases.</w:t>
      </w:r>
    </w:p>
    <w:p w:rsidR="00435D0F" w:rsidRDefault="00435D0F" w:rsidP="00435D0F">
      <w:pPr>
        <w:pStyle w:val="Caption"/>
        <w:jc w:val="center"/>
      </w:pPr>
      <w:r w:rsidRPr="00435D0F">
        <w:lastRenderedPageBreak/>
        <w:drawing>
          <wp:inline distT="0" distB="0" distL="0" distR="0">
            <wp:extent cx="5943600" cy="4792345"/>
            <wp:effectExtent l="19050" t="0" r="19050" b="8255"/>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5D0F" w:rsidRDefault="00435D0F" w:rsidP="00435D0F">
      <w:pPr>
        <w:pStyle w:val="Caption"/>
        <w:jc w:val="center"/>
      </w:pPr>
      <w:bookmarkStart w:id="1" w:name="_Ref227237882"/>
      <w:r>
        <w:t xml:space="preserve">Figure </w:t>
      </w:r>
      <w:fldSimple w:instr=" SEQ Figure \* ARABIC ">
        <w:r w:rsidR="00B81ED4">
          <w:rPr>
            <w:noProof/>
          </w:rPr>
          <w:t>5</w:t>
        </w:r>
      </w:fldSimple>
      <w:bookmarkEnd w:id="1"/>
      <w:r>
        <w:t xml:space="preserve"> – Fairness as k increases; 30 terminal nodes, and a canvas size of 100x100 pixels.</w:t>
      </w:r>
    </w:p>
    <w:p w:rsidR="00845E41" w:rsidRDefault="00222A0C" w:rsidP="00222A0C">
      <w:pPr>
        <w:pStyle w:val="Heading3"/>
      </w:pPr>
      <w:r>
        <w:t>Power Consumption</w:t>
      </w:r>
    </w:p>
    <w:p w:rsidR="00222A0C" w:rsidRDefault="00222A0C" w:rsidP="00222A0C">
      <w:r>
        <w:t>Another interesting</w:t>
      </w:r>
      <w:r w:rsidR="001763A7">
        <w:t xml:space="preserve"> metric</w:t>
      </w:r>
      <w:r>
        <w:t xml:space="preserve"> is what happens to the total power consumption</w:t>
      </w:r>
      <w:r w:rsidR="001763A7">
        <w:t xml:space="preserve"> as surface area increases</w:t>
      </w:r>
      <w:r>
        <w:t xml:space="preserve">.  </w:t>
      </w:r>
      <w:r w:rsidR="001763A7">
        <w:t xml:space="preserve">As explained in an earlier section, the PCR increases as distance between nodes increases.  Power consumption, therefore, decreases based on two factors: as k increases, and as the surface area decreases.  </w:t>
      </w:r>
      <w:fldSimple w:instr=" REF _Ref227238427 \h  \* MERGEFORMAT ">
        <w:r w:rsidR="00C67BC9" w:rsidRPr="00C67BC9">
          <w:rPr>
            <w:b/>
          </w:rPr>
          <w:t xml:space="preserve">Figure </w:t>
        </w:r>
        <w:r w:rsidR="00C67BC9" w:rsidRPr="00C67BC9">
          <w:rPr>
            <w:b/>
            <w:noProof/>
          </w:rPr>
          <w:t>6</w:t>
        </w:r>
      </w:fldSimple>
      <w:r w:rsidR="001763A7">
        <w:t xml:space="preserve"> illustrates this. </w:t>
      </w:r>
    </w:p>
    <w:p w:rsidR="00842BC9" w:rsidRDefault="00094433" w:rsidP="00842BC9">
      <w:pPr>
        <w:pStyle w:val="Caption"/>
        <w:jc w:val="center"/>
      </w:pPr>
      <w:r w:rsidRPr="00094433">
        <w:lastRenderedPageBreak/>
        <w:drawing>
          <wp:inline distT="0" distB="0" distL="0" distR="0">
            <wp:extent cx="5943600" cy="5150485"/>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4433" w:rsidRDefault="00842BC9" w:rsidP="00842BC9">
      <w:pPr>
        <w:pStyle w:val="Caption"/>
        <w:jc w:val="center"/>
      </w:pPr>
      <w:bookmarkStart w:id="2" w:name="_Ref227238427"/>
      <w:r>
        <w:t xml:space="preserve">Figure </w:t>
      </w:r>
      <w:fldSimple w:instr=" SEQ Figure \* ARABIC ">
        <w:r w:rsidR="00B81ED4">
          <w:rPr>
            <w:noProof/>
          </w:rPr>
          <w:t>6</w:t>
        </w:r>
      </w:fldSimple>
      <w:bookmarkEnd w:id="2"/>
      <w:r>
        <w:t xml:space="preserve"> – Total power consumption as k increases; 20 terminal nodes</w:t>
      </w:r>
    </w:p>
    <w:p w:rsidR="00842BC9" w:rsidRDefault="008F2C56" w:rsidP="00842BC9">
      <w:r>
        <w:t>Total power consumption, however, is less important in the context of this paper.  More important is fairness.  To illustrate fairness in power consumption, figure 7 shows the power consumption per node on a 300x300 pixel canvas, with 20 terminal nodes, graphed as k increases.  When k is low, there is little to be done to make the network fair.  By contrast, as k increases, the maximum, average, and minimum power consumption per node start to converge</w:t>
      </w:r>
      <w:r w:rsidR="00B3088F">
        <w:t>.</w:t>
      </w:r>
      <w:r>
        <w:t xml:space="preserve"> </w:t>
      </w:r>
    </w:p>
    <w:p w:rsidR="00324836" w:rsidRDefault="00B81ED4" w:rsidP="00324836">
      <w:pPr>
        <w:pStyle w:val="Caption"/>
        <w:jc w:val="center"/>
      </w:pPr>
      <w:r w:rsidRPr="00B81ED4">
        <w:lastRenderedPageBreak/>
        <w:drawing>
          <wp:inline distT="0" distB="0" distL="0" distR="0">
            <wp:extent cx="5943600" cy="4792345"/>
            <wp:effectExtent l="19050" t="0" r="19050" b="82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81ED4" w:rsidRDefault="00B81ED4" w:rsidP="00324836">
      <w:pPr>
        <w:pStyle w:val="Caption"/>
        <w:jc w:val="center"/>
      </w:pPr>
      <w:r>
        <w:t xml:space="preserve">Figure </w:t>
      </w:r>
      <w:fldSimple w:instr=" SEQ Figure \* ARABIC ">
        <w:r>
          <w:rPr>
            <w:noProof/>
          </w:rPr>
          <w:t>7</w:t>
        </w:r>
      </w:fldSimple>
      <w:r>
        <w:t xml:space="preserve"> – Power consumption per node on a 300x300 pixel canvas; 20 terminal nodes</w:t>
      </w:r>
    </w:p>
    <w:p w:rsidR="00324836" w:rsidRDefault="007935FC" w:rsidP="007935FC">
      <w:pPr>
        <w:pStyle w:val="Heading2"/>
      </w:pPr>
      <w:r>
        <w:t>Interpretation of Results</w:t>
      </w:r>
    </w:p>
    <w:p w:rsidR="00516CB6" w:rsidRDefault="007935FC" w:rsidP="00516CB6">
      <w:r>
        <w:t xml:space="preserve">Unfortunately, the authors of this paper could not find literature studying fairness.  Consequently, it is difficult to compare the findings of this paper against some previous standard.  This section, therefore, will </w:t>
      </w:r>
      <w:r w:rsidR="00516CB6">
        <w:t>not compare its results with other papers.  The results of experimenting, however, do meet expectations: as relay nodes are added, fairness increases.  This is little help ultimately, as it naively implies that k should increase indefinitely.  Clearly this cannot happen: if k approaches some very large number, the sensor network might as well be wired!  The problem, then, is to find a good cutoff for k.</w:t>
      </w:r>
    </w:p>
    <w:p w:rsidR="00844642" w:rsidRDefault="00844642" w:rsidP="00844642">
      <w:pPr>
        <w:pStyle w:val="Heading3"/>
      </w:pPr>
      <w:r>
        <w:t>Optimal K Value</w:t>
      </w:r>
    </w:p>
    <w:p w:rsidR="00C15BE0" w:rsidRDefault="00844642" w:rsidP="007935FC">
      <w:r>
        <w:t xml:space="preserve">Optimal k values change based on the number of terminal nodes and the surface area of the sensor network.  </w:t>
      </w:r>
      <w:r w:rsidR="00516CB6">
        <w:t>The graphs above and the rest of the data from experimentation show that there are very significant gains in fairness as k increases from 0</w:t>
      </w:r>
      <w:r>
        <w:t xml:space="preserve"> regardless of the number of terminal nodes and surface area.</w:t>
      </w:r>
      <w:r w:rsidR="00516CB6">
        <w:t xml:space="preserve">   For</w:t>
      </w:r>
      <w:r w:rsidR="007541A1">
        <w:t xml:space="preserve"> networks in a</w:t>
      </w:r>
      <w:r w:rsidR="00516CB6">
        <w:t xml:space="preserve"> small</w:t>
      </w:r>
      <w:r w:rsidR="007541A1">
        <w:t xml:space="preserve"> surface area</w:t>
      </w:r>
      <w:r w:rsidR="00516CB6">
        <w:t xml:space="preserve">, </w:t>
      </w:r>
      <w:r>
        <w:t>for example</w:t>
      </w:r>
      <w:r w:rsidR="007541A1">
        <w:t xml:space="preserve"> 100x100 to 300x300, </w:t>
      </w:r>
      <w:r w:rsidR="00516CB6">
        <w:t xml:space="preserve">fairness shows little gain </w:t>
      </w:r>
      <w:r w:rsidR="007541A1">
        <w:t xml:space="preserve">after k reaches </w:t>
      </w:r>
      <w:r w:rsidR="00CF2438">
        <w:t>8</w:t>
      </w:r>
      <w:r w:rsidR="007541A1">
        <w:t xml:space="preserve"> to 12 relay nodes</w:t>
      </w:r>
      <w:r w:rsidR="00CF2438">
        <w:t>, depending on the number of terminal nodes</w:t>
      </w:r>
      <w:r>
        <w:t>.  The graph</w:t>
      </w:r>
      <w:r w:rsidR="00CF2438">
        <w:t>s start</w:t>
      </w:r>
      <w:r>
        <w:t xml:space="preserve"> to level off earlier when the nu</w:t>
      </w:r>
      <w:r w:rsidR="00CF2438">
        <w:t>mber of terminal nodes is high</w:t>
      </w:r>
      <w:r>
        <w:t>, while</w:t>
      </w:r>
      <w:r w:rsidR="00CF2438">
        <w:t xml:space="preserve"> fewer</w:t>
      </w:r>
      <w:r>
        <w:t xml:space="preserve"> terminal nodes </w:t>
      </w:r>
      <w:r w:rsidR="00CF2438">
        <w:t>result in</w:t>
      </w:r>
      <w:r>
        <w:t xml:space="preserve"> more </w:t>
      </w:r>
      <w:r>
        <w:lastRenderedPageBreak/>
        <w:t>relay nodes to reach approximate fairness</w:t>
      </w:r>
      <w:r w:rsidR="007541A1">
        <w:t xml:space="preserve">.  </w:t>
      </w:r>
      <w:r>
        <w:t xml:space="preserve">Larger surface areas exhibit the same behavior, </w:t>
      </w:r>
      <w:r w:rsidR="00C15BE0">
        <w:t>but</w:t>
      </w:r>
      <w:r>
        <w:t xml:space="preserve"> require larger k values before leveling off.</w:t>
      </w:r>
      <w:r w:rsidR="00C15BE0">
        <w:t xml:space="preserve">  Although there isn’t a single optimal k value that fits all applications, the important aspect of the fairness is that results tend to be consistent: as k increases, fairness increases, and as surface area decreases, fairness also increases.</w:t>
      </w:r>
    </w:p>
    <w:p w:rsidR="00844642" w:rsidRDefault="00844642" w:rsidP="007935FC">
      <w:r>
        <w:t xml:space="preserve">The optimal </w:t>
      </w:r>
      <w:r w:rsidR="00C15BE0">
        <w:t xml:space="preserve">k value, therefore, </w:t>
      </w:r>
      <w:r>
        <w:t>should be found experimentally, given the practical constraints of the network and application.  For instance, if the surfa</w:t>
      </w:r>
      <w:r w:rsidR="00C15BE0">
        <w:t>ce area of the sensor network is</w:t>
      </w:r>
      <w:r>
        <w:t xml:space="preserve"> very small, </w:t>
      </w:r>
      <w:r w:rsidR="00C15BE0">
        <w:t xml:space="preserve">the optimal k value will very likely be </w:t>
      </w:r>
      <w:r>
        <w:t>lower than a network with double the surface area.</w:t>
      </w:r>
    </w:p>
    <w:p w:rsidR="00FE5471" w:rsidRPr="007935FC" w:rsidRDefault="00FE5471" w:rsidP="007935FC"/>
    <w:sectPr w:rsidR="00FE5471" w:rsidRPr="007935FC" w:rsidSect="009173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DC9" w:rsidRDefault="00B12DC9" w:rsidP="003B4851">
      <w:pPr>
        <w:spacing w:after="0" w:line="240" w:lineRule="auto"/>
      </w:pPr>
      <w:r>
        <w:separator/>
      </w:r>
    </w:p>
  </w:endnote>
  <w:endnote w:type="continuationSeparator" w:id="1">
    <w:p w:rsidR="00B12DC9" w:rsidRDefault="00B12DC9" w:rsidP="003B4851">
      <w:pPr>
        <w:spacing w:after="0" w:line="240" w:lineRule="auto"/>
      </w:pPr>
      <w:r>
        <w:continuationSeparator/>
      </w:r>
    </w:p>
  </w:endnote>
  <w:endnote w:id="2">
    <w:p w:rsidR="003B4851" w:rsidRDefault="003B4851">
      <w:pPr>
        <w:pStyle w:val="EndnoteText"/>
      </w:pPr>
      <w:r>
        <w:rPr>
          <w:rStyle w:val="EndnoteReference"/>
        </w:rPr>
        <w:endnoteRef/>
      </w:r>
      <w:r>
        <w:t xml:space="preserve"> </w:t>
      </w:r>
      <w:r w:rsidRPr="003B4851">
        <w:t>http://www.nirarebakun.com/</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DC9" w:rsidRDefault="00B12DC9" w:rsidP="003B4851">
      <w:pPr>
        <w:spacing w:after="0" w:line="240" w:lineRule="auto"/>
      </w:pPr>
      <w:r>
        <w:separator/>
      </w:r>
    </w:p>
  </w:footnote>
  <w:footnote w:type="continuationSeparator" w:id="1">
    <w:p w:rsidR="00B12DC9" w:rsidRDefault="00B12DC9" w:rsidP="003B48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0183C"/>
    <w:multiLevelType w:val="hybridMultilevel"/>
    <w:tmpl w:val="BCD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F04"/>
    <w:rsid w:val="00094433"/>
    <w:rsid w:val="001763A7"/>
    <w:rsid w:val="00222A0C"/>
    <w:rsid w:val="00230BE1"/>
    <w:rsid w:val="002566B2"/>
    <w:rsid w:val="00285FE8"/>
    <w:rsid w:val="002957E8"/>
    <w:rsid w:val="002B77F4"/>
    <w:rsid w:val="00324836"/>
    <w:rsid w:val="00395A88"/>
    <w:rsid w:val="003B4851"/>
    <w:rsid w:val="003E3B4D"/>
    <w:rsid w:val="003F004F"/>
    <w:rsid w:val="0041070B"/>
    <w:rsid w:val="00434CD5"/>
    <w:rsid w:val="00435D0F"/>
    <w:rsid w:val="00516CB6"/>
    <w:rsid w:val="0065000C"/>
    <w:rsid w:val="006C7512"/>
    <w:rsid w:val="006F68E3"/>
    <w:rsid w:val="00710047"/>
    <w:rsid w:val="007541A1"/>
    <w:rsid w:val="00761868"/>
    <w:rsid w:val="007935FC"/>
    <w:rsid w:val="00842BC9"/>
    <w:rsid w:val="00844642"/>
    <w:rsid w:val="00845E41"/>
    <w:rsid w:val="00873091"/>
    <w:rsid w:val="00874B39"/>
    <w:rsid w:val="008A485F"/>
    <w:rsid w:val="008D4F79"/>
    <w:rsid w:val="008F2C56"/>
    <w:rsid w:val="009130A9"/>
    <w:rsid w:val="0091739E"/>
    <w:rsid w:val="00985840"/>
    <w:rsid w:val="009F1315"/>
    <w:rsid w:val="00B12DC9"/>
    <w:rsid w:val="00B3088F"/>
    <w:rsid w:val="00B81ED4"/>
    <w:rsid w:val="00BC6F04"/>
    <w:rsid w:val="00C15BE0"/>
    <w:rsid w:val="00C4559D"/>
    <w:rsid w:val="00C67BC9"/>
    <w:rsid w:val="00CF2438"/>
    <w:rsid w:val="00D43AE1"/>
    <w:rsid w:val="00E5654A"/>
    <w:rsid w:val="00E646D1"/>
    <w:rsid w:val="00E81671"/>
    <w:rsid w:val="00EA5FB8"/>
    <w:rsid w:val="00EE3299"/>
    <w:rsid w:val="00F7063E"/>
    <w:rsid w:val="00F85F2F"/>
    <w:rsid w:val="00F926F9"/>
    <w:rsid w:val="00FE5471"/>
    <w:rsid w:val="00FE7145"/>
    <w:rsid w:val="00FF1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9E"/>
  </w:style>
  <w:style w:type="paragraph" w:styleId="Heading1">
    <w:name w:val="heading 1"/>
    <w:basedOn w:val="Normal"/>
    <w:next w:val="Normal"/>
    <w:link w:val="Heading1Char"/>
    <w:uiPriority w:val="9"/>
    <w:qFormat/>
    <w:rsid w:val="00BC6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8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5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4851"/>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3B48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4851"/>
    <w:rPr>
      <w:sz w:val="20"/>
      <w:szCs w:val="20"/>
    </w:rPr>
  </w:style>
  <w:style w:type="character" w:styleId="EndnoteReference">
    <w:name w:val="endnote reference"/>
    <w:basedOn w:val="DefaultParagraphFont"/>
    <w:uiPriority w:val="99"/>
    <w:semiHidden/>
    <w:unhideWhenUsed/>
    <w:rsid w:val="003B4851"/>
    <w:rPr>
      <w:vertAlign w:val="superscript"/>
    </w:rPr>
  </w:style>
  <w:style w:type="paragraph" w:styleId="BalloonText">
    <w:name w:val="Balloon Text"/>
    <w:basedOn w:val="Normal"/>
    <w:link w:val="BalloonTextChar"/>
    <w:uiPriority w:val="99"/>
    <w:semiHidden/>
    <w:unhideWhenUsed/>
    <w:rsid w:val="00E56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4A"/>
    <w:rPr>
      <w:rFonts w:ascii="Tahoma" w:hAnsi="Tahoma" w:cs="Tahoma"/>
      <w:sz w:val="16"/>
      <w:szCs w:val="16"/>
    </w:rPr>
  </w:style>
  <w:style w:type="paragraph" w:styleId="Caption">
    <w:name w:val="caption"/>
    <w:basedOn w:val="Normal"/>
    <w:next w:val="Normal"/>
    <w:uiPriority w:val="35"/>
    <w:unhideWhenUsed/>
    <w:qFormat/>
    <w:rsid w:val="00E5654A"/>
    <w:pPr>
      <w:spacing w:line="240" w:lineRule="auto"/>
    </w:pPr>
    <w:rPr>
      <w:b/>
      <w:bCs/>
      <w:color w:val="4F81BD" w:themeColor="accent1"/>
      <w:sz w:val="18"/>
      <w:szCs w:val="18"/>
    </w:rPr>
  </w:style>
  <w:style w:type="paragraph" w:styleId="ListParagraph">
    <w:name w:val="List Paragraph"/>
    <w:basedOn w:val="Normal"/>
    <w:uiPriority w:val="34"/>
    <w:qFormat/>
    <w:rsid w:val="00710047"/>
    <w:pPr>
      <w:ind w:left="720"/>
      <w:contextualSpacing/>
    </w:pPr>
  </w:style>
  <w:style w:type="character" w:customStyle="1" w:styleId="Heading3Char">
    <w:name w:val="Heading 3 Char"/>
    <w:basedOn w:val="DefaultParagraphFont"/>
    <w:link w:val="Heading3"/>
    <w:uiPriority w:val="9"/>
    <w:rsid w:val="00C4559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pps\workspaces\twin\zap-new\FairSteinerTree\Paper\Dave%20scratch\collected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pps\workspaces\twin\zap-new\FairSteinerTree\Paper\Dave%20scratch\collectedData.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apps\workspaces\twin\zap-new\FairSteinerTree\Paper\Dave%20scratch\collectedData.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apps\workspaces\twin\zap-new\FairSteinerTree\Paper\Dave%20scratch\collectedData.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apps\workspaces\twin\zap-new\FairSteinerTree\Paper\Dave%20scratch\collectedData.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apps\workspaces\twin\zap-new\FairSteinerTree\Paper\Dave%20scratch\collec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596E-2"/>
          <c:y val="0.1391052656977633"/>
          <c:w val="0.8268007219178739"/>
          <c:h val="0.73430203566229402"/>
        </c:manualLayout>
      </c:layout>
      <c:lineChart>
        <c:grouping val="standard"/>
        <c:ser>
          <c:idx val="0"/>
          <c:order val="0"/>
          <c:tx>
            <c:v>Size = 100</c:v>
          </c:tx>
          <c:marker>
            <c:symbol val="none"/>
          </c:marker>
          <c:val>
            <c:numRef>
              <c:f>'t=10'!$B$2:$B$21</c:f>
              <c:numCache>
                <c:formatCode>General</c:formatCode>
                <c:ptCount val="20"/>
                <c:pt idx="0">
                  <c:v>105.84739310433501</c:v>
                </c:pt>
                <c:pt idx="1">
                  <c:v>69.692368524996468</c:v>
                </c:pt>
                <c:pt idx="2">
                  <c:v>43.565729220974013</c:v>
                </c:pt>
                <c:pt idx="3">
                  <c:v>36.772005408870207</c:v>
                </c:pt>
                <c:pt idx="4">
                  <c:v>32.536283002107197</c:v>
                </c:pt>
                <c:pt idx="5">
                  <c:v>25.1502970468255</c:v>
                </c:pt>
                <c:pt idx="6">
                  <c:v>21.311912152196502</c:v>
                </c:pt>
                <c:pt idx="7">
                  <c:v>20.805993810557499</c:v>
                </c:pt>
                <c:pt idx="8">
                  <c:v>16.791183913666501</c:v>
                </c:pt>
                <c:pt idx="9">
                  <c:v>15.941352217954099</c:v>
                </c:pt>
                <c:pt idx="10">
                  <c:v>15.416412405933199</c:v>
                </c:pt>
                <c:pt idx="11">
                  <c:v>14.233235993417498</c:v>
                </c:pt>
                <c:pt idx="12">
                  <c:v>9.8120098463995511</c:v>
                </c:pt>
                <c:pt idx="13">
                  <c:v>12.0646294367621</c:v>
                </c:pt>
                <c:pt idx="14">
                  <c:v>10.857659733368502</c:v>
                </c:pt>
                <c:pt idx="15">
                  <c:v>9.4185650001229</c:v>
                </c:pt>
                <c:pt idx="16">
                  <c:v>7.5787508574483793</c:v>
                </c:pt>
                <c:pt idx="17">
                  <c:v>9.1780709550940784</c:v>
                </c:pt>
                <c:pt idx="18">
                  <c:v>7.4486054410649709</c:v>
                </c:pt>
                <c:pt idx="19">
                  <c:v>7.1993717293692301</c:v>
                </c:pt>
              </c:numCache>
            </c:numRef>
          </c:val>
        </c:ser>
        <c:ser>
          <c:idx val="1"/>
          <c:order val="1"/>
          <c:tx>
            <c:v>Size = 200</c:v>
          </c:tx>
          <c:marker>
            <c:symbol val="none"/>
          </c:marker>
          <c:val>
            <c:numRef>
              <c:f>'t=10'!$B$22:$B$41</c:f>
              <c:numCache>
                <c:formatCode>General</c:formatCode>
                <c:ptCount val="20"/>
                <c:pt idx="0">
                  <c:v>591.94316276757309</c:v>
                </c:pt>
                <c:pt idx="1">
                  <c:v>426.56700786525897</c:v>
                </c:pt>
                <c:pt idx="2">
                  <c:v>325.0422825288511</c:v>
                </c:pt>
                <c:pt idx="3">
                  <c:v>234.13152461172896</c:v>
                </c:pt>
                <c:pt idx="4">
                  <c:v>216.63414373306497</c:v>
                </c:pt>
                <c:pt idx="5">
                  <c:v>161.84174984466904</c:v>
                </c:pt>
                <c:pt idx="6">
                  <c:v>156.01756763660597</c:v>
                </c:pt>
                <c:pt idx="7">
                  <c:v>101.50281238807598</c:v>
                </c:pt>
                <c:pt idx="8">
                  <c:v>117.285434383905</c:v>
                </c:pt>
                <c:pt idx="9">
                  <c:v>100.45957398022202</c:v>
                </c:pt>
                <c:pt idx="10">
                  <c:v>92.29579026875949</c:v>
                </c:pt>
                <c:pt idx="11">
                  <c:v>75.628725958234469</c:v>
                </c:pt>
                <c:pt idx="12">
                  <c:v>74.719677282529688</c:v>
                </c:pt>
                <c:pt idx="13">
                  <c:v>73.000723728391094</c:v>
                </c:pt>
                <c:pt idx="14">
                  <c:v>52.462381300469907</c:v>
                </c:pt>
                <c:pt idx="15">
                  <c:v>47.419005154622191</c:v>
                </c:pt>
                <c:pt idx="16">
                  <c:v>47.833865508105703</c:v>
                </c:pt>
                <c:pt idx="17">
                  <c:v>52.40414557428619</c:v>
                </c:pt>
                <c:pt idx="18">
                  <c:v>34.753362255415396</c:v>
                </c:pt>
                <c:pt idx="19">
                  <c:v>31.548330918785293</c:v>
                </c:pt>
              </c:numCache>
            </c:numRef>
          </c:val>
        </c:ser>
        <c:ser>
          <c:idx val="2"/>
          <c:order val="2"/>
          <c:tx>
            <c:v>Size = 300</c:v>
          </c:tx>
          <c:marker>
            <c:symbol val="none"/>
          </c:marker>
          <c:val>
            <c:numRef>
              <c:f>'t=10'!$B$42:$B$61</c:f>
              <c:numCache>
                <c:formatCode>General</c:formatCode>
                <c:ptCount val="20"/>
                <c:pt idx="0">
                  <c:v>1114.4786396580701</c:v>
                </c:pt>
                <c:pt idx="1">
                  <c:v>1058.0148048629799</c:v>
                </c:pt>
                <c:pt idx="2">
                  <c:v>784.57819805051611</c:v>
                </c:pt>
                <c:pt idx="3">
                  <c:v>812.12641711628703</c:v>
                </c:pt>
                <c:pt idx="4">
                  <c:v>525.30008044808994</c:v>
                </c:pt>
                <c:pt idx="5">
                  <c:v>456.12555443470001</c:v>
                </c:pt>
                <c:pt idx="6">
                  <c:v>393.61338540409895</c:v>
                </c:pt>
                <c:pt idx="7">
                  <c:v>301.19778980076205</c:v>
                </c:pt>
                <c:pt idx="8">
                  <c:v>288.17066830905503</c:v>
                </c:pt>
                <c:pt idx="9">
                  <c:v>228.00686282029</c:v>
                </c:pt>
                <c:pt idx="10">
                  <c:v>219.84315822927297</c:v>
                </c:pt>
                <c:pt idx="11">
                  <c:v>205.56506465903797</c:v>
                </c:pt>
                <c:pt idx="12">
                  <c:v>188.98707868141503</c:v>
                </c:pt>
                <c:pt idx="13">
                  <c:v>145.49978519409893</c:v>
                </c:pt>
                <c:pt idx="14">
                  <c:v>160.14758724736498</c:v>
                </c:pt>
                <c:pt idx="15">
                  <c:v>121.580658069384</c:v>
                </c:pt>
                <c:pt idx="16">
                  <c:v>112.20658300929901</c:v>
                </c:pt>
                <c:pt idx="17">
                  <c:v>120.13048841385397</c:v>
                </c:pt>
                <c:pt idx="18">
                  <c:v>124.904577178122</c:v>
                </c:pt>
                <c:pt idx="19">
                  <c:v>91.649269862854879</c:v>
                </c:pt>
              </c:numCache>
            </c:numRef>
          </c:val>
        </c:ser>
        <c:ser>
          <c:idx val="3"/>
          <c:order val="3"/>
          <c:tx>
            <c:v>Size = 400</c:v>
          </c:tx>
          <c:marker>
            <c:symbol val="none"/>
          </c:marker>
          <c:val>
            <c:numRef>
              <c:f>'t=10'!$B$62:$B$81</c:f>
              <c:numCache>
                <c:formatCode>General</c:formatCode>
                <c:ptCount val="20"/>
                <c:pt idx="0">
                  <c:v>2453.2896375179998</c:v>
                </c:pt>
                <c:pt idx="1">
                  <c:v>1897.1240541349198</c:v>
                </c:pt>
                <c:pt idx="2">
                  <c:v>1292.1026850673099</c:v>
                </c:pt>
                <c:pt idx="3">
                  <c:v>966.71125761686608</c:v>
                </c:pt>
                <c:pt idx="4">
                  <c:v>1010.49095569706</c:v>
                </c:pt>
                <c:pt idx="5">
                  <c:v>821.75351177227401</c:v>
                </c:pt>
                <c:pt idx="6">
                  <c:v>642.13744964535397</c:v>
                </c:pt>
                <c:pt idx="7">
                  <c:v>560.564672417113</c:v>
                </c:pt>
                <c:pt idx="8">
                  <c:v>579.17471020884227</c:v>
                </c:pt>
                <c:pt idx="9">
                  <c:v>439.67720709276006</c:v>
                </c:pt>
                <c:pt idx="10">
                  <c:v>442.683206040725</c:v>
                </c:pt>
                <c:pt idx="11">
                  <c:v>381.25709013187202</c:v>
                </c:pt>
                <c:pt idx="12">
                  <c:v>405.25214444768693</c:v>
                </c:pt>
                <c:pt idx="13">
                  <c:v>333.30855152648894</c:v>
                </c:pt>
                <c:pt idx="14">
                  <c:v>274.6648191690071</c:v>
                </c:pt>
                <c:pt idx="15">
                  <c:v>240.72489714867402</c:v>
                </c:pt>
                <c:pt idx="16">
                  <c:v>209.104854552799</c:v>
                </c:pt>
                <c:pt idx="17">
                  <c:v>194.89870100960601</c:v>
                </c:pt>
                <c:pt idx="18">
                  <c:v>201.06314324698698</c:v>
                </c:pt>
                <c:pt idx="19">
                  <c:v>180.22312064249002</c:v>
                </c:pt>
              </c:numCache>
            </c:numRef>
          </c:val>
        </c:ser>
        <c:ser>
          <c:idx val="4"/>
          <c:order val="4"/>
          <c:tx>
            <c:v>Size = 500</c:v>
          </c:tx>
          <c:marker>
            <c:symbol val="none"/>
          </c:marker>
          <c:val>
            <c:numRef>
              <c:f>'t=10'!$B$82:$B$101</c:f>
              <c:numCache>
                <c:formatCode>General</c:formatCode>
                <c:ptCount val="20"/>
                <c:pt idx="0">
                  <c:v>4506.6959726140303</c:v>
                </c:pt>
                <c:pt idx="1">
                  <c:v>3179.2295119390401</c:v>
                </c:pt>
                <c:pt idx="2">
                  <c:v>2441.3432865754207</c:v>
                </c:pt>
                <c:pt idx="3">
                  <c:v>1528.9015086272402</c:v>
                </c:pt>
                <c:pt idx="4">
                  <c:v>1364.1659025778597</c:v>
                </c:pt>
                <c:pt idx="5">
                  <c:v>1258.74204507579</c:v>
                </c:pt>
                <c:pt idx="6">
                  <c:v>891.17161229396299</c:v>
                </c:pt>
                <c:pt idx="7">
                  <c:v>857.53772670293085</c:v>
                </c:pt>
                <c:pt idx="8">
                  <c:v>747.84346551821295</c:v>
                </c:pt>
                <c:pt idx="9">
                  <c:v>693.39118603818713</c:v>
                </c:pt>
                <c:pt idx="10">
                  <c:v>662.13748776679301</c:v>
                </c:pt>
                <c:pt idx="11">
                  <c:v>602.65460294802108</c:v>
                </c:pt>
                <c:pt idx="12">
                  <c:v>446.24238873275908</c:v>
                </c:pt>
                <c:pt idx="13">
                  <c:v>522.26869218776096</c:v>
                </c:pt>
                <c:pt idx="14">
                  <c:v>437.50247123618396</c:v>
                </c:pt>
                <c:pt idx="15">
                  <c:v>379.24719110613501</c:v>
                </c:pt>
                <c:pt idx="16">
                  <c:v>388.72651855883981</c:v>
                </c:pt>
                <c:pt idx="17">
                  <c:v>322.96535582461195</c:v>
                </c:pt>
                <c:pt idx="18">
                  <c:v>334.53522690069389</c:v>
                </c:pt>
                <c:pt idx="19">
                  <c:v>300.07188983643704</c:v>
                </c:pt>
              </c:numCache>
            </c:numRef>
          </c:val>
        </c:ser>
        <c:ser>
          <c:idx val="5"/>
          <c:order val="5"/>
          <c:tx>
            <c:v>Size = 600</c:v>
          </c:tx>
          <c:marker>
            <c:symbol val="none"/>
          </c:marker>
          <c:val>
            <c:numRef>
              <c:f>'t=10'!$B$102:$B$121</c:f>
              <c:numCache>
                <c:formatCode>General</c:formatCode>
                <c:ptCount val="20"/>
                <c:pt idx="0">
                  <c:v>5129.4558614371408</c:v>
                </c:pt>
                <c:pt idx="1">
                  <c:v>3538.7073516308601</c:v>
                </c:pt>
                <c:pt idx="2">
                  <c:v>4135.5891152846798</c:v>
                </c:pt>
                <c:pt idx="3">
                  <c:v>3219.7487916994896</c:v>
                </c:pt>
                <c:pt idx="4">
                  <c:v>2161.5534505763308</c:v>
                </c:pt>
                <c:pt idx="5">
                  <c:v>1976.0760653950701</c:v>
                </c:pt>
                <c:pt idx="6">
                  <c:v>1437.8940262757797</c:v>
                </c:pt>
                <c:pt idx="7">
                  <c:v>1200.7180418744399</c:v>
                </c:pt>
                <c:pt idx="8">
                  <c:v>1215.4013636247803</c:v>
                </c:pt>
                <c:pt idx="9">
                  <c:v>975.03683783342888</c:v>
                </c:pt>
                <c:pt idx="10">
                  <c:v>1034.1720726343397</c:v>
                </c:pt>
                <c:pt idx="11">
                  <c:v>649.982723869349</c:v>
                </c:pt>
                <c:pt idx="12">
                  <c:v>726.69445819869009</c:v>
                </c:pt>
                <c:pt idx="13">
                  <c:v>706.93120602059696</c:v>
                </c:pt>
                <c:pt idx="14">
                  <c:v>588.14608642628605</c:v>
                </c:pt>
                <c:pt idx="15">
                  <c:v>532.04417671724809</c:v>
                </c:pt>
                <c:pt idx="16">
                  <c:v>477.54898306027695</c:v>
                </c:pt>
                <c:pt idx="17">
                  <c:v>484.557141291238</c:v>
                </c:pt>
                <c:pt idx="18">
                  <c:v>462.69830742882095</c:v>
                </c:pt>
                <c:pt idx="19">
                  <c:v>427.85164099418898</c:v>
                </c:pt>
              </c:numCache>
            </c:numRef>
          </c:val>
        </c:ser>
        <c:marker val="1"/>
        <c:axId val="89667840"/>
        <c:axId val="89716992"/>
      </c:lineChart>
      <c:catAx>
        <c:axId val="89667840"/>
        <c:scaling>
          <c:orientation val="minMax"/>
        </c:scaling>
        <c:axPos val="b"/>
        <c:tickLblPos val="nextTo"/>
        <c:crossAx val="89716992"/>
        <c:crosses val="autoZero"/>
        <c:auto val="1"/>
        <c:lblAlgn val="ctr"/>
        <c:lblOffset val="100"/>
      </c:catAx>
      <c:valAx>
        <c:axId val="89716992"/>
        <c:scaling>
          <c:orientation val="minMax"/>
        </c:scaling>
        <c:axPos val="l"/>
        <c:majorGridlines/>
        <c:numFmt formatCode="General" sourceLinked="1"/>
        <c:tickLblPos val="nextTo"/>
        <c:crossAx val="89667840"/>
        <c:crosses val="autoZero"/>
        <c:crossBetween val="between"/>
      </c:valAx>
    </c:plotArea>
    <c:legend>
      <c:legendPos val="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561E-2"/>
          <c:y val="0.14585197851991039"/>
          <c:w val="0.8268007219178739"/>
          <c:h val="0.72755550779420086"/>
        </c:manualLayout>
      </c:layout>
      <c:lineChart>
        <c:grouping val="standard"/>
        <c:ser>
          <c:idx val="0"/>
          <c:order val="0"/>
          <c:tx>
            <c:v>Size = 100</c:v>
          </c:tx>
          <c:marker>
            <c:symbol val="none"/>
          </c:marker>
          <c:val>
            <c:numRef>
              <c:f>'t=20'!$B$2:$B$21</c:f>
              <c:numCache>
                <c:formatCode>General</c:formatCode>
                <c:ptCount val="20"/>
                <c:pt idx="0">
                  <c:v>59.483500681616988</c:v>
                </c:pt>
                <c:pt idx="1">
                  <c:v>45.237320460495901</c:v>
                </c:pt>
                <c:pt idx="2">
                  <c:v>44.073883128257094</c:v>
                </c:pt>
                <c:pt idx="3">
                  <c:v>32.1403547500488</c:v>
                </c:pt>
                <c:pt idx="4">
                  <c:v>26.669089889599896</c:v>
                </c:pt>
                <c:pt idx="5">
                  <c:v>23.706101327704605</c:v>
                </c:pt>
                <c:pt idx="6">
                  <c:v>17.948283945052395</c:v>
                </c:pt>
                <c:pt idx="7">
                  <c:v>16.952031956620797</c:v>
                </c:pt>
                <c:pt idx="8">
                  <c:v>19.959273693625697</c:v>
                </c:pt>
                <c:pt idx="9">
                  <c:v>14.752587352555501</c:v>
                </c:pt>
                <c:pt idx="10">
                  <c:v>13.150411486810698</c:v>
                </c:pt>
                <c:pt idx="11">
                  <c:v>14.687535112701601</c:v>
                </c:pt>
                <c:pt idx="12">
                  <c:v>13.362804942841802</c:v>
                </c:pt>
                <c:pt idx="13">
                  <c:v>11.626824038272501</c:v>
                </c:pt>
                <c:pt idx="14">
                  <c:v>10.614222727159198</c:v>
                </c:pt>
                <c:pt idx="15">
                  <c:v>8.90313343515251</c:v>
                </c:pt>
                <c:pt idx="16">
                  <c:v>8.7680983022771173</c:v>
                </c:pt>
                <c:pt idx="17">
                  <c:v>9.018978619062219</c:v>
                </c:pt>
                <c:pt idx="18">
                  <c:v>8.2558759293640698</c:v>
                </c:pt>
                <c:pt idx="19">
                  <c:v>7.1334461704832801</c:v>
                </c:pt>
              </c:numCache>
            </c:numRef>
          </c:val>
        </c:ser>
        <c:ser>
          <c:idx val="1"/>
          <c:order val="1"/>
          <c:tx>
            <c:v>Size = 200</c:v>
          </c:tx>
          <c:marker>
            <c:symbol val="none"/>
          </c:marker>
          <c:val>
            <c:numRef>
              <c:f>'t=20'!$B$22:$B$41</c:f>
              <c:numCache>
                <c:formatCode>General</c:formatCode>
                <c:ptCount val="20"/>
                <c:pt idx="0">
                  <c:v>398.04002939916006</c:v>
                </c:pt>
                <c:pt idx="1">
                  <c:v>318.98384551414</c:v>
                </c:pt>
                <c:pt idx="2">
                  <c:v>246.13119662950797</c:v>
                </c:pt>
                <c:pt idx="3">
                  <c:v>176.166852056632</c:v>
                </c:pt>
                <c:pt idx="4">
                  <c:v>162.426676697327</c:v>
                </c:pt>
                <c:pt idx="5">
                  <c:v>127.131780029513</c:v>
                </c:pt>
                <c:pt idx="6">
                  <c:v>127.67980311308895</c:v>
                </c:pt>
                <c:pt idx="7">
                  <c:v>97.892114419327413</c:v>
                </c:pt>
                <c:pt idx="8">
                  <c:v>114.03207882943495</c:v>
                </c:pt>
                <c:pt idx="9">
                  <c:v>96.589692738326079</c:v>
                </c:pt>
                <c:pt idx="10">
                  <c:v>74.437443731638595</c:v>
                </c:pt>
                <c:pt idx="11">
                  <c:v>72.958090817903567</c:v>
                </c:pt>
                <c:pt idx="12">
                  <c:v>69.170278444961369</c:v>
                </c:pt>
                <c:pt idx="13">
                  <c:v>56.085249185172799</c:v>
                </c:pt>
                <c:pt idx="14">
                  <c:v>45.048355926358113</c:v>
                </c:pt>
                <c:pt idx="15">
                  <c:v>53.547477771620287</c:v>
                </c:pt>
                <c:pt idx="16">
                  <c:v>49.766484490064997</c:v>
                </c:pt>
                <c:pt idx="17">
                  <c:v>42.612909587460194</c:v>
                </c:pt>
                <c:pt idx="18">
                  <c:v>42.232902567129507</c:v>
                </c:pt>
                <c:pt idx="19">
                  <c:v>40.090077758900399</c:v>
                </c:pt>
              </c:numCache>
            </c:numRef>
          </c:val>
        </c:ser>
        <c:ser>
          <c:idx val="2"/>
          <c:order val="2"/>
          <c:tx>
            <c:v>Size = 300</c:v>
          </c:tx>
          <c:marker>
            <c:symbol val="none"/>
          </c:marker>
          <c:val>
            <c:numRef>
              <c:f>'t=20'!$B$42:$B$61</c:f>
              <c:numCache>
                <c:formatCode>General</c:formatCode>
                <c:ptCount val="20"/>
                <c:pt idx="0">
                  <c:v>943.756543101646</c:v>
                </c:pt>
                <c:pt idx="1">
                  <c:v>823.66557111465397</c:v>
                </c:pt>
                <c:pt idx="2">
                  <c:v>532.47761102862898</c:v>
                </c:pt>
                <c:pt idx="3">
                  <c:v>406.45578138739302</c:v>
                </c:pt>
                <c:pt idx="4">
                  <c:v>380.54184494594</c:v>
                </c:pt>
                <c:pt idx="5">
                  <c:v>313.99833215236595</c:v>
                </c:pt>
                <c:pt idx="6">
                  <c:v>313.67115493035499</c:v>
                </c:pt>
                <c:pt idx="7">
                  <c:v>280.02694624044597</c:v>
                </c:pt>
                <c:pt idx="8">
                  <c:v>267.40896760960601</c:v>
                </c:pt>
                <c:pt idx="9">
                  <c:v>265.60017601600299</c:v>
                </c:pt>
                <c:pt idx="10">
                  <c:v>214.77821280885198</c:v>
                </c:pt>
                <c:pt idx="11">
                  <c:v>217.64132733324402</c:v>
                </c:pt>
                <c:pt idx="12">
                  <c:v>183.54494467544296</c:v>
                </c:pt>
                <c:pt idx="13">
                  <c:v>173.88493081279907</c:v>
                </c:pt>
                <c:pt idx="14">
                  <c:v>149.03751211560001</c:v>
                </c:pt>
                <c:pt idx="15">
                  <c:v>139.17250789115795</c:v>
                </c:pt>
                <c:pt idx="16">
                  <c:v>139.86379499181396</c:v>
                </c:pt>
                <c:pt idx="17">
                  <c:v>121.94908702579002</c:v>
                </c:pt>
                <c:pt idx="18">
                  <c:v>98.929659888522295</c:v>
                </c:pt>
                <c:pt idx="19">
                  <c:v>112.20296106285601</c:v>
                </c:pt>
              </c:numCache>
            </c:numRef>
          </c:val>
        </c:ser>
        <c:ser>
          <c:idx val="3"/>
          <c:order val="3"/>
          <c:tx>
            <c:v>Size = 400</c:v>
          </c:tx>
          <c:marker>
            <c:symbol val="none"/>
          </c:marker>
          <c:val>
            <c:numRef>
              <c:f>'t=20'!$B$62:$B$81</c:f>
              <c:numCache>
                <c:formatCode>General</c:formatCode>
                <c:ptCount val="20"/>
                <c:pt idx="0">
                  <c:v>1518.0661227477101</c:v>
                </c:pt>
                <c:pt idx="1">
                  <c:v>1393.05883692098</c:v>
                </c:pt>
                <c:pt idx="2">
                  <c:v>1117.0448626682701</c:v>
                </c:pt>
                <c:pt idx="3">
                  <c:v>938.19881314224904</c:v>
                </c:pt>
                <c:pt idx="4">
                  <c:v>633.76440988603599</c:v>
                </c:pt>
                <c:pt idx="5">
                  <c:v>569.0694637376871</c:v>
                </c:pt>
                <c:pt idx="6">
                  <c:v>509.0128462748691</c:v>
                </c:pt>
                <c:pt idx="7">
                  <c:v>515.29630709459309</c:v>
                </c:pt>
                <c:pt idx="8">
                  <c:v>427.44398791703492</c:v>
                </c:pt>
                <c:pt idx="9">
                  <c:v>447.2962494662209</c:v>
                </c:pt>
                <c:pt idx="10">
                  <c:v>398.294878687645</c:v>
                </c:pt>
                <c:pt idx="11">
                  <c:v>366.48095246403795</c:v>
                </c:pt>
                <c:pt idx="12">
                  <c:v>274.63017359735397</c:v>
                </c:pt>
                <c:pt idx="13">
                  <c:v>296.97397165811594</c:v>
                </c:pt>
                <c:pt idx="14">
                  <c:v>292.78037186489593</c:v>
                </c:pt>
                <c:pt idx="15">
                  <c:v>272.46991698022987</c:v>
                </c:pt>
                <c:pt idx="16">
                  <c:v>260.386825535664</c:v>
                </c:pt>
                <c:pt idx="17">
                  <c:v>222.42374108424198</c:v>
                </c:pt>
                <c:pt idx="18">
                  <c:v>230.06744527656599</c:v>
                </c:pt>
                <c:pt idx="19">
                  <c:v>206.295069215697</c:v>
                </c:pt>
              </c:numCache>
            </c:numRef>
          </c:val>
        </c:ser>
        <c:ser>
          <c:idx val="4"/>
          <c:order val="4"/>
          <c:tx>
            <c:v>Size = 500</c:v>
          </c:tx>
          <c:marker>
            <c:symbol val="none"/>
          </c:marker>
          <c:val>
            <c:numRef>
              <c:f>'t=20'!$B$82:$B$101</c:f>
              <c:numCache>
                <c:formatCode>General</c:formatCode>
                <c:ptCount val="20"/>
                <c:pt idx="0">
                  <c:v>2031.6857961896401</c:v>
                </c:pt>
                <c:pt idx="1">
                  <c:v>2023.2291492694599</c:v>
                </c:pt>
                <c:pt idx="2">
                  <c:v>1726.6113289529296</c:v>
                </c:pt>
                <c:pt idx="3">
                  <c:v>1719.27025304433</c:v>
                </c:pt>
                <c:pt idx="4">
                  <c:v>1306.7684905957199</c:v>
                </c:pt>
                <c:pt idx="5">
                  <c:v>1048.7115778848402</c:v>
                </c:pt>
                <c:pt idx="6">
                  <c:v>821.59328320795407</c:v>
                </c:pt>
                <c:pt idx="7">
                  <c:v>752.52860347713215</c:v>
                </c:pt>
                <c:pt idx="8">
                  <c:v>787.33371590190097</c:v>
                </c:pt>
                <c:pt idx="9">
                  <c:v>785.6098801557921</c:v>
                </c:pt>
                <c:pt idx="10">
                  <c:v>759.29711555681513</c:v>
                </c:pt>
                <c:pt idx="11">
                  <c:v>568.358201467154</c:v>
                </c:pt>
                <c:pt idx="12">
                  <c:v>492.01147189779499</c:v>
                </c:pt>
                <c:pt idx="13">
                  <c:v>448.30616897659394</c:v>
                </c:pt>
                <c:pt idx="14">
                  <c:v>447.47275222617594</c:v>
                </c:pt>
                <c:pt idx="15">
                  <c:v>401.91707046592592</c:v>
                </c:pt>
                <c:pt idx="16">
                  <c:v>354.35930602871605</c:v>
                </c:pt>
                <c:pt idx="17">
                  <c:v>343.18578085549905</c:v>
                </c:pt>
                <c:pt idx="18">
                  <c:v>363.83290466692</c:v>
                </c:pt>
                <c:pt idx="19">
                  <c:v>335.24945273852501</c:v>
                </c:pt>
              </c:numCache>
            </c:numRef>
          </c:val>
        </c:ser>
        <c:ser>
          <c:idx val="5"/>
          <c:order val="5"/>
          <c:tx>
            <c:v>Size = 600</c:v>
          </c:tx>
          <c:marker>
            <c:symbol val="none"/>
          </c:marker>
          <c:val>
            <c:numRef>
              <c:f>'t=20'!$B$102:$B$121</c:f>
              <c:numCache>
                <c:formatCode>General</c:formatCode>
                <c:ptCount val="20"/>
                <c:pt idx="0">
                  <c:v>4122.5179972486694</c:v>
                </c:pt>
                <c:pt idx="1">
                  <c:v>3174.6426118551899</c:v>
                </c:pt>
                <c:pt idx="2">
                  <c:v>2272.9273205711606</c:v>
                </c:pt>
                <c:pt idx="3">
                  <c:v>2552.2882586351598</c:v>
                </c:pt>
                <c:pt idx="4">
                  <c:v>1758.1637962572995</c:v>
                </c:pt>
                <c:pt idx="5">
                  <c:v>1491.4138224728299</c:v>
                </c:pt>
                <c:pt idx="6">
                  <c:v>1276.1020183139397</c:v>
                </c:pt>
                <c:pt idx="7">
                  <c:v>1559.8307454053299</c:v>
                </c:pt>
                <c:pt idx="8">
                  <c:v>1220.6112081889598</c:v>
                </c:pt>
                <c:pt idx="9">
                  <c:v>1029.3220682127699</c:v>
                </c:pt>
                <c:pt idx="10">
                  <c:v>885.73820795710719</c:v>
                </c:pt>
                <c:pt idx="11">
                  <c:v>830.09290505863214</c:v>
                </c:pt>
                <c:pt idx="12">
                  <c:v>782.47547652770515</c:v>
                </c:pt>
                <c:pt idx="13">
                  <c:v>711.01478365942717</c:v>
                </c:pt>
                <c:pt idx="14">
                  <c:v>644.86090612606699</c:v>
                </c:pt>
                <c:pt idx="15">
                  <c:v>630.01325161692807</c:v>
                </c:pt>
                <c:pt idx="16">
                  <c:v>623.68027499213508</c:v>
                </c:pt>
                <c:pt idx="17">
                  <c:v>584.23909777842005</c:v>
                </c:pt>
                <c:pt idx="18">
                  <c:v>502.95325750383398</c:v>
                </c:pt>
                <c:pt idx="19">
                  <c:v>444.59886062123098</c:v>
                </c:pt>
              </c:numCache>
            </c:numRef>
          </c:val>
        </c:ser>
        <c:marker val="1"/>
        <c:axId val="89934848"/>
        <c:axId val="89936640"/>
      </c:lineChart>
      <c:catAx>
        <c:axId val="89934848"/>
        <c:scaling>
          <c:orientation val="minMax"/>
        </c:scaling>
        <c:axPos val="b"/>
        <c:tickLblPos val="nextTo"/>
        <c:crossAx val="89936640"/>
        <c:crosses val="autoZero"/>
        <c:auto val="1"/>
        <c:lblAlgn val="ctr"/>
        <c:lblOffset val="100"/>
      </c:catAx>
      <c:valAx>
        <c:axId val="89936640"/>
        <c:scaling>
          <c:orientation val="minMax"/>
        </c:scaling>
        <c:axPos val="l"/>
        <c:majorGridlines/>
        <c:numFmt formatCode="General" sourceLinked="1"/>
        <c:tickLblPos val="nextTo"/>
        <c:crossAx val="89934848"/>
        <c:crosses val="autoZero"/>
        <c:crossBetween val="between"/>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596E-2"/>
          <c:y val="0.13790179964088561"/>
          <c:w val="0.8268007219178739"/>
          <c:h val="0.7355056866732258"/>
        </c:manualLayout>
      </c:layout>
      <c:lineChart>
        <c:grouping val="standard"/>
        <c:ser>
          <c:idx val="0"/>
          <c:order val="0"/>
          <c:tx>
            <c:v>Size = 100</c:v>
          </c:tx>
          <c:marker>
            <c:symbol val="none"/>
          </c:marker>
          <c:val>
            <c:numRef>
              <c:f>'t=30'!$B$2:$B$21</c:f>
              <c:numCache>
                <c:formatCode>General</c:formatCode>
                <c:ptCount val="20"/>
                <c:pt idx="0">
                  <c:v>43.775435887659206</c:v>
                </c:pt>
                <c:pt idx="1">
                  <c:v>38.881413279813792</c:v>
                </c:pt>
                <c:pt idx="2">
                  <c:v>31.1561400876009</c:v>
                </c:pt>
                <c:pt idx="3">
                  <c:v>26.951466520938798</c:v>
                </c:pt>
                <c:pt idx="4">
                  <c:v>21.765066712166696</c:v>
                </c:pt>
                <c:pt idx="5">
                  <c:v>21.951727674870398</c:v>
                </c:pt>
                <c:pt idx="6">
                  <c:v>18.028328802063893</c:v>
                </c:pt>
                <c:pt idx="7">
                  <c:v>14.047444105790499</c:v>
                </c:pt>
                <c:pt idx="8">
                  <c:v>17.658226442201499</c:v>
                </c:pt>
                <c:pt idx="9">
                  <c:v>13.6769454366978</c:v>
                </c:pt>
                <c:pt idx="10">
                  <c:v>10.450412158482903</c:v>
                </c:pt>
                <c:pt idx="11">
                  <c:v>11.0455734172054</c:v>
                </c:pt>
                <c:pt idx="12">
                  <c:v>11.124906433180399</c:v>
                </c:pt>
                <c:pt idx="13">
                  <c:v>10.4318831990409</c:v>
                </c:pt>
                <c:pt idx="14">
                  <c:v>10.102184845655902</c:v>
                </c:pt>
                <c:pt idx="15">
                  <c:v>9.2040900896664404</c:v>
                </c:pt>
                <c:pt idx="16">
                  <c:v>8.7609272128806417</c:v>
                </c:pt>
                <c:pt idx="17">
                  <c:v>8.8908442707155793</c:v>
                </c:pt>
                <c:pt idx="18">
                  <c:v>7.8486987400766406</c:v>
                </c:pt>
                <c:pt idx="19">
                  <c:v>7.0935729036434001</c:v>
                </c:pt>
              </c:numCache>
            </c:numRef>
          </c:val>
        </c:ser>
        <c:ser>
          <c:idx val="1"/>
          <c:order val="1"/>
          <c:tx>
            <c:v>Size = 200</c:v>
          </c:tx>
          <c:marker>
            <c:symbol val="none"/>
          </c:marker>
          <c:val>
            <c:numRef>
              <c:f>'t=30'!$B$22:$B$41</c:f>
              <c:numCache>
                <c:formatCode>General</c:formatCode>
                <c:ptCount val="20"/>
                <c:pt idx="0">
                  <c:v>273.4811447155389</c:v>
                </c:pt>
                <c:pt idx="1">
                  <c:v>182.15380890189698</c:v>
                </c:pt>
                <c:pt idx="2">
                  <c:v>178.86974170618598</c:v>
                </c:pt>
                <c:pt idx="3">
                  <c:v>138.11927864200197</c:v>
                </c:pt>
                <c:pt idx="4">
                  <c:v>134.961181236236</c:v>
                </c:pt>
                <c:pt idx="5">
                  <c:v>121.45037810137801</c:v>
                </c:pt>
                <c:pt idx="6">
                  <c:v>108.44329125827801</c:v>
                </c:pt>
                <c:pt idx="7">
                  <c:v>98.405996988706605</c:v>
                </c:pt>
                <c:pt idx="8">
                  <c:v>87.026039958832982</c:v>
                </c:pt>
                <c:pt idx="9">
                  <c:v>75.985456240419481</c:v>
                </c:pt>
                <c:pt idx="10">
                  <c:v>74.578570325761987</c:v>
                </c:pt>
                <c:pt idx="11">
                  <c:v>69.151482778912992</c:v>
                </c:pt>
                <c:pt idx="12">
                  <c:v>63.812007867454994</c:v>
                </c:pt>
                <c:pt idx="13">
                  <c:v>60.755627515891192</c:v>
                </c:pt>
                <c:pt idx="14">
                  <c:v>47.698592499911108</c:v>
                </c:pt>
                <c:pt idx="15">
                  <c:v>50.6805853655991</c:v>
                </c:pt>
                <c:pt idx="16">
                  <c:v>50.827146768116492</c:v>
                </c:pt>
                <c:pt idx="17">
                  <c:v>47.238539821178712</c:v>
                </c:pt>
                <c:pt idx="18">
                  <c:v>47.971920890452196</c:v>
                </c:pt>
                <c:pt idx="19">
                  <c:v>46.329009016551502</c:v>
                </c:pt>
              </c:numCache>
            </c:numRef>
          </c:val>
        </c:ser>
        <c:ser>
          <c:idx val="2"/>
          <c:order val="2"/>
          <c:tx>
            <c:v>Size = 300</c:v>
          </c:tx>
          <c:marker>
            <c:symbol val="none"/>
          </c:marker>
          <c:val>
            <c:numRef>
              <c:f>'t=30'!$B$42:$B$61</c:f>
              <c:numCache>
                <c:formatCode>General</c:formatCode>
                <c:ptCount val="20"/>
                <c:pt idx="0">
                  <c:v>708.70618435476604</c:v>
                </c:pt>
                <c:pt idx="1">
                  <c:v>522.23718057103804</c:v>
                </c:pt>
                <c:pt idx="2">
                  <c:v>466.47951441283595</c:v>
                </c:pt>
                <c:pt idx="3">
                  <c:v>355.09263794268588</c:v>
                </c:pt>
                <c:pt idx="4">
                  <c:v>337.98438538307602</c:v>
                </c:pt>
                <c:pt idx="5">
                  <c:v>278.44452425542102</c:v>
                </c:pt>
                <c:pt idx="6">
                  <c:v>246.58911561915397</c:v>
                </c:pt>
                <c:pt idx="7">
                  <c:v>236.30784894742806</c:v>
                </c:pt>
                <c:pt idx="8">
                  <c:v>199.91215381407301</c:v>
                </c:pt>
                <c:pt idx="9">
                  <c:v>187.30248329177698</c:v>
                </c:pt>
                <c:pt idx="10">
                  <c:v>188.89806595679303</c:v>
                </c:pt>
                <c:pt idx="11">
                  <c:v>181.65329649013199</c:v>
                </c:pt>
                <c:pt idx="12">
                  <c:v>150.43673163220899</c:v>
                </c:pt>
                <c:pt idx="13">
                  <c:v>164.720358383827</c:v>
                </c:pt>
                <c:pt idx="14">
                  <c:v>156.73055306162996</c:v>
                </c:pt>
                <c:pt idx="15">
                  <c:v>134.23816949762502</c:v>
                </c:pt>
                <c:pt idx="16">
                  <c:v>121.49394340323003</c:v>
                </c:pt>
                <c:pt idx="17">
                  <c:v>130.18968866050795</c:v>
                </c:pt>
                <c:pt idx="18">
                  <c:v>113.15944649988197</c:v>
                </c:pt>
                <c:pt idx="19">
                  <c:v>102.69288601920501</c:v>
                </c:pt>
              </c:numCache>
            </c:numRef>
          </c:val>
        </c:ser>
        <c:ser>
          <c:idx val="3"/>
          <c:order val="3"/>
          <c:tx>
            <c:v>Size = 400</c:v>
          </c:tx>
          <c:marker>
            <c:symbol val="none"/>
          </c:marker>
          <c:val>
            <c:numRef>
              <c:f>'t=30'!$B$62:$B$81</c:f>
              <c:numCache>
                <c:formatCode>General</c:formatCode>
                <c:ptCount val="20"/>
                <c:pt idx="0">
                  <c:v>1638.6622000543596</c:v>
                </c:pt>
                <c:pt idx="1">
                  <c:v>1032.9203951821103</c:v>
                </c:pt>
                <c:pt idx="2">
                  <c:v>847.63281700934601</c:v>
                </c:pt>
                <c:pt idx="3">
                  <c:v>760.018628664679</c:v>
                </c:pt>
                <c:pt idx="4">
                  <c:v>744.16486015670398</c:v>
                </c:pt>
                <c:pt idx="5">
                  <c:v>521.64679892853917</c:v>
                </c:pt>
                <c:pt idx="6">
                  <c:v>464.07795823865399</c:v>
                </c:pt>
                <c:pt idx="7">
                  <c:v>454.35442640001202</c:v>
                </c:pt>
                <c:pt idx="8">
                  <c:v>381.39854049419392</c:v>
                </c:pt>
                <c:pt idx="9">
                  <c:v>376.25</c:v>
                </c:pt>
                <c:pt idx="10">
                  <c:v>338.42731849267687</c:v>
                </c:pt>
                <c:pt idx="11">
                  <c:v>347.90850046901892</c:v>
                </c:pt>
                <c:pt idx="12">
                  <c:v>297.79648945212989</c:v>
                </c:pt>
                <c:pt idx="13">
                  <c:v>267.77462870430298</c:v>
                </c:pt>
                <c:pt idx="14">
                  <c:v>253.70621666061402</c:v>
                </c:pt>
                <c:pt idx="15">
                  <c:v>241.98802461227203</c:v>
                </c:pt>
                <c:pt idx="16">
                  <c:v>226.10567947640598</c:v>
                </c:pt>
                <c:pt idx="17">
                  <c:v>209.11599612954194</c:v>
                </c:pt>
                <c:pt idx="18">
                  <c:v>212.20172042794098</c:v>
                </c:pt>
                <c:pt idx="19">
                  <c:v>207.40149991716504</c:v>
                </c:pt>
              </c:numCache>
            </c:numRef>
          </c:val>
        </c:ser>
        <c:ser>
          <c:idx val="4"/>
          <c:order val="4"/>
          <c:tx>
            <c:v>Size = 500</c:v>
          </c:tx>
          <c:marker>
            <c:symbol val="none"/>
          </c:marker>
          <c:val>
            <c:numRef>
              <c:f>'t=30'!$B$82:$B$101</c:f>
              <c:numCache>
                <c:formatCode>General</c:formatCode>
                <c:ptCount val="20"/>
                <c:pt idx="0">
                  <c:v>1960.8677552235802</c:v>
                </c:pt>
                <c:pt idx="1">
                  <c:v>1749.5771657447704</c:v>
                </c:pt>
                <c:pt idx="2">
                  <c:v>1410.6944017267999</c:v>
                </c:pt>
                <c:pt idx="3">
                  <c:v>1153.8390653951901</c:v>
                </c:pt>
                <c:pt idx="4">
                  <c:v>992.52638672502098</c:v>
                </c:pt>
                <c:pt idx="5">
                  <c:v>982.97133846106408</c:v>
                </c:pt>
                <c:pt idx="6">
                  <c:v>818.82235240275486</c:v>
                </c:pt>
                <c:pt idx="7">
                  <c:v>685.57598527406913</c:v>
                </c:pt>
                <c:pt idx="8">
                  <c:v>634.75573472537405</c:v>
                </c:pt>
                <c:pt idx="9">
                  <c:v>480.80256471398002</c:v>
                </c:pt>
                <c:pt idx="10">
                  <c:v>633.48261265040094</c:v>
                </c:pt>
                <c:pt idx="11">
                  <c:v>497.91512339633198</c:v>
                </c:pt>
                <c:pt idx="12">
                  <c:v>478.89255328314101</c:v>
                </c:pt>
                <c:pt idx="13">
                  <c:v>539.20010942191891</c:v>
                </c:pt>
                <c:pt idx="14">
                  <c:v>435.68636665662592</c:v>
                </c:pt>
                <c:pt idx="15">
                  <c:v>411.66829304453302</c:v>
                </c:pt>
                <c:pt idx="16">
                  <c:v>359.02385565366001</c:v>
                </c:pt>
                <c:pt idx="17">
                  <c:v>391.1383387226229</c:v>
                </c:pt>
                <c:pt idx="18">
                  <c:v>332.53135029477295</c:v>
                </c:pt>
                <c:pt idx="19">
                  <c:v>339.52204748785903</c:v>
                </c:pt>
              </c:numCache>
            </c:numRef>
          </c:val>
        </c:ser>
        <c:ser>
          <c:idx val="5"/>
          <c:order val="5"/>
          <c:tx>
            <c:v>Size = 600</c:v>
          </c:tx>
          <c:marker>
            <c:symbol val="none"/>
          </c:marker>
          <c:val>
            <c:numRef>
              <c:f>'t=30'!$B$102:$B$121</c:f>
              <c:numCache>
                <c:formatCode>General</c:formatCode>
                <c:ptCount val="20"/>
                <c:pt idx="0">
                  <c:v>2651.5051304555504</c:v>
                </c:pt>
                <c:pt idx="1">
                  <c:v>2348.0250462138101</c:v>
                </c:pt>
                <c:pt idx="2">
                  <c:v>1761.6432521668999</c:v>
                </c:pt>
                <c:pt idx="3">
                  <c:v>1725.6664279964098</c:v>
                </c:pt>
                <c:pt idx="4">
                  <c:v>1631.6444293338895</c:v>
                </c:pt>
                <c:pt idx="5">
                  <c:v>1190.7660979706102</c:v>
                </c:pt>
                <c:pt idx="6">
                  <c:v>1135.4103131090201</c:v>
                </c:pt>
                <c:pt idx="7">
                  <c:v>1123.93937668844</c:v>
                </c:pt>
                <c:pt idx="8">
                  <c:v>1093.5577495898099</c:v>
                </c:pt>
                <c:pt idx="9">
                  <c:v>1048.36498515216</c:v>
                </c:pt>
                <c:pt idx="10">
                  <c:v>868.36154004082198</c:v>
                </c:pt>
                <c:pt idx="11">
                  <c:v>790.50343616248711</c:v>
                </c:pt>
                <c:pt idx="12">
                  <c:v>765.29993624373412</c:v>
                </c:pt>
                <c:pt idx="13">
                  <c:v>609.0969749425401</c:v>
                </c:pt>
                <c:pt idx="14">
                  <c:v>709.99752514608599</c:v>
                </c:pt>
                <c:pt idx="15">
                  <c:v>638.80746202581588</c:v>
                </c:pt>
                <c:pt idx="16">
                  <c:v>536.3006757582981</c:v>
                </c:pt>
                <c:pt idx="17">
                  <c:v>491.17862638401203</c:v>
                </c:pt>
                <c:pt idx="18">
                  <c:v>564.57421559392196</c:v>
                </c:pt>
                <c:pt idx="19">
                  <c:v>442.54349987491105</c:v>
                </c:pt>
              </c:numCache>
            </c:numRef>
          </c:val>
        </c:ser>
        <c:marker val="1"/>
        <c:axId val="89971712"/>
        <c:axId val="90215552"/>
      </c:lineChart>
      <c:catAx>
        <c:axId val="89971712"/>
        <c:scaling>
          <c:orientation val="minMax"/>
        </c:scaling>
        <c:axPos val="b"/>
        <c:tickLblPos val="nextTo"/>
        <c:crossAx val="90215552"/>
        <c:crosses val="autoZero"/>
        <c:auto val="1"/>
        <c:lblAlgn val="ctr"/>
        <c:lblOffset val="100"/>
      </c:catAx>
      <c:valAx>
        <c:axId val="90215552"/>
        <c:scaling>
          <c:orientation val="minMax"/>
        </c:scaling>
        <c:axPos val="l"/>
        <c:majorGridlines/>
        <c:numFmt formatCode="General" sourceLinked="1"/>
        <c:tickLblPos val="nextTo"/>
        <c:crossAx val="89971712"/>
        <c:crosses val="autoZero"/>
        <c:crossBetween val="between"/>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Fairness For</a:t>
            </a:r>
            <a:r>
              <a:rPr lang="en-US" baseline="0"/>
              <a:t> Canvas Size of 100</a:t>
            </a:r>
            <a:endParaRPr lang="en-US"/>
          </a:p>
        </c:rich>
      </c:tx>
    </c:title>
    <c:plotArea>
      <c:layout>
        <c:manualLayout>
          <c:layoutTarget val="inner"/>
          <c:xMode val="edge"/>
          <c:yMode val="edge"/>
          <c:x val="5.484222687174263E-2"/>
          <c:y val="0.10080087158916455"/>
          <c:w val="0.8268007219178739"/>
          <c:h val="0.77260648079367555"/>
        </c:manualLayout>
      </c:layout>
      <c:lineChart>
        <c:grouping val="standard"/>
        <c:ser>
          <c:idx val="0"/>
          <c:order val="0"/>
          <c:tx>
            <c:v>Size = 100</c:v>
          </c:tx>
          <c:val>
            <c:numRef>
              <c:f>'t=30'!$B$2:$B$21</c:f>
              <c:numCache>
                <c:formatCode>General</c:formatCode>
                <c:ptCount val="20"/>
                <c:pt idx="0">
                  <c:v>43.775435887659206</c:v>
                </c:pt>
                <c:pt idx="1">
                  <c:v>38.881413279813792</c:v>
                </c:pt>
                <c:pt idx="2">
                  <c:v>31.1561400876009</c:v>
                </c:pt>
                <c:pt idx="3">
                  <c:v>26.951466520938798</c:v>
                </c:pt>
                <c:pt idx="4">
                  <c:v>21.765066712166696</c:v>
                </c:pt>
                <c:pt idx="5">
                  <c:v>21.951727674870398</c:v>
                </c:pt>
                <c:pt idx="6">
                  <c:v>18.028328802063893</c:v>
                </c:pt>
                <c:pt idx="7">
                  <c:v>14.047444105790499</c:v>
                </c:pt>
                <c:pt idx="8">
                  <c:v>17.658226442201499</c:v>
                </c:pt>
                <c:pt idx="9">
                  <c:v>13.6769454366978</c:v>
                </c:pt>
                <c:pt idx="10">
                  <c:v>10.450412158482903</c:v>
                </c:pt>
                <c:pt idx="11">
                  <c:v>11.0455734172054</c:v>
                </c:pt>
                <c:pt idx="12">
                  <c:v>11.124906433180399</c:v>
                </c:pt>
                <c:pt idx="13">
                  <c:v>10.4318831990409</c:v>
                </c:pt>
                <c:pt idx="14">
                  <c:v>10.102184845655902</c:v>
                </c:pt>
                <c:pt idx="15">
                  <c:v>9.2040900896664404</c:v>
                </c:pt>
                <c:pt idx="16">
                  <c:v>8.7609272128806417</c:v>
                </c:pt>
                <c:pt idx="17">
                  <c:v>8.8908442707155793</c:v>
                </c:pt>
                <c:pt idx="18">
                  <c:v>7.8486987400766406</c:v>
                </c:pt>
                <c:pt idx="19">
                  <c:v>7.0935729036434001</c:v>
                </c:pt>
              </c:numCache>
            </c:numRef>
          </c:val>
        </c:ser>
        <c:marker val="1"/>
        <c:axId val="90333952"/>
        <c:axId val="90335488"/>
      </c:lineChart>
      <c:catAx>
        <c:axId val="90333952"/>
        <c:scaling>
          <c:orientation val="minMax"/>
        </c:scaling>
        <c:axPos val="b"/>
        <c:tickLblPos val="nextTo"/>
        <c:crossAx val="90335488"/>
        <c:crosses val="autoZero"/>
        <c:auto val="1"/>
        <c:lblAlgn val="ctr"/>
        <c:lblOffset val="100"/>
      </c:catAx>
      <c:valAx>
        <c:axId val="90335488"/>
        <c:scaling>
          <c:orientation val="minMax"/>
        </c:scaling>
        <c:axPos val="l"/>
        <c:majorGridlines/>
        <c:numFmt formatCode="General" sourceLinked="1"/>
        <c:tickLblPos val="nextTo"/>
        <c:crossAx val="90333952"/>
        <c:crosses val="autoZero"/>
        <c:crossBetween val="between"/>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6.7201929373432778E-2"/>
          <c:y val="8.0104761665685628E-2"/>
          <c:w val="0.81308875437223449"/>
          <c:h val="0.79277828622452484"/>
        </c:manualLayout>
      </c:layout>
      <c:lineChart>
        <c:grouping val="standard"/>
        <c:ser>
          <c:idx val="0"/>
          <c:order val="0"/>
          <c:tx>
            <c:v>Size = 100</c:v>
          </c:tx>
          <c:marker>
            <c:symbol val="none"/>
          </c:marker>
          <c:val>
            <c:numRef>
              <c:f>'t=20'!$F$2:$F$21</c:f>
              <c:numCache>
                <c:formatCode>General</c:formatCode>
                <c:ptCount val="20"/>
                <c:pt idx="0">
                  <c:v>2693.4072173521204</c:v>
                </c:pt>
                <c:pt idx="1">
                  <c:v>2485.0188069769301</c:v>
                </c:pt>
                <c:pt idx="2">
                  <c:v>2423.1147049143201</c:v>
                </c:pt>
                <c:pt idx="3">
                  <c:v>2196.5417675697399</c:v>
                </c:pt>
                <c:pt idx="4">
                  <c:v>1955.3303719313999</c:v>
                </c:pt>
                <c:pt idx="5">
                  <c:v>1967.8354324470899</c:v>
                </c:pt>
                <c:pt idx="6">
                  <c:v>1857.0129264096499</c:v>
                </c:pt>
                <c:pt idx="7">
                  <c:v>1841.7018019765601</c:v>
                </c:pt>
                <c:pt idx="8">
                  <c:v>1851.0940086955497</c:v>
                </c:pt>
                <c:pt idx="9">
                  <c:v>1629.9708136976501</c:v>
                </c:pt>
                <c:pt idx="10">
                  <c:v>1705.64498978546</c:v>
                </c:pt>
                <c:pt idx="11">
                  <c:v>1714.3083601762801</c:v>
                </c:pt>
                <c:pt idx="12">
                  <c:v>1612.1727060908497</c:v>
                </c:pt>
                <c:pt idx="13">
                  <c:v>1522.8347251131599</c:v>
                </c:pt>
                <c:pt idx="14">
                  <c:v>1405.66018379758</c:v>
                </c:pt>
                <c:pt idx="15">
                  <c:v>1313.1198348532298</c:v>
                </c:pt>
                <c:pt idx="16">
                  <c:v>1416.04572351397</c:v>
                </c:pt>
                <c:pt idx="17">
                  <c:v>1345.6607904075199</c:v>
                </c:pt>
                <c:pt idx="18">
                  <c:v>1413.47138441366</c:v>
                </c:pt>
                <c:pt idx="19">
                  <c:v>1183.8107484156699</c:v>
                </c:pt>
              </c:numCache>
            </c:numRef>
          </c:val>
        </c:ser>
        <c:ser>
          <c:idx val="1"/>
          <c:order val="1"/>
          <c:tx>
            <c:v>Size = 200</c:v>
          </c:tx>
          <c:marker>
            <c:symbol val="none"/>
          </c:marker>
          <c:val>
            <c:numRef>
              <c:f>'t=20'!$F$22:$F$41</c:f>
              <c:numCache>
                <c:formatCode>General</c:formatCode>
                <c:ptCount val="20"/>
                <c:pt idx="0">
                  <c:v>17227.083495392602</c:v>
                </c:pt>
                <c:pt idx="1">
                  <c:v>15230.686793512499</c:v>
                </c:pt>
                <c:pt idx="2">
                  <c:v>13914.800355677098</c:v>
                </c:pt>
                <c:pt idx="3">
                  <c:v>12821.048384002303</c:v>
                </c:pt>
                <c:pt idx="4">
                  <c:v>12670.016636040698</c:v>
                </c:pt>
                <c:pt idx="5">
                  <c:v>12484.254611274</c:v>
                </c:pt>
                <c:pt idx="6">
                  <c:v>11079.4104254751</c:v>
                </c:pt>
                <c:pt idx="7">
                  <c:v>10420.365324817398</c:v>
                </c:pt>
                <c:pt idx="8">
                  <c:v>10434.7459634306</c:v>
                </c:pt>
                <c:pt idx="9">
                  <c:v>10267.439571020799</c:v>
                </c:pt>
                <c:pt idx="10">
                  <c:v>9179.6325918173025</c:v>
                </c:pt>
                <c:pt idx="11">
                  <c:v>9585.7919581259612</c:v>
                </c:pt>
                <c:pt idx="12">
                  <c:v>8616.2317447219721</c:v>
                </c:pt>
                <c:pt idx="13">
                  <c:v>7862.0983935433396</c:v>
                </c:pt>
                <c:pt idx="14">
                  <c:v>7413.9073436876697</c:v>
                </c:pt>
                <c:pt idx="15">
                  <c:v>8920.9579168135278</c:v>
                </c:pt>
                <c:pt idx="16">
                  <c:v>8441.6657768642581</c:v>
                </c:pt>
                <c:pt idx="17">
                  <c:v>7831.4528329854902</c:v>
                </c:pt>
                <c:pt idx="18">
                  <c:v>7248.2282296500016</c:v>
                </c:pt>
                <c:pt idx="19">
                  <c:v>7124.0936294824214</c:v>
                </c:pt>
              </c:numCache>
            </c:numRef>
          </c:val>
        </c:ser>
        <c:ser>
          <c:idx val="2"/>
          <c:order val="2"/>
          <c:tx>
            <c:v>Size = 300</c:v>
          </c:tx>
          <c:marker>
            <c:symbol val="none"/>
          </c:marker>
          <c:val>
            <c:numRef>
              <c:f>'t=20'!$F$42:$F$61</c:f>
              <c:numCache>
                <c:formatCode>General</c:formatCode>
                <c:ptCount val="20"/>
                <c:pt idx="0">
                  <c:v>42160.801660528101</c:v>
                </c:pt>
                <c:pt idx="1">
                  <c:v>41766.178035633689</c:v>
                </c:pt>
                <c:pt idx="2">
                  <c:v>34169.240365532496</c:v>
                </c:pt>
                <c:pt idx="3">
                  <c:v>30185.294533357195</c:v>
                </c:pt>
                <c:pt idx="4">
                  <c:v>29077.479373268601</c:v>
                </c:pt>
                <c:pt idx="5">
                  <c:v>28441.932293387497</c:v>
                </c:pt>
                <c:pt idx="6">
                  <c:v>28672.688721958199</c:v>
                </c:pt>
                <c:pt idx="7">
                  <c:v>27966.167878841796</c:v>
                </c:pt>
                <c:pt idx="8">
                  <c:v>27105.691984657798</c:v>
                </c:pt>
                <c:pt idx="9">
                  <c:v>25426.801691379795</c:v>
                </c:pt>
                <c:pt idx="10">
                  <c:v>24090.1857878027</c:v>
                </c:pt>
                <c:pt idx="11">
                  <c:v>26514.120613737796</c:v>
                </c:pt>
                <c:pt idx="12">
                  <c:v>23929.084739451198</c:v>
                </c:pt>
                <c:pt idx="13">
                  <c:v>24646.423916077896</c:v>
                </c:pt>
                <c:pt idx="14">
                  <c:v>21627.927664774503</c:v>
                </c:pt>
                <c:pt idx="15">
                  <c:v>21383.624577087794</c:v>
                </c:pt>
                <c:pt idx="16">
                  <c:v>19969.756081924705</c:v>
                </c:pt>
                <c:pt idx="17">
                  <c:v>19832.560614594804</c:v>
                </c:pt>
                <c:pt idx="18">
                  <c:v>18934.548435853405</c:v>
                </c:pt>
                <c:pt idx="19">
                  <c:v>17985.346874960404</c:v>
                </c:pt>
              </c:numCache>
            </c:numRef>
          </c:val>
        </c:ser>
        <c:ser>
          <c:idx val="3"/>
          <c:order val="3"/>
          <c:tx>
            <c:v>Size = 400</c:v>
          </c:tx>
          <c:marker>
            <c:symbol val="none"/>
          </c:marker>
          <c:val>
            <c:numRef>
              <c:f>'t=20'!$F$62:$F$81</c:f>
              <c:numCache>
                <c:formatCode>General</c:formatCode>
                <c:ptCount val="20"/>
                <c:pt idx="0">
                  <c:v>71511.352513775986</c:v>
                </c:pt>
                <c:pt idx="1">
                  <c:v>71504.783379831395</c:v>
                </c:pt>
                <c:pt idx="2">
                  <c:v>67596.256493521389</c:v>
                </c:pt>
                <c:pt idx="3">
                  <c:v>56882.22213757909</c:v>
                </c:pt>
                <c:pt idx="4">
                  <c:v>53242.548473425108</c:v>
                </c:pt>
                <c:pt idx="5">
                  <c:v>52530.514839567302</c:v>
                </c:pt>
                <c:pt idx="6">
                  <c:v>48779.857064788397</c:v>
                </c:pt>
                <c:pt idx="7">
                  <c:v>52123.503155987295</c:v>
                </c:pt>
                <c:pt idx="8">
                  <c:v>47436.130706944197</c:v>
                </c:pt>
                <c:pt idx="9">
                  <c:v>49148.059105846303</c:v>
                </c:pt>
                <c:pt idx="10">
                  <c:v>46545.24677811929</c:v>
                </c:pt>
                <c:pt idx="11">
                  <c:v>44131.200593654503</c:v>
                </c:pt>
                <c:pt idx="12">
                  <c:v>39924.158968369396</c:v>
                </c:pt>
                <c:pt idx="13">
                  <c:v>42314.174313544201</c:v>
                </c:pt>
                <c:pt idx="14">
                  <c:v>41614.170180209992</c:v>
                </c:pt>
                <c:pt idx="15">
                  <c:v>39977.739695909193</c:v>
                </c:pt>
                <c:pt idx="16">
                  <c:v>39950.447192095198</c:v>
                </c:pt>
                <c:pt idx="17">
                  <c:v>36633.299717152891</c:v>
                </c:pt>
                <c:pt idx="18">
                  <c:v>40024.848022463004</c:v>
                </c:pt>
                <c:pt idx="19">
                  <c:v>35765.157057991099</c:v>
                </c:pt>
              </c:numCache>
            </c:numRef>
          </c:val>
        </c:ser>
        <c:ser>
          <c:idx val="4"/>
          <c:order val="4"/>
          <c:tx>
            <c:v>Size = 500</c:v>
          </c:tx>
          <c:marker>
            <c:symbol val="none"/>
          </c:marker>
          <c:val>
            <c:numRef>
              <c:f>'t=20'!$F$82:$F$101</c:f>
              <c:numCache>
                <c:formatCode>General</c:formatCode>
                <c:ptCount val="20"/>
                <c:pt idx="0">
                  <c:v>108039.83026368801</c:v>
                </c:pt>
                <c:pt idx="1">
                  <c:v>106978.33487935699</c:v>
                </c:pt>
                <c:pt idx="2">
                  <c:v>101137.667697232</c:v>
                </c:pt>
                <c:pt idx="3">
                  <c:v>103904.349292221</c:v>
                </c:pt>
                <c:pt idx="4">
                  <c:v>96924.030382838013</c:v>
                </c:pt>
                <c:pt idx="5">
                  <c:v>87095.730661784197</c:v>
                </c:pt>
                <c:pt idx="6">
                  <c:v>84881.920208908996</c:v>
                </c:pt>
                <c:pt idx="7">
                  <c:v>77058.377850408317</c:v>
                </c:pt>
                <c:pt idx="8">
                  <c:v>81391.707655298989</c:v>
                </c:pt>
                <c:pt idx="9">
                  <c:v>81576.803472280997</c:v>
                </c:pt>
                <c:pt idx="10">
                  <c:v>81385.384129664119</c:v>
                </c:pt>
                <c:pt idx="11">
                  <c:v>71720.471562238818</c:v>
                </c:pt>
                <c:pt idx="12">
                  <c:v>73401.290222465483</c:v>
                </c:pt>
                <c:pt idx="13">
                  <c:v>67526.124608495607</c:v>
                </c:pt>
                <c:pt idx="14">
                  <c:v>66102.277133683703</c:v>
                </c:pt>
                <c:pt idx="15">
                  <c:v>62966.057559406006</c:v>
                </c:pt>
                <c:pt idx="16">
                  <c:v>60172.470530338011</c:v>
                </c:pt>
                <c:pt idx="17">
                  <c:v>60538.186115122007</c:v>
                </c:pt>
                <c:pt idx="18">
                  <c:v>58769.011199398905</c:v>
                </c:pt>
                <c:pt idx="19">
                  <c:v>60549.976121838001</c:v>
                </c:pt>
              </c:numCache>
            </c:numRef>
          </c:val>
        </c:ser>
        <c:ser>
          <c:idx val="5"/>
          <c:order val="5"/>
          <c:tx>
            <c:v>Size = 600</c:v>
          </c:tx>
          <c:marker>
            <c:symbol val="none"/>
          </c:marker>
          <c:val>
            <c:numRef>
              <c:f>'t=20'!$F$102:$F$121</c:f>
              <c:numCache>
                <c:formatCode>General</c:formatCode>
                <c:ptCount val="20"/>
                <c:pt idx="0">
                  <c:v>186464.45075333997</c:v>
                </c:pt>
                <c:pt idx="1">
                  <c:v>161038.51567826702</c:v>
                </c:pt>
                <c:pt idx="2">
                  <c:v>149646.21414206704</c:v>
                </c:pt>
                <c:pt idx="3">
                  <c:v>158084.90167393399</c:v>
                </c:pt>
                <c:pt idx="4">
                  <c:v>121782.968704175</c:v>
                </c:pt>
                <c:pt idx="5">
                  <c:v>123055.22332303799</c:v>
                </c:pt>
                <c:pt idx="6">
                  <c:v>109125.63236173501</c:v>
                </c:pt>
                <c:pt idx="7">
                  <c:v>138618.62011926802</c:v>
                </c:pt>
                <c:pt idx="8">
                  <c:v>132699.57044451102</c:v>
                </c:pt>
                <c:pt idx="9">
                  <c:v>113682.040530395</c:v>
                </c:pt>
                <c:pt idx="10">
                  <c:v>111212.34617489199</c:v>
                </c:pt>
                <c:pt idx="11">
                  <c:v>102047.33735101199</c:v>
                </c:pt>
                <c:pt idx="12">
                  <c:v>104197.58539811699</c:v>
                </c:pt>
                <c:pt idx="13">
                  <c:v>92936.384927385618</c:v>
                </c:pt>
                <c:pt idx="14">
                  <c:v>99156.12151560832</c:v>
                </c:pt>
                <c:pt idx="15">
                  <c:v>97113.292067482587</c:v>
                </c:pt>
                <c:pt idx="16">
                  <c:v>101417.067044408</c:v>
                </c:pt>
                <c:pt idx="17">
                  <c:v>91913.495140325002</c:v>
                </c:pt>
                <c:pt idx="18">
                  <c:v>88900.597572122671</c:v>
                </c:pt>
                <c:pt idx="19">
                  <c:v>84360.879642127606</c:v>
                </c:pt>
              </c:numCache>
            </c:numRef>
          </c:val>
        </c:ser>
        <c:marker val="1"/>
        <c:axId val="91989504"/>
        <c:axId val="91991424"/>
      </c:lineChart>
      <c:catAx>
        <c:axId val="91989504"/>
        <c:scaling>
          <c:orientation val="minMax"/>
        </c:scaling>
        <c:axPos val="b"/>
        <c:tickLblPos val="nextTo"/>
        <c:crossAx val="91991424"/>
        <c:crosses val="autoZero"/>
        <c:auto val="1"/>
        <c:lblAlgn val="ctr"/>
        <c:lblOffset val="100"/>
      </c:catAx>
      <c:valAx>
        <c:axId val="91991424"/>
        <c:scaling>
          <c:orientation val="minMax"/>
        </c:scaling>
        <c:axPos val="l"/>
        <c:majorGridlines/>
        <c:numFmt formatCode="General" sourceLinked="1"/>
        <c:tickLblPos val="nextTo"/>
        <c:crossAx val="91989504"/>
        <c:crosses val="autoZero"/>
        <c:crossBetween val="between"/>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484222687174263E-2"/>
          <c:y val="0.10080087158916455"/>
          <c:w val="0.8268007219178739"/>
          <c:h val="0.77260648079367555"/>
        </c:manualLayout>
      </c:layout>
      <c:lineChart>
        <c:grouping val="standard"/>
        <c:ser>
          <c:idx val="6"/>
          <c:order val="1"/>
          <c:tx>
            <c:v>Maximum</c:v>
          </c:tx>
          <c:val>
            <c:numRef>
              <c:f>'t=20'!$C$42:$C$61</c:f>
              <c:numCache>
                <c:formatCode>General</c:formatCode>
                <c:ptCount val="20"/>
                <c:pt idx="0">
                  <c:v>3357.9790189399205</c:v>
                </c:pt>
                <c:pt idx="1">
                  <c:v>3124.1458333763303</c:v>
                </c:pt>
                <c:pt idx="2">
                  <c:v>1984.4622825166798</c:v>
                </c:pt>
                <c:pt idx="3">
                  <c:v>1599.9208510129101</c:v>
                </c:pt>
                <c:pt idx="4">
                  <c:v>1559.9443503124799</c:v>
                </c:pt>
                <c:pt idx="5">
                  <c:v>1333.3464875171999</c:v>
                </c:pt>
                <c:pt idx="6">
                  <c:v>1307.37731190472</c:v>
                </c:pt>
                <c:pt idx="7">
                  <c:v>1198.15782102769</c:v>
                </c:pt>
                <c:pt idx="8">
                  <c:v>1061.39975963949</c:v>
                </c:pt>
                <c:pt idx="9">
                  <c:v>1044.6831747635299</c:v>
                </c:pt>
                <c:pt idx="10">
                  <c:v>942.10178287534904</c:v>
                </c:pt>
                <c:pt idx="11">
                  <c:v>976.38988052134812</c:v>
                </c:pt>
                <c:pt idx="12">
                  <c:v>842.96801173301094</c:v>
                </c:pt>
                <c:pt idx="13">
                  <c:v>846.71794735806509</c:v>
                </c:pt>
                <c:pt idx="14">
                  <c:v>720.70868406491809</c:v>
                </c:pt>
                <c:pt idx="15">
                  <c:v>680.19469140799401</c:v>
                </c:pt>
                <c:pt idx="16">
                  <c:v>632.55921795466202</c:v>
                </c:pt>
                <c:pt idx="17">
                  <c:v>585.07627436745895</c:v>
                </c:pt>
                <c:pt idx="18">
                  <c:v>524.00472207479709</c:v>
                </c:pt>
                <c:pt idx="19">
                  <c:v>514.22901389190781</c:v>
                </c:pt>
              </c:numCache>
            </c:numRef>
          </c:val>
        </c:ser>
        <c:ser>
          <c:idx val="2"/>
          <c:order val="0"/>
          <c:tx>
            <c:v>Average</c:v>
          </c:tx>
          <c:val>
            <c:numRef>
              <c:f>'t=20'!$E$42:$E$61</c:f>
              <c:numCache>
                <c:formatCode>General</c:formatCode>
                <c:ptCount val="20"/>
                <c:pt idx="0">
                  <c:v>1459.2319329097199</c:v>
                </c:pt>
                <c:pt idx="1">
                  <c:v>1426.6172864427001</c:v>
                </c:pt>
                <c:pt idx="2">
                  <c:v>1091.3646995412998</c:v>
                </c:pt>
                <c:pt idx="3">
                  <c:v>945.64718412737705</c:v>
                </c:pt>
                <c:pt idx="4">
                  <c:v>892.24122134931497</c:v>
                </c:pt>
                <c:pt idx="5">
                  <c:v>848.78184361205706</c:v>
                </c:pt>
                <c:pt idx="6">
                  <c:v>828.88367990446898</c:v>
                </c:pt>
                <c:pt idx="7">
                  <c:v>784.64287882822293</c:v>
                </c:pt>
                <c:pt idx="8">
                  <c:v>738.60425114100201</c:v>
                </c:pt>
                <c:pt idx="9">
                  <c:v>670.06602884259485</c:v>
                </c:pt>
                <c:pt idx="10">
                  <c:v>620.53827067235409</c:v>
                </c:pt>
                <c:pt idx="11">
                  <c:v>669.60477921429413</c:v>
                </c:pt>
                <c:pt idx="12">
                  <c:v>591.037693910597</c:v>
                </c:pt>
                <c:pt idx="13">
                  <c:v>582.24923045179901</c:v>
                </c:pt>
                <c:pt idx="14">
                  <c:v>513.6820012231982</c:v>
                </c:pt>
                <c:pt idx="15">
                  <c:v>492.02123878238291</c:v>
                </c:pt>
                <c:pt idx="16">
                  <c:v>448.98250519161792</c:v>
                </c:pt>
                <c:pt idx="17">
                  <c:v>432.10160909456204</c:v>
                </c:pt>
                <c:pt idx="18">
                  <c:v>399.20167717718493</c:v>
                </c:pt>
                <c:pt idx="19">
                  <c:v>375.92239134728186</c:v>
                </c:pt>
              </c:numCache>
            </c:numRef>
          </c:val>
        </c:ser>
        <c:ser>
          <c:idx val="0"/>
          <c:order val="2"/>
          <c:tx>
            <c:v>Minimum</c:v>
          </c:tx>
          <c:val>
            <c:numRef>
              <c:f>'t=20'!$D$42:$D$61</c:f>
              <c:numCache>
                <c:formatCode>General</c:formatCode>
                <c:ptCount val="20"/>
                <c:pt idx="0">
                  <c:v>106.09217224318898</c:v>
                </c:pt>
                <c:pt idx="1">
                  <c:v>138.52813784272007</c:v>
                </c:pt>
                <c:pt idx="2">
                  <c:v>283.37189081494114</c:v>
                </c:pt>
                <c:pt idx="3">
                  <c:v>140.66916895135796</c:v>
                </c:pt>
                <c:pt idx="4">
                  <c:v>219.11028495701402</c:v>
                </c:pt>
                <c:pt idx="5">
                  <c:v>213.72328213608196</c:v>
                </c:pt>
                <c:pt idx="6">
                  <c:v>175.68304356070797</c:v>
                </c:pt>
                <c:pt idx="7">
                  <c:v>157.66002523645795</c:v>
                </c:pt>
                <c:pt idx="8">
                  <c:v>116.92507986632599</c:v>
                </c:pt>
                <c:pt idx="9">
                  <c:v>121.73477870202397</c:v>
                </c:pt>
                <c:pt idx="10">
                  <c:v>173.93753934416199</c:v>
                </c:pt>
                <c:pt idx="11">
                  <c:v>159.36153722228701</c:v>
                </c:pt>
                <c:pt idx="12">
                  <c:v>199.33656584037797</c:v>
                </c:pt>
                <c:pt idx="13">
                  <c:v>161.45314533353201</c:v>
                </c:pt>
                <c:pt idx="14">
                  <c:v>151.26553243378598</c:v>
                </c:pt>
                <c:pt idx="15">
                  <c:v>125.63233314077499</c:v>
                </c:pt>
                <c:pt idx="16">
                  <c:v>96.833084057262198</c:v>
                </c:pt>
                <c:pt idx="17">
                  <c:v>84.799994295050013</c:v>
                </c:pt>
                <c:pt idx="18">
                  <c:v>98.980164626096396</c:v>
                </c:pt>
                <c:pt idx="19">
                  <c:v>57.897646895482993</c:v>
                </c:pt>
              </c:numCache>
            </c:numRef>
          </c:val>
        </c:ser>
        <c:marker val="1"/>
        <c:axId val="97265536"/>
        <c:axId val="70680576"/>
      </c:lineChart>
      <c:catAx>
        <c:axId val="97265536"/>
        <c:scaling>
          <c:orientation val="minMax"/>
        </c:scaling>
        <c:axPos val="b"/>
        <c:tickLblPos val="nextTo"/>
        <c:crossAx val="70680576"/>
        <c:crosses val="autoZero"/>
        <c:auto val="1"/>
        <c:lblAlgn val="ctr"/>
        <c:lblOffset val="100"/>
      </c:catAx>
      <c:valAx>
        <c:axId val="70680576"/>
        <c:scaling>
          <c:orientation val="minMax"/>
        </c:scaling>
        <c:axPos val="l"/>
        <c:majorGridlines/>
        <c:numFmt formatCode="General" sourceLinked="1"/>
        <c:tickLblPos val="nextTo"/>
        <c:crossAx val="97265536"/>
        <c:crosses val="autoZero"/>
        <c:crossBetween val="between"/>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0.30894</cdr:x>
      <cdr:y>0</cdr:y>
    </cdr:from>
    <cdr:to>
      <cdr:x>0.68115</cdr:x>
      <cdr:y>0.0249</cdr:y>
    </cdr:to>
    <cdr:sp macro="" textlink="">
      <cdr:nvSpPr>
        <cdr:cNvPr id="3" name="TextBox 1"/>
        <cdr:cNvSpPr txBox="1"/>
      </cdr:nvSpPr>
      <cdr:spPr>
        <a:xfrm xmlns:a="http://schemas.openxmlformats.org/drawingml/2006/main">
          <a:off x="1836226" y="0"/>
          <a:ext cx="2212268" cy="12382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2.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0.32657</cdr:x>
      <cdr:y>0.00755</cdr:y>
    </cdr:from>
    <cdr:to>
      <cdr:x>0.69878</cdr:x>
      <cdr:y>0.02783</cdr:y>
    </cdr:to>
    <cdr:sp macro="" textlink="">
      <cdr:nvSpPr>
        <cdr:cNvPr id="3" name="TextBox 1"/>
        <cdr:cNvSpPr txBox="1"/>
      </cdr:nvSpPr>
      <cdr:spPr>
        <a:xfrm xmlns:a="http://schemas.openxmlformats.org/drawingml/2006/main">
          <a:off x="1941001" y="36182"/>
          <a:ext cx="2212268" cy="9716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3.xml><?xml version="1.0" encoding="utf-8"?>
<c:userShapes xmlns:c="http://schemas.openxmlformats.org/drawingml/2006/chart">
  <cdr:relSizeAnchor xmlns:cdr="http://schemas.openxmlformats.org/drawingml/2006/chartDrawing">
    <cdr:from>
      <cdr:x>0.27789</cdr:x>
      <cdr:y>0.9195</cdr:y>
    </cdr:from>
    <cdr:to>
      <cdr:x>0.37525</cdr:x>
      <cdr:y>0.99119</cdr:y>
    </cdr:to>
    <cdr:sp macro="" textlink="">
      <cdr:nvSpPr>
        <cdr:cNvPr id="2" name="TextBox 1"/>
        <cdr:cNvSpPr txBox="1"/>
      </cdr:nvSpPr>
      <cdr:spPr>
        <a:xfrm xmlns:a="http://schemas.openxmlformats.org/drawingml/2006/main">
          <a:off x="2609850" y="6962775"/>
          <a:ext cx="914400" cy="5429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dr:relSizeAnchor xmlns:cdr="http://schemas.openxmlformats.org/drawingml/2006/chartDrawing">
    <cdr:from>
      <cdr:x>0.32657</cdr:x>
      <cdr:y>0.00755</cdr:y>
    </cdr:from>
    <cdr:to>
      <cdr:x>0.69878</cdr:x>
      <cdr:y>0.03379</cdr:y>
    </cdr:to>
    <cdr:sp macro="" textlink="">
      <cdr:nvSpPr>
        <cdr:cNvPr id="3" name="TextBox 1"/>
        <cdr:cNvSpPr txBox="1"/>
      </cdr:nvSpPr>
      <cdr:spPr>
        <a:xfrm xmlns:a="http://schemas.openxmlformats.org/drawingml/2006/main">
          <a:off x="1941001" y="36182"/>
          <a:ext cx="2212268" cy="12574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Fairness</a:t>
          </a:r>
          <a:r>
            <a:rPr lang="en-US" sz="4000" b="1"/>
            <a:t> </a:t>
          </a:r>
          <a:r>
            <a:rPr lang="en-US" sz="1100" b="1"/>
            <a:t>(lower is better)</a:t>
          </a:r>
        </a:p>
      </cdr:txBody>
    </cdr:sp>
  </cdr:relSizeAnchor>
</c:userShapes>
</file>

<file path=word/drawings/drawing4.xml><?xml version="1.0" encoding="utf-8"?>
<c:userShapes xmlns:c="http://schemas.openxmlformats.org/drawingml/2006/chart">
  <cdr:relSizeAnchor xmlns:cdr="http://schemas.openxmlformats.org/drawingml/2006/chartDrawing">
    <cdr:from>
      <cdr:x>0.26026</cdr:x>
      <cdr:y>0.92831</cdr:y>
    </cdr:from>
    <cdr:to>
      <cdr:x>0.35762</cdr:x>
      <cdr:y>1</cdr:y>
    </cdr:to>
    <cdr:sp macro="" textlink="">
      <cdr:nvSpPr>
        <cdr:cNvPr id="2" name="TextBox 1"/>
        <cdr:cNvSpPr txBox="1"/>
      </cdr:nvSpPr>
      <cdr:spPr>
        <a:xfrm xmlns:a="http://schemas.openxmlformats.org/drawingml/2006/main">
          <a:off x="1546892" y="4558961"/>
          <a:ext cx="578669" cy="34356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userShapes>
</file>

<file path=word/drawings/drawing5.xml><?xml version="1.0" encoding="utf-8"?>
<c:userShapes xmlns:c="http://schemas.openxmlformats.org/drawingml/2006/chart">
  <cdr:relSizeAnchor xmlns:cdr="http://schemas.openxmlformats.org/drawingml/2006/chartDrawing">
    <cdr:from>
      <cdr:x>0.1714</cdr:x>
      <cdr:y>0.00098</cdr:y>
    </cdr:from>
    <cdr:to>
      <cdr:x>0.54361</cdr:x>
      <cdr:y>0.0514</cdr:y>
    </cdr:to>
    <cdr:sp macro="" textlink="">
      <cdr:nvSpPr>
        <cdr:cNvPr id="2" name="TextBox 1"/>
        <cdr:cNvSpPr txBox="1"/>
      </cdr:nvSpPr>
      <cdr:spPr>
        <a:xfrm xmlns:a="http://schemas.openxmlformats.org/drawingml/2006/main">
          <a:off x="1609724" y="8388"/>
          <a:ext cx="3495675" cy="42976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Total Power Consumption </a:t>
          </a:r>
        </a:p>
      </cdr:txBody>
    </cdr:sp>
  </cdr:relSizeAnchor>
  <cdr:relSizeAnchor xmlns:cdr="http://schemas.openxmlformats.org/drawingml/2006/chartDrawing">
    <cdr:from>
      <cdr:x>0.23529</cdr:x>
      <cdr:y>0.93631</cdr:y>
    </cdr:from>
    <cdr:to>
      <cdr:x>0.33265</cdr:x>
      <cdr:y>1</cdr:y>
    </cdr:to>
    <cdr:sp macro="" textlink="">
      <cdr:nvSpPr>
        <cdr:cNvPr id="3" name="TextBox 2"/>
        <cdr:cNvSpPr txBox="1"/>
      </cdr:nvSpPr>
      <cdr:spPr>
        <a:xfrm xmlns:a="http://schemas.openxmlformats.org/drawingml/2006/main">
          <a:off x="1398480" y="4878331"/>
          <a:ext cx="578669" cy="32803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200" b="1"/>
            <a:t>k</a:t>
          </a:r>
          <a:r>
            <a:rPr lang="en-US" sz="1200" b="1" baseline="0"/>
            <a:t> value (number of additional relay nodes)</a:t>
          </a:r>
          <a:endParaRPr lang="en-US" sz="1200" b="1"/>
        </a:p>
      </cdr:txBody>
    </cdr:sp>
  </cdr:relSizeAnchor>
</c:userShapes>
</file>

<file path=word/drawings/drawing6.xml><?xml version="1.0" encoding="utf-8"?>
<c:userShapes xmlns:c="http://schemas.openxmlformats.org/drawingml/2006/chart">
  <cdr:relSizeAnchor xmlns:cdr="http://schemas.openxmlformats.org/drawingml/2006/chartDrawing">
    <cdr:from>
      <cdr:x>0.14097</cdr:x>
      <cdr:y>0.01384</cdr:y>
    </cdr:from>
    <cdr:to>
      <cdr:x>0.51318</cdr:x>
      <cdr:y>0.06426</cdr:y>
    </cdr:to>
    <cdr:sp macro="" textlink="">
      <cdr:nvSpPr>
        <cdr:cNvPr id="3" name="TextBox 1"/>
        <cdr:cNvSpPr txBox="1"/>
      </cdr:nvSpPr>
      <cdr:spPr>
        <a:xfrm xmlns:a="http://schemas.openxmlformats.org/drawingml/2006/main">
          <a:off x="1323955" y="104764"/>
          <a:ext cx="3495666" cy="38179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2400" b="1"/>
            <a:t>Power Consumption Per Node</a:t>
          </a:r>
        </a:p>
      </cdr:txBody>
    </cdr:sp>
  </cdr:relSizeAnchor>
  <cdr:relSizeAnchor xmlns:cdr="http://schemas.openxmlformats.org/drawingml/2006/chartDrawing">
    <cdr:from>
      <cdr:x>0.27629</cdr:x>
      <cdr:y>0.92831</cdr:y>
    </cdr:from>
    <cdr:to>
      <cdr:x>0.37365</cdr:x>
      <cdr:y>1</cdr:y>
    </cdr:to>
    <cdr:sp macro="" textlink="">
      <cdr:nvSpPr>
        <cdr:cNvPr id="4" name="TextBox 1"/>
        <cdr:cNvSpPr txBox="1"/>
      </cdr:nvSpPr>
      <cdr:spPr>
        <a:xfrm xmlns:a="http://schemas.openxmlformats.org/drawingml/2006/main">
          <a:off x="1642142" y="4448782"/>
          <a:ext cx="578669" cy="34356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200" b="1"/>
            <a:t>k</a:t>
          </a:r>
          <a:r>
            <a:rPr lang="en-US" sz="1200" b="1" baseline="0"/>
            <a:t> value (number of additional relay nodes)</a:t>
          </a:r>
          <a:endParaRPr lang="en-US" sz="12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329F-80CD-4118-A85B-0A516B05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44</cp:revision>
  <dcterms:created xsi:type="dcterms:W3CDTF">2009-04-11T21:16:00Z</dcterms:created>
  <dcterms:modified xsi:type="dcterms:W3CDTF">2009-04-11T23:20:00Z</dcterms:modified>
</cp:coreProperties>
</file>