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ROB – REV23</w:t>
        <w:br w:type="textWrapping"/>
        <w:t xml:space="preserve">PILZ → SIEMENS PROFINET NON-SAFETY DIAGNOSTIC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Clarification / continuation of REV22 – Safety authority remains entirely in Pilz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Confirmed Engineering Clarification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machine engineer has confirmed: “Non-safety data from the Pilz to the PLC is passed via PROFINET.”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Treat this as the architecture basis for the Pilz diagnostic interface. The Pilz safety controller remains responsible for the actual safety functions. The Siemens PLC receives NON-SAFETY status/diagnostic information over PROFINET for machine permissives, alarm diagnostics and HMI visualization.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Mandatory Architecture Boundary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PILZ: executes all validated safety logic.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PROFINET: transports non-safety diagnostic/status data between Pilz and Siemens PLC.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SIEMENS PLC: consumes diagnostic/status data and exposes it to standard machine logic/HMI as required.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WINCC UNIFIED HMI: displays Safety/Pilz diagnostics and alarms.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PROFINET diagnostic bit may be used as a substitute for a safety-rated Pilz function.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PLC/HMI command may bypass or force Pilz safety logic.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3. Required Pilz → PLC Diagnostic Dataset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a structured interface in the Siemens PLC for the diagnostic data exported by Pilz. Bind only signals that are proven in the final Pilz/PROFINET data map.</w:t>
      </w:r>
    </w:p>
    <w:tbl>
      <w:tblPr>
        <w:tblStyle w:val="Table1"/>
        <w:tblW w:w="10512.0" w:type="dxa"/>
        <w:jc w:val="center"/>
        <w:tblLayout w:type="fixed"/>
        <w:tblLook w:val="0400"/>
      </w:tblPr>
      <w:tblGrid>
        <w:gridCol w:w="2628"/>
        <w:gridCol w:w="2628"/>
        <w:gridCol w:w="2628"/>
        <w:gridCol w:w="2628"/>
        <w:tblGridChange w:id="0">
          <w:tblGrid>
            <w:gridCol w:w="2628"/>
            <w:gridCol w:w="2628"/>
            <w:gridCol w:w="2628"/>
            <w:gridCol w:w="26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Diagnostic Function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Expected Type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PROFINET Mapping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Safety system ready/healthy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Pilz general fault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Safety reset required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Emergency-stop active – general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Individual E-stop status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BOOL array / individual BOOLs if exported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Guard/door open – general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Individual guard/door status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BOOL array / individual BOOLs if exported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Guard locking status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BOOLs if exported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Safety-zone ready/not-ready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BOOLs if exported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STO active / drive safety ready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BOOLs if exported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Pneumatic dump/isolation active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BOOL if exported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Safety pressure/feedback OK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BOOL if exported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Standstill confirmed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BOOL if exported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EDM/feedback discrepancy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BOOL(s) if exported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Diagnostic code / status word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WORD/DWORD if exported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VERIFY FROM PILZ DATA MAP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MISSING UNTIL VERIFIED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4. Siemens PLC Data 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a dedicated structured diagnostic interface, for example DB_PILZ_DIAG / UDT_PILZ_DIAG, following the existing project naming convention. Do not invent absolute I/Q addresses. First configure/verify the real PROFINET device and process-data mapping, then map the hardware data into logical diagnostic tags.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Separate raw PROFINET process data from logical diagnostic tags.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Provide communication-valid / data-valid indication.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If PROFINET communication is lost, all dependent HMI diagnostic values must show INVALID/COMM FAULT, not a false normal/closed state.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Keep diagnostic tags read-only from HMI unless an explicitly approved non-safety command is defined.</w:t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5. Pilz PROFINET Device Configuration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Audit the actual Pilz model, PROFINET capability, GSDML/device definition, device name, IP configuration and configured input/output byte length. If these are not present in the current TIA project, report them as MISSING and prepare the software structure without fabricating hardware configuration.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6. Safety / Pilz HMI Diagnostics Page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Continue the REV22 Safety / Pilz Diagnostics page, but source its detailed states from the verified Pilz→PLC PROFINET diagnostic structure.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Overall Safety Ready / Not Ready / Fault.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Pilz PROFINET communication status.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Individual E-stop status when exported.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Individual door/guard OPEN/CLOSED status when exported.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LOCKED/UNLOCKED status only where a separate locking diagnostic is exported.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Zone status.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STO status.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Pneumatic dump/isolation status.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Safety pressure/feedback status.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Standstill status.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Reset-required state.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Diagnostic/status code with plain-language interpretation where documented.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7. HMI Alarm Integration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Generate standard HMI diagnostic alarms from verified Pilz non-safety PROFINET data.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Examples: E-STOP ACTIVE, GUARD/DOOR OPEN, SAFETY RESET REQUIRED, STO ACTIVE, AIR DUMP ACTIVE, PILZ FAULT, PILZ PROFINET COMMUNICATION FAULT.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Where individual device bits exist, alarm text shall identify the exact door/E-stop/zone.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Each relevant alarm shall navigate to SAFETY / PILZ DIAGNOSTICS where supported.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Alarm acknowledgement does not reset or override the Pilz safety function.</w:t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8. PLC → Pilz Non-Safety Data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the engineering design also requires non-safety commands/status data from Siemens PLC to Pilz over PROFINET, implement only items explicitly defined by the Pilz engineer/data map. Do not infer or invent reset, mode, bypass or safety commands. Any safety reset architecture must remain consistent with the validated Pilz design.</w:t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9. Information Required From Pilz Engineer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☐ Exact Pilz controller/base-unit model and installed communication module, if applicable.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☐ PROFINET device/GSDML identification.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☐ Device name and IP addressing plan.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☐ Input byte/word map Pilz → Siemens.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☐ Output byte/word map Siemens → Pilz, if used.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☐ Bit-by-bit diagnostic definition.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☐ Door/E-stop/zone engineering IDs corresponding to each bit.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☐ Status/diagnostic word definitions.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10. Rob – Execution Instruction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Rob: REV23 clarifies REV22. The Pilz safety controller does NOT need to be recreated as Siemens safety logic. The confirmed architecture is that NON-SAFETY diagnostic data from Pilz is transferred to the Siemens PLC via PROFINET. Prepare and implement a dedicated Pilz diagnostic data structure in the Siemens PLC and use it as the source for the Safety / Pilz Diagnostics HMI page and Safety diagnostic alarms. Audit the actual Pilz PROFINET device configuration and data map before binding addresses. Do not invent GSDML, IP addresses, process-image offsets, byte lengths, individual door/E-stop channels, STO bits, air-dump bits or EDM feedback. If the detailed Pilz data map is not yet available, create the logical PLC/HMI structure and mark the physical PROFINET mapping MISSING/TBC. When the map is supplied, bind each verified bit/word so the HMI can identify the exact door, E-stop, zone or safety function causing the machine not-ready condition. On PROFINET communication loss, show COMMUNICATION FAULT / DATA INVALID rather than a false safe/closed condition. Safety authority remains entirely in Pilz; Siemens PLC/HMI uses these signals for diagnostics, alarms and non-safety sequencing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11. Acceptance / Close-Out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☐ Pilz→Siemens communication path identified as PROFINET.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☐ Actual Pilz PROFINET device configuration verified or explicitly reported missing.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☐ Raw PROFINET data separated from logical diagnostic tags.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☐ Detailed door/E-stop/zone status bound only to verified data-map bits.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☐ HMI Safety/Pilz page uses the verified diagnostic structure.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☐ Pilz communication loss creates a clear invalid/fault state.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☐ Safety alarms identify individual devices when the data map supports it.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☐ No safety function is transferred to or bypassed by the standard Siemens PLC/HMI.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☐ PLC/HMI compile with zero errors after final mapping.</w:t>
      </w:r>
    </w:p>
    <w:sectPr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