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A379" w14:textId="77777777" w:rsidR="008832A6" w:rsidRDefault="00D437EF">
      <w:pPr>
        <w:pStyle w:val="Heading1"/>
      </w:pPr>
      <w:r>
        <w:t>Brief</w:t>
      </w:r>
    </w:p>
    <w:p w14:paraId="08A326D0" w14:textId="77777777" w:rsidR="008832A6" w:rsidRDefault="00D437EF">
      <w:pPr>
        <w:pStyle w:val="Standard"/>
      </w:pPr>
      <w:r>
        <w:t xml:space="preserve">The objective of this project is to create an application made up of 4 services using the training I have received over the past few weeks. These services will communicate with each other and return an object to the user. The </w:t>
      </w:r>
      <w:r>
        <w:t>project must have full documentation of the supporting tools used to develop and manage the project as well as justification for the reasoning behind said tools and all design decisions.</w:t>
      </w:r>
    </w:p>
    <w:p w14:paraId="10A9DC8B" w14:textId="0A2B54A8" w:rsidR="008832A6" w:rsidRDefault="00D437EF" w:rsidP="001E79CF">
      <w:pPr>
        <w:pStyle w:val="Heading1"/>
      </w:pPr>
      <w:r>
        <w:t>Scope</w:t>
      </w:r>
    </w:p>
    <w:p w14:paraId="5F7E7937" w14:textId="77777777" w:rsidR="008832A6" w:rsidRDefault="00D437EF">
      <w:pPr>
        <w:pStyle w:val="Standard"/>
      </w:pPr>
      <w:r>
        <w:t>T</w:t>
      </w:r>
      <w:r>
        <w:t>he project requirements:</w:t>
      </w:r>
    </w:p>
    <w:p w14:paraId="11FD2014" w14:textId="77777777" w:rsidR="008832A6" w:rsidRDefault="00D437EF">
      <w:pPr>
        <w:pStyle w:val="ListParagraph"/>
        <w:numPr>
          <w:ilvl w:val="0"/>
          <w:numId w:val="7"/>
        </w:numPr>
      </w:pPr>
      <w:r>
        <w:t>Kanban Board with expansion on tasks</w:t>
      </w:r>
      <w:r>
        <w:t xml:space="preserve"> and records of any issues and risks</w:t>
      </w:r>
    </w:p>
    <w:p w14:paraId="36C464BA" w14:textId="77777777" w:rsidR="008832A6" w:rsidRDefault="008832A6">
      <w:pPr>
        <w:pStyle w:val="ListParagraph"/>
      </w:pPr>
    </w:p>
    <w:p w14:paraId="2758F5A9" w14:textId="631DE79C" w:rsidR="008832A6" w:rsidRDefault="00D437EF">
      <w:pPr>
        <w:pStyle w:val="ListParagraph"/>
        <w:numPr>
          <w:ilvl w:val="0"/>
          <w:numId w:val="3"/>
        </w:numPr>
      </w:pPr>
      <w:r>
        <w:t xml:space="preserve">The application must use CI i.e. must be </w:t>
      </w:r>
      <w:r w:rsidR="001E79CF">
        <w:t>a part</w:t>
      </w:r>
      <w:r>
        <w:t xml:space="preserve"> of a Version Control System (VCS), CI server which is connected to the VCS via webhooks and be deployed on a cloud-based machine</w:t>
      </w:r>
    </w:p>
    <w:p w14:paraId="1AD50FD1" w14:textId="77777777" w:rsidR="008832A6" w:rsidRDefault="008832A6">
      <w:pPr>
        <w:pStyle w:val="ListParagraph"/>
      </w:pPr>
    </w:p>
    <w:p w14:paraId="7ACC79F9" w14:textId="77777777" w:rsidR="008832A6" w:rsidRDefault="00D437EF">
      <w:pPr>
        <w:pStyle w:val="ListParagraph"/>
        <w:numPr>
          <w:ilvl w:val="0"/>
          <w:numId w:val="3"/>
        </w:numPr>
      </w:pPr>
      <w:r>
        <w:t>Must have a service-oriented architecture</w:t>
      </w:r>
    </w:p>
    <w:p w14:paraId="11703661" w14:textId="77777777" w:rsidR="008832A6" w:rsidRDefault="00D437EF">
      <w:pPr>
        <w:pStyle w:val="ListParagraph"/>
      </w:pPr>
      <w:r>
        <w:t xml:space="preserve"> </w:t>
      </w:r>
    </w:p>
    <w:p w14:paraId="18E2D087" w14:textId="77777777" w:rsidR="008832A6" w:rsidRDefault="00D437EF">
      <w:pPr>
        <w:pStyle w:val="ListParagraph"/>
        <w:numPr>
          <w:ilvl w:val="0"/>
          <w:numId w:val="3"/>
        </w:numPr>
      </w:pPr>
      <w:r>
        <w:t>Must use containerisation for deployment.</w:t>
      </w:r>
    </w:p>
    <w:p w14:paraId="506681BD" w14:textId="77777777" w:rsidR="008832A6" w:rsidRDefault="008832A6">
      <w:pPr>
        <w:pStyle w:val="ListParagraph"/>
      </w:pPr>
    </w:p>
    <w:p w14:paraId="25C4DD9A" w14:textId="4707EBD7" w:rsidR="008832A6" w:rsidRDefault="00D437EF" w:rsidP="001E79CF">
      <w:pPr>
        <w:pStyle w:val="ListParagraph"/>
        <w:numPr>
          <w:ilvl w:val="0"/>
          <w:numId w:val="3"/>
        </w:numPr>
      </w:pPr>
      <w:r>
        <w:t>The project must use an Ansible Playbook</w:t>
      </w:r>
    </w:p>
    <w:p w14:paraId="0C7614EC" w14:textId="77777777" w:rsidR="008832A6" w:rsidRDefault="00D437EF">
      <w:pPr>
        <w:pStyle w:val="Heading1"/>
      </w:pPr>
      <w:r>
        <w:t>S</w:t>
      </w:r>
      <w:r>
        <w:t>olution</w:t>
      </w:r>
    </w:p>
    <w:p w14:paraId="290D4926" w14:textId="77777777" w:rsidR="008832A6" w:rsidRDefault="00D437EF">
      <w:pPr>
        <w:pStyle w:val="Standard"/>
      </w:pPr>
      <w:r>
        <w:t>The idea for the web app is a Dungeon and Dragon wild surge effect app. A user will be prompted, to roll two dice which will return to the user the number they</w:t>
      </w:r>
      <w:r>
        <w:t xml:space="preserve"> rolled and a description of a magic effect.</w:t>
      </w:r>
    </w:p>
    <w:p w14:paraId="7DBBFF1B" w14:textId="77777777" w:rsidR="008832A6" w:rsidRDefault="00D437EF">
      <w:pPr>
        <w:pStyle w:val="Heading3"/>
        <w:numPr>
          <w:ilvl w:val="0"/>
          <w:numId w:val="8"/>
        </w:numPr>
      </w:pPr>
      <w:r>
        <w:t>Service 1</w:t>
      </w:r>
    </w:p>
    <w:p w14:paraId="3036B9E0" w14:textId="77777777" w:rsidR="008832A6" w:rsidRDefault="00D437EF">
      <w:pPr>
        <w:pStyle w:val="ListParagraph"/>
        <w:numPr>
          <w:ilvl w:val="0"/>
          <w:numId w:val="9"/>
        </w:numPr>
      </w:pPr>
      <w:r>
        <w:t>This service provides the frontend for the user and is the only visible page for the user.  It sends a request for the effect description to service 4.</w:t>
      </w:r>
    </w:p>
    <w:p w14:paraId="3E85A503" w14:textId="77777777" w:rsidR="008832A6" w:rsidRDefault="00D437EF">
      <w:pPr>
        <w:pStyle w:val="Heading3"/>
        <w:numPr>
          <w:ilvl w:val="0"/>
          <w:numId w:val="4"/>
        </w:numPr>
      </w:pPr>
      <w:r>
        <w:t>Service 2</w:t>
      </w:r>
    </w:p>
    <w:p w14:paraId="28182761" w14:textId="457B92D2" w:rsidR="008832A6" w:rsidRDefault="00D437EF">
      <w:pPr>
        <w:pStyle w:val="ListParagraph"/>
        <w:numPr>
          <w:ilvl w:val="0"/>
          <w:numId w:val="6"/>
        </w:numPr>
      </w:pPr>
      <w:r>
        <w:t xml:space="preserve">This service emulates a </w:t>
      </w:r>
      <w:r>
        <w:t xml:space="preserve">10-sided die roll by randomly generating a number in the tens i.e. </w:t>
      </w:r>
      <w:r w:rsidR="005D2C59">
        <w:t xml:space="preserve">0, </w:t>
      </w:r>
      <w:r>
        <w:t>10, 20, 30, … it then returns the value generated</w:t>
      </w:r>
    </w:p>
    <w:p w14:paraId="41AB6C0F" w14:textId="79E4D66F" w:rsidR="008832A6" w:rsidRDefault="00D437EF">
      <w:pPr>
        <w:pStyle w:val="Heading3"/>
        <w:numPr>
          <w:ilvl w:val="0"/>
          <w:numId w:val="4"/>
        </w:numPr>
      </w:pPr>
      <w:r>
        <w:t>Service 3</w:t>
      </w:r>
    </w:p>
    <w:p w14:paraId="685D61A6" w14:textId="700E674D" w:rsidR="008832A6" w:rsidRDefault="00D437EF">
      <w:pPr>
        <w:pStyle w:val="ListParagraph"/>
        <w:numPr>
          <w:ilvl w:val="0"/>
          <w:numId w:val="6"/>
        </w:numPr>
      </w:pPr>
      <w:r>
        <w:t xml:space="preserve">This service also generates a </w:t>
      </w:r>
      <w:r w:rsidR="005D2C59">
        <w:t xml:space="preserve">number </w:t>
      </w:r>
      <w:r>
        <w:t xml:space="preserve">much like service 2 </w:t>
      </w:r>
      <w:r w:rsidR="005D2C59">
        <w:t>it</w:t>
      </w:r>
      <w:r>
        <w:t xml:space="preserve"> generate</w:t>
      </w:r>
      <w:r w:rsidR="005D2C59">
        <w:t>s</w:t>
      </w:r>
      <w:r>
        <w:t xml:space="preserve"> a number from 0 to 9  </w:t>
      </w:r>
    </w:p>
    <w:p w14:paraId="61781437" w14:textId="77777777" w:rsidR="008832A6" w:rsidRDefault="00D437EF">
      <w:pPr>
        <w:pStyle w:val="Heading3"/>
        <w:numPr>
          <w:ilvl w:val="0"/>
          <w:numId w:val="4"/>
        </w:numPr>
      </w:pPr>
      <w:r>
        <w:t>Service 4</w:t>
      </w:r>
    </w:p>
    <w:p w14:paraId="56AC65EF" w14:textId="1F7707B7" w:rsidR="008832A6" w:rsidRDefault="00D437EF">
      <w:pPr>
        <w:pStyle w:val="ListParagraph"/>
        <w:numPr>
          <w:ilvl w:val="0"/>
          <w:numId w:val="6"/>
        </w:numPr>
      </w:pPr>
      <w:r>
        <w:t>This service s</w:t>
      </w:r>
      <w:r>
        <w:t>ends a request to services 2 and 3 for the number they generated and then queries the database for the sum of the numbers from 2 and 3 for the matching id and effect. The information from the database is returned for service 1 to request and show to the us</w:t>
      </w:r>
      <w:r>
        <w:t>er.</w:t>
      </w:r>
    </w:p>
    <w:p w14:paraId="2ECF6781" w14:textId="77777777" w:rsidR="008832A6" w:rsidRDefault="00D437EF">
      <w:pPr>
        <w:pStyle w:val="Heading1"/>
      </w:pPr>
      <w:r>
        <w:lastRenderedPageBreak/>
        <w:t>MuSCoW</w:t>
      </w:r>
    </w:p>
    <w:tbl>
      <w:tblPr>
        <w:tblW w:w="9493" w:type="dxa"/>
        <w:tblLayout w:type="fixed"/>
        <w:tblCellMar>
          <w:left w:w="10" w:type="dxa"/>
          <w:right w:w="10" w:type="dxa"/>
        </w:tblCellMar>
        <w:tblLook w:val="04A0" w:firstRow="1" w:lastRow="0" w:firstColumn="1" w:lastColumn="0" w:noHBand="0" w:noVBand="1"/>
      </w:tblPr>
      <w:tblGrid>
        <w:gridCol w:w="988"/>
        <w:gridCol w:w="8505"/>
      </w:tblGrid>
      <w:tr w:rsidR="008832A6" w14:paraId="4E0E55F5" w14:textId="77777777" w:rsidTr="001E79CF">
        <w:tblPrEx>
          <w:tblCellMar>
            <w:top w:w="0" w:type="dxa"/>
            <w:bottom w:w="0" w:type="dxa"/>
          </w:tblCellMar>
        </w:tblPrEx>
        <w:tc>
          <w:tcPr>
            <w:tcW w:w="988" w:type="dxa"/>
            <w:tcBorders>
              <w:top w:val="single" w:sz="4" w:space="0" w:color="BFBFBF"/>
              <w:left w:val="single" w:sz="4" w:space="0" w:color="BFBFBF"/>
              <w:bottom w:val="single" w:sz="4" w:space="0" w:color="BFBFBF"/>
              <w:right w:val="single" w:sz="4" w:space="0" w:color="BFBFBF"/>
            </w:tcBorders>
            <w:tcMar>
              <w:top w:w="0" w:type="dxa"/>
              <w:left w:w="113" w:type="dxa"/>
              <w:bottom w:w="0" w:type="dxa"/>
              <w:right w:w="108" w:type="dxa"/>
            </w:tcMar>
          </w:tcPr>
          <w:p w14:paraId="65C285FF" w14:textId="77777777" w:rsidR="008832A6" w:rsidRDefault="00D437EF">
            <w:pPr>
              <w:pStyle w:val="Standard"/>
              <w:spacing w:after="0" w:line="240" w:lineRule="auto"/>
              <w:rPr>
                <w:b/>
                <w:bCs/>
              </w:rPr>
            </w:pPr>
            <w:r>
              <w:rPr>
                <w:b/>
                <w:bCs/>
              </w:rPr>
              <w:t>Must</w:t>
            </w:r>
          </w:p>
        </w:tc>
        <w:tc>
          <w:tcPr>
            <w:tcW w:w="8505" w:type="dxa"/>
            <w:tcBorders>
              <w:top w:val="single" w:sz="4" w:space="0" w:color="BFBFBF"/>
              <w:left w:val="single" w:sz="4" w:space="0" w:color="BFBFBF"/>
              <w:bottom w:val="single" w:sz="4" w:space="0" w:color="BFBFBF"/>
              <w:right w:val="single" w:sz="4" w:space="0" w:color="BFBFBF"/>
            </w:tcBorders>
            <w:tcMar>
              <w:top w:w="0" w:type="dxa"/>
              <w:left w:w="113" w:type="dxa"/>
              <w:bottom w:w="0" w:type="dxa"/>
              <w:right w:w="108" w:type="dxa"/>
            </w:tcMar>
          </w:tcPr>
          <w:p w14:paraId="729B6213" w14:textId="77777777" w:rsidR="008832A6" w:rsidRDefault="00D437EF">
            <w:pPr>
              <w:pStyle w:val="Standard"/>
              <w:spacing w:after="0" w:line="240" w:lineRule="auto"/>
            </w:pPr>
            <w:r>
              <w:t>Allow Users to roll the dice as many times as they want</w:t>
            </w:r>
          </w:p>
        </w:tc>
      </w:tr>
      <w:tr w:rsidR="008832A6" w14:paraId="233A8809" w14:textId="77777777" w:rsidTr="001E79CF">
        <w:tblPrEx>
          <w:tblCellMar>
            <w:top w:w="0" w:type="dxa"/>
            <w:bottom w:w="0" w:type="dxa"/>
          </w:tblCellMar>
        </w:tblPrEx>
        <w:tc>
          <w:tcPr>
            <w:tcW w:w="9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170476F1" w14:textId="77777777" w:rsidR="008832A6" w:rsidRDefault="00D437EF">
            <w:pPr>
              <w:pStyle w:val="Standard"/>
              <w:spacing w:after="0" w:line="240" w:lineRule="auto"/>
              <w:rPr>
                <w:b/>
                <w:bCs/>
              </w:rPr>
            </w:pPr>
            <w:r>
              <w:rPr>
                <w:b/>
                <w:bCs/>
              </w:rPr>
              <w:t>Must</w:t>
            </w:r>
          </w:p>
        </w:tc>
        <w:tc>
          <w:tcPr>
            <w:tcW w:w="850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2153B459" w14:textId="77777777" w:rsidR="008832A6" w:rsidRDefault="00D437EF">
            <w:pPr>
              <w:pStyle w:val="Standard"/>
              <w:spacing w:after="0" w:line="240" w:lineRule="auto"/>
            </w:pPr>
            <w:r>
              <w:t>Must be easy to use and the page should update very quickly with an effect</w:t>
            </w:r>
          </w:p>
        </w:tc>
      </w:tr>
      <w:tr w:rsidR="008832A6" w14:paraId="640DBF9C" w14:textId="77777777" w:rsidTr="001E79CF">
        <w:tblPrEx>
          <w:tblCellMar>
            <w:top w:w="0" w:type="dxa"/>
            <w:bottom w:w="0" w:type="dxa"/>
          </w:tblCellMar>
        </w:tblPrEx>
        <w:tc>
          <w:tcPr>
            <w:tcW w:w="988" w:type="dxa"/>
            <w:tcBorders>
              <w:top w:val="single" w:sz="4" w:space="0" w:color="BFBFBF"/>
              <w:left w:val="single" w:sz="4" w:space="0" w:color="BFBFBF"/>
              <w:bottom w:val="single" w:sz="4" w:space="0" w:color="BFBFBF"/>
              <w:right w:val="single" w:sz="4" w:space="0" w:color="BFBFBF"/>
            </w:tcBorders>
            <w:tcMar>
              <w:top w:w="0" w:type="dxa"/>
              <w:left w:w="113" w:type="dxa"/>
              <w:bottom w:w="0" w:type="dxa"/>
              <w:right w:w="108" w:type="dxa"/>
            </w:tcMar>
          </w:tcPr>
          <w:p w14:paraId="1781829C" w14:textId="77777777" w:rsidR="008832A6" w:rsidRDefault="00D437EF">
            <w:pPr>
              <w:pStyle w:val="Standard"/>
              <w:spacing w:after="0" w:line="240" w:lineRule="auto"/>
              <w:rPr>
                <w:b/>
                <w:bCs/>
              </w:rPr>
            </w:pPr>
            <w:r>
              <w:rPr>
                <w:b/>
                <w:bCs/>
              </w:rPr>
              <w:t>Must</w:t>
            </w:r>
          </w:p>
        </w:tc>
        <w:tc>
          <w:tcPr>
            <w:tcW w:w="8505" w:type="dxa"/>
            <w:tcBorders>
              <w:top w:val="single" w:sz="4" w:space="0" w:color="BFBFBF"/>
              <w:left w:val="single" w:sz="4" w:space="0" w:color="BFBFBF"/>
              <w:bottom w:val="single" w:sz="4" w:space="0" w:color="BFBFBF"/>
              <w:right w:val="single" w:sz="4" w:space="0" w:color="BFBFBF"/>
            </w:tcBorders>
            <w:tcMar>
              <w:top w:w="0" w:type="dxa"/>
              <w:left w:w="113" w:type="dxa"/>
              <w:bottom w:w="0" w:type="dxa"/>
              <w:right w:w="108" w:type="dxa"/>
            </w:tcMar>
          </w:tcPr>
          <w:p w14:paraId="5E7C5D22" w14:textId="77777777" w:rsidR="008832A6" w:rsidRDefault="00D437EF">
            <w:pPr>
              <w:pStyle w:val="Standard"/>
              <w:spacing w:after="0" w:line="240" w:lineRule="auto"/>
            </w:pPr>
            <w:r>
              <w:t>The database must have at least a hundred unique effects in it fully accessible by the app</w:t>
            </w:r>
          </w:p>
        </w:tc>
      </w:tr>
      <w:tr w:rsidR="008832A6" w14:paraId="5CA9A785" w14:textId="77777777" w:rsidTr="001E79CF">
        <w:tblPrEx>
          <w:tblCellMar>
            <w:top w:w="0" w:type="dxa"/>
            <w:bottom w:w="0" w:type="dxa"/>
          </w:tblCellMar>
        </w:tblPrEx>
        <w:tc>
          <w:tcPr>
            <w:tcW w:w="9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7E7CB0D7" w14:textId="77777777" w:rsidR="008832A6" w:rsidRDefault="00D437EF">
            <w:pPr>
              <w:pStyle w:val="Standard"/>
              <w:spacing w:after="0" w:line="240" w:lineRule="auto"/>
              <w:rPr>
                <w:b/>
                <w:bCs/>
              </w:rPr>
            </w:pPr>
            <w:r>
              <w:rPr>
                <w:b/>
                <w:bCs/>
              </w:rPr>
              <w:t>Should</w:t>
            </w:r>
          </w:p>
        </w:tc>
        <w:tc>
          <w:tcPr>
            <w:tcW w:w="850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10991AE6" w14:textId="6129C539" w:rsidR="008832A6" w:rsidRDefault="00BA5A9E">
            <w:pPr>
              <w:pStyle w:val="Standard"/>
              <w:spacing w:after="0" w:line="240" w:lineRule="auto"/>
            </w:pPr>
            <w:r>
              <w:t>The app should be</w:t>
            </w:r>
            <w:bookmarkStart w:id="0" w:name="_GoBack"/>
            <w:bookmarkEnd w:id="0"/>
            <w:r>
              <w:t xml:space="preserve"> updateable with zero downtime</w:t>
            </w:r>
          </w:p>
        </w:tc>
      </w:tr>
      <w:tr w:rsidR="008832A6" w14:paraId="3E0DADBF" w14:textId="77777777" w:rsidTr="001E79CF">
        <w:tblPrEx>
          <w:tblCellMar>
            <w:top w:w="0" w:type="dxa"/>
            <w:bottom w:w="0" w:type="dxa"/>
          </w:tblCellMar>
        </w:tblPrEx>
        <w:tc>
          <w:tcPr>
            <w:tcW w:w="9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09F461D6" w14:textId="77777777" w:rsidR="008832A6" w:rsidRDefault="00D437EF">
            <w:pPr>
              <w:pStyle w:val="Standard"/>
              <w:spacing w:after="0" w:line="240" w:lineRule="auto"/>
              <w:rPr>
                <w:b/>
                <w:bCs/>
              </w:rPr>
            </w:pPr>
            <w:r>
              <w:rPr>
                <w:b/>
                <w:bCs/>
              </w:rPr>
              <w:t>Could</w:t>
            </w:r>
          </w:p>
        </w:tc>
        <w:tc>
          <w:tcPr>
            <w:tcW w:w="850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7F5A1612" w14:textId="77777777" w:rsidR="008832A6" w:rsidRDefault="00D437EF">
            <w:pPr>
              <w:pStyle w:val="Standard"/>
              <w:spacing w:after="0" w:line="240" w:lineRule="auto"/>
            </w:pPr>
            <w:r>
              <w:t>Have multiple table of effects with different number generation depending on the No. of effects in that table.</w:t>
            </w:r>
          </w:p>
        </w:tc>
      </w:tr>
      <w:tr w:rsidR="008832A6" w14:paraId="26145FD4" w14:textId="77777777" w:rsidTr="001E79CF">
        <w:tblPrEx>
          <w:tblCellMar>
            <w:top w:w="0" w:type="dxa"/>
            <w:bottom w:w="0" w:type="dxa"/>
          </w:tblCellMar>
        </w:tblPrEx>
        <w:tc>
          <w:tcPr>
            <w:tcW w:w="9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0C88B544" w14:textId="77777777" w:rsidR="008832A6" w:rsidRDefault="00D437EF">
            <w:pPr>
              <w:pStyle w:val="Standard"/>
              <w:spacing w:after="0" w:line="240" w:lineRule="auto"/>
              <w:rPr>
                <w:b/>
                <w:bCs/>
              </w:rPr>
            </w:pPr>
            <w:r>
              <w:rPr>
                <w:b/>
                <w:bCs/>
              </w:rPr>
              <w:t>Would</w:t>
            </w:r>
          </w:p>
        </w:tc>
        <w:tc>
          <w:tcPr>
            <w:tcW w:w="850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3" w:type="dxa"/>
              <w:bottom w:w="0" w:type="dxa"/>
              <w:right w:w="108" w:type="dxa"/>
            </w:tcMar>
          </w:tcPr>
          <w:p w14:paraId="739E9704" w14:textId="77777777" w:rsidR="008832A6" w:rsidRDefault="00D437EF">
            <w:pPr>
              <w:pStyle w:val="Standard"/>
              <w:spacing w:after="0" w:line="240" w:lineRule="auto"/>
            </w:pPr>
            <w:r>
              <w:t>Add user accounts and allow users to alter the effects that are produced on certain dice rolls</w:t>
            </w:r>
          </w:p>
        </w:tc>
      </w:tr>
    </w:tbl>
    <w:p w14:paraId="76AD06BA" w14:textId="77777777" w:rsidR="008832A6" w:rsidRDefault="008832A6">
      <w:pPr>
        <w:pStyle w:val="Standard"/>
      </w:pPr>
    </w:p>
    <w:p w14:paraId="66E80F0B" w14:textId="36DCBC16" w:rsidR="008832A6" w:rsidRDefault="00D437EF">
      <w:pPr>
        <w:pStyle w:val="Heading1"/>
      </w:pPr>
      <w:r>
        <w:t>Architecture</w:t>
      </w:r>
    </w:p>
    <w:p w14:paraId="6F961467" w14:textId="4F40BA48" w:rsidR="008832A6" w:rsidRDefault="001E79CF">
      <w:pPr>
        <w:pStyle w:val="Standard"/>
      </w:pPr>
      <w:r>
        <w:rPr>
          <w:noProof/>
        </w:rPr>
        <w:drawing>
          <wp:anchor distT="0" distB="0" distL="114300" distR="114300" simplePos="0" relativeHeight="251659264" behindDoc="0" locked="0" layoutInCell="1" allowOverlap="1" wp14:anchorId="1B72160D" wp14:editId="5FAE3AD7">
            <wp:simplePos x="0" y="0"/>
            <wp:positionH relativeFrom="margin">
              <wp:align>right</wp:align>
            </wp:positionH>
            <wp:positionV relativeFrom="paragraph">
              <wp:posOffset>8255</wp:posOffset>
            </wp:positionV>
            <wp:extent cx="3829050" cy="3025140"/>
            <wp:effectExtent l="0" t="0" r="0" b="381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29050" cy="3025140"/>
                    </a:xfrm>
                    <a:prstGeom prst="rect">
                      <a:avLst/>
                    </a:prstGeom>
                  </pic:spPr>
                </pic:pic>
              </a:graphicData>
            </a:graphic>
            <wp14:sizeRelH relativeFrom="margin">
              <wp14:pctWidth>0</wp14:pctWidth>
            </wp14:sizeRelH>
            <wp14:sizeRelV relativeFrom="margin">
              <wp14:pctHeight>0</wp14:pctHeight>
            </wp14:sizeRelV>
          </wp:anchor>
        </w:drawing>
      </w:r>
    </w:p>
    <w:p w14:paraId="6B999379" w14:textId="42303A7E" w:rsidR="008832A6" w:rsidRDefault="008832A6">
      <w:pPr>
        <w:pStyle w:val="Standard"/>
      </w:pPr>
    </w:p>
    <w:p w14:paraId="7DBB8410" w14:textId="54AFF183" w:rsidR="008832A6" w:rsidRDefault="008832A6">
      <w:pPr>
        <w:pStyle w:val="Standard"/>
      </w:pPr>
    </w:p>
    <w:p w14:paraId="1DC64470" w14:textId="030782DA" w:rsidR="008832A6" w:rsidRDefault="008832A6">
      <w:pPr>
        <w:pStyle w:val="Standard"/>
      </w:pPr>
    </w:p>
    <w:p w14:paraId="5A3C4272" w14:textId="7A39F1CD" w:rsidR="008832A6" w:rsidRDefault="008832A6">
      <w:pPr>
        <w:pStyle w:val="Standard"/>
      </w:pPr>
    </w:p>
    <w:p w14:paraId="54CDED60" w14:textId="174476E6" w:rsidR="008832A6" w:rsidRDefault="008832A6">
      <w:pPr>
        <w:pStyle w:val="Standard"/>
      </w:pPr>
    </w:p>
    <w:p w14:paraId="7B184D2B" w14:textId="7B673DCB" w:rsidR="008832A6" w:rsidRDefault="008832A6">
      <w:pPr>
        <w:pStyle w:val="Standard"/>
      </w:pPr>
    </w:p>
    <w:p w14:paraId="6E556DE5" w14:textId="54C275E9" w:rsidR="008832A6" w:rsidRDefault="008832A6">
      <w:pPr>
        <w:pStyle w:val="Standard"/>
      </w:pPr>
    </w:p>
    <w:p w14:paraId="5E65CD05" w14:textId="21D20E88" w:rsidR="008832A6" w:rsidRDefault="008832A6">
      <w:pPr>
        <w:pStyle w:val="Standard"/>
      </w:pPr>
    </w:p>
    <w:p w14:paraId="6AA986BF" w14:textId="4156F8F2" w:rsidR="008832A6" w:rsidRDefault="008832A6">
      <w:pPr>
        <w:pStyle w:val="Standard"/>
      </w:pPr>
    </w:p>
    <w:p w14:paraId="409937ED" w14:textId="51035B09" w:rsidR="001E79CF" w:rsidRDefault="001E79CF">
      <w:pPr>
        <w:pStyle w:val="Standard"/>
      </w:pPr>
    </w:p>
    <w:p w14:paraId="08C83D3E" w14:textId="74618E32" w:rsidR="001E79CF" w:rsidRDefault="001E79CF">
      <w:pPr>
        <w:pStyle w:val="Standard"/>
      </w:pPr>
      <w:r>
        <w:rPr>
          <w:noProof/>
        </w:rPr>
        <w:drawing>
          <wp:anchor distT="0" distB="0" distL="114300" distR="114300" simplePos="0" relativeHeight="251658240" behindDoc="0" locked="0" layoutInCell="1" allowOverlap="1" wp14:anchorId="7AFDE780" wp14:editId="680CBA15">
            <wp:simplePos x="0" y="0"/>
            <wp:positionH relativeFrom="column">
              <wp:posOffset>94615</wp:posOffset>
            </wp:positionH>
            <wp:positionV relativeFrom="paragraph">
              <wp:posOffset>130810</wp:posOffset>
            </wp:positionV>
            <wp:extent cx="2551320" cy="2767320"/>
            <wp:effectExtent l="0" t="0" r="138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51320" cy="2767320"/>
                    </a:xfrm>
                    <a:prstGeom prst="rect">
                      <a:avLst/>
                    </a:prstGeom>
                  </pic:spPr>
                </pic:pic>
              </a:graphicData>
            </a:graphic>
          </wp:anchor>
        </w:drawing>
      </w:r>
    </w:p>
    <w:p w14:paraId="7949E22D" w14:textId="79B37377" w:rsidR="001E79CF" w:rsidRDefault="001E79CF">
      <w:pPr>
        <w:pStyle w:val="Heading1"/>
      </w:pPr>
    </w:p>
    <w:p w14:paraId="42C91D48" w14:textId="387519BD" w:rsidR="001E79CF" w:rsidRDefault="001E79CF" w:rsidP="001E79CF">
      <w:pPr>
        <w:pStyle w:val="Standard"/>
      </w:pPr>
    </w:p>
    <w:p w14:paraId="7F69458B" w14:textId="049DD631" w:rsidR="001E79CF" w:rsidRDefault="001E79CF" w:rsidP="001E79CF">
      <w:pPr>
        <w:pStyle w:val="Standard"/>
      </w:pPr>
    </w:p>
    <w:p w14:paraId="362ED078" w14:textId="3D006E0D" w:rsidR="001E79CF" w:rsidRDefault="001E79CF" w:rsidP="001E79CF">
      <w:pPr>
        <w:pStyle w:val="Standard"/>
      </w:pPr>
    </w:p>
    <w:p w14:paraId="548AB61F" w14:textId="6879B573" w:rsidR="001E79CF" w:rsidRDefault="001E79CF" w:rsidP="001E79CF">
      <w:pPr>
        <w:pStyle w:val="Standard"/>
      </w:pPr>
    </w:p>
    <w:p w14:paraId="2032F617" w14:textId="5E1786C0" w:rsidR="001E79CF" w:rsidRDefault="001E79CF" w:rsidP="001E79CF">
      <w:pPr>
        <w:pStyle w:val="Standard"/>
      </w:pPr>
    </w:p>
    <w:p w14:paraId="47996F02" w14:textId="644471D9" w:rsidR="001E79CF" w:rsidRDefault="001E79CF" w:rsidP="001E79CF">
      <w:pPr>
        <w:pStyle w:val="Standard"/>
      </w:pPr>
    </w:p>
    <w:p w14:paraId="30D06EAB" w14:textId="473271FC" w:rsidR="001E79CF" w:rsidRDefault="001E79CF" w:rsidP="001E79CF">
      <w:pPr>
        <w:pStyle w:val="Standard"/>
      </w:pPr>
    </w:p>
    <w:p w14:paraId="754B9E8B" w14:textId="710E3E11" w:rsidR="001E79CF" w:rsidRDefault="001E79CF" w:rsidP="001E79CF">
      <w:pPr>
        <w:pStyle w:val="Standard"/>
      </w:pPr>
    </w:p>
    <w:p w14:paraId="4A7010E1" w14:textId="48446792" w:rsidR="001E79CF" w:rsidRDefault="001E79CF" w:rsidP="001E79CF">
      <w:pPr>
        <w:pStyle w:val="Standard"/>
      </w:pPr>
    </w:p>
    <w:p w14:paraId="06525BD6" w14:textId="77777777" w:rsidR="001E79CF" w:rsidRPr="001E79CF" w:rsidRDefault="001E79CF" w:rsidP="001E79CF">
      <w:pPr>
        <w:pStyle w:val="Standard"/>
      </w:pPr>
    </w:p>
    <w:p w14:paraId="04A338D6" w14:textId="04D4F865" w:rsidR="008832A6" w:rsidRDefault="00D437EF">
      <w:pPr>
        <w:pStyle w:val="Heading1"/>
      </w:pPr>
      <w:r>
        <w:lastRenderedPageBreak/>
        <w:t>Risk Management</w:t>
      </w:r>
    </w:p>
    <w:tbl>
      <w:tblPr>
        <w:tblW w:w="9016" w:type="dxa"/>
        <w:tblLayout w:type="fixed"/>
        <w:tblCellMar>
          <w:left w:w="10" w:type="dxa"/>
          <w:right w:w="10" w:type="dxa"/>
        </w:tblCellMar>
        <w:tblLook w:val="04A0" w:firstRow="1" w:lastRow="0" w:firstColumn="1" w:lastColumn="0" w:noHBand="0" w:noVBand="1"/>
      </w:tblPr>
      <w:tblGrid>
        <w:gridCol w:w="1639"/>
        <w:gridCol w:w="1721"/>
        <w:gridCol w:w="1522"/>
        <w:gridCol w:w="75"/>
        <w:gridCol w:w="1275"/>
        <w:gridCol w:w="2784"/>
      </w:tblGrid>
      <w:tr w:rsidR="008832A6" w14:paraId="44D520F3" w14:textId="77777777" w:rsidTr="001E79CF">
        <w:tblPrEx>
          <w:tblCellMar>
            <w:top w:w="0" w:type="dxa"/>
            <w:bottom w:w="0" w:type="dxa"/>
          </w:tblCellMar>
        </w:tblPrEx>
        <w:tc>
          <w:tcPr>
            <w:tcW w:w="163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4C82F5B" w14:textId="77777777" w:rsidR="008832A6" w:rsidRDefault="00D437EF">
            <w:pPr>
              <w:pStyle w:val="Standard"/>
              <w:spacing w:after="0" w:line="240" w:lineRule="auto"/>
              <w:jc w:val="center"/>
            </w:pPr>
            <w:r>
              <w:t>Risk</w:t>
            </w:r>
          </w:p>
        </w:tc>
        <w:tc>
          <w:tcPr>
            <w:tcW w:w="172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ECD5FB9" w14:textId="77777777" w:rsidR="008832A6" w:rsidRDefault="00D437EF">
            <w:pPr>
              <w:pStyle w:val="Standard"/>
              <w:spacing w:after="0" w:line="240" w:lineRule="auto"/>
            </w:pPr>
            <w:r>
              <w:t>Impact</w:t>
            </w:r>
          </w:p>
        </w:tc>
        <w:tc>
          <w:tcPr>
            <w:tcW w:w="152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DDEF61" w14:textId="77777777" w:rsidR="008832A6" w:rsidRDefault="00D437EF">
            <w:pPr>
              <w:pStyle w:val="Standard"/>
              <w:spacing w:after="0" w:line="240" w:lineRule="auto"/>
            </w:pPr>
            <w:r>
              <w:t>Action</w:t>
            </w:r>
          </w:p>
        </w:tc>
        <w:tc>
          <w:tcPr>
            <w:tcW w:w="1350"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355EC4" w14:textId="77777777" w:rsidR="008832A6" w:rsidRDefault="00D437EF">
            <w:pPr>
              <w:pStyle w:val="Standard"/>
              <w:spacing w:after="0" w:line="240" w:lineRule="auto"/>
            </w:pPr>
            <w:r>
              <w:t>Owner</w:t>
            </w:r>
          </w:p>
        </w:tc>
        <w:tc>
          <w:tcPr>
            <w:tcW w:w="278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28148DD" w14:textId="77777777" w:rsidR="008832A6" w:rsidRDefault="00D437EF">
            <w:pPr>
              <w:pStyle w:val="Standard"/>
              <w:spacing w:after="0" w:line="240" w:lineRule="auto"/>
            </w:pPr>
            <w:r>
              <w:t>Measure</w:t>
            </w:r>
          </w:p>
        </w:tc>
      </w:tr>
      <w:tr w:rsidR="008832A6" w14:paraId="667854CF" w14:textId="77777777" w:rsidTr="001E79CF">
        <w:tblPrEx>
          <w:tblCellMar>
            <w:top w:w="0" w:type="dxa"/>
            <w:bottom w:w="0" w:type="dxa"/>
          </w:tblCellMar>
        </w:tblPrEx>
        <w:trPr>
          <w:trHeight w:val="990"/>
        </w:trPr>
        <w:tc>
          <w:tcPr>
            <w:tcW w:w="163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E04FE0F" w14:textId="77777777" w:rsidR="008832A6" w:rsidRDefault="00D437EF">
            <w:pPr>
              <w:pStyle w:val="Standard"/>
              <w:spacing w:after="0" w:line="240" w:lineRule="auto"/>
            </w:pPr>
            <w:r>
              <w:t>IPs of Instances Changing</w:t>
            </w:r>
          </w:p>
        </w:tc>
        <w:tc>
          <w:tcPr>
            <w:tcW w:w="172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0934238" w14:textId="77777777" w:rsidR="008832A6" w:rsidRDefault="00D437EF">
            <w:pPr>
              <w:pStyle w:val="Standard"/>
              <w:spacing w:after="0" w:line="240" w:lineRule="auto"/>
            </w:pPr>
            <w:r>
              <w:t>The web app or Jenkins would be unavailable until the new IPs are whitelisted. (Medium Impact) (less likely)</w:t>
            </w:r>
          </w:p>
        </w:tc>
        <w:tc>
          <w:tcPr>
            <w:tcW w:w="1597"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C601DBB" w14:textId="77777777" w:rsidR="008832A6" w:rsidRDefault="00D437EF">
            <w:pPr>
              <w:pStyle w:val="Standard"/>
              <w:spacing w:after="0" w:line="240" w:lineRule="auto"/>
            </w:pPr>
            <w:r>
              <w:t>Tolerate/Treat</w:t>
            </w:r>
          </w:p>
        </w:tc>
        <w:tc>
          <w:tcPr>
            <w:tcW w:w="12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E618267" w14:textId="77777777" w:rsidR="008832A6" w:rsidRDefault="00D437EF">
            <w:pPr>
              <w:pStyle w:val="Standard"/>
              <w:spacing w:after="0" w:line="240" w:lineRule="auto"/>
            </w:pPr>
            <w:r>
              <w:t>Ife</w:t>
            </w:r>
          </w:p>
        </w:tc>
        <w:tc>
          <w:tcPr>
            <w:tcW w:w="278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DD45972" w14:textId="77777777" w:rsidR="008832A6" w:rsidRDefault="00D437EF">
            <w:pPr>
              <w:pStyle w:val="Standard"/>
              <w:spacing w:after="0" w:line="240" w:lineRule="auto"/>
            </w:pPr>
            <w:r>
              <w:t>The app Instance has been given a static IP so there is no worry of losing connection to the database and service will be uninterrupted however being unable to connect to Jenkins could cause short maintenance update delays.</w:t>
            </w:r>
          </w:p>
        </w:tc>
      </w:tr>
      <w:tr w:rsidR="008832A6" w14:paraId="55FEAE7D" w14:textId="77777777" w:rsidTr="001E79CF">
        <w:tblPrEx>
          <w:tblCellMar>
            <w:top w:w="0" w:type="dxa"/>
            <w:bottom w:w="0" w:type="dxa"/>
          </w:tblCellMar>
        </w:tblPrEx>
        <w:tc>
          <w:tcPr>
            <w:tcW w:w="163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15A86B5" w14:textId="77777777" w:rsidR="008832A6" w:rsidRDefault="00D437EF">
            <w:pPr>
              <w:pStyle w:val="Standard"/>
              <w:spacing w:after="0" w:line="240" w:lineRule="auto"/>
            </w:pPr>
            <w:r>
              <w:t xml:space="preserve">Nginx </w:t>
            </w:r>
            <w:r>
              <w:t>server down</w:t>
            </w:r>
          </w:p>
        </w:tc>
        <w:tc>
          <w:tcPr>
            <w:tcW w:w="172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8EE8ABE" w14:textId="6A8B5186" w:rsidR="008832A6" w:rsidRDefault="00D437EF">
            <w:pPr>
              <w:pStyle w:val="Standard"/>
              <w:spacing w:after="0" w:line="240" w:lineRule="auto"/>
            </w:pPr>
            <w:r>
              <w:t xml:space="preserve">The web app would be </w:t>
            </w:r>
            <w:r w:rsidR="001E79CF">
              <w:t>inaccessible</w:t>
            </w:r>
            <w:r>
              <w:t xml:space="preserve"> to the </w:t>
            </w:r>
            <w:r w:rsidR="001E79CF">
              <w:t>user (</w:t>
            </w:r>
            <w:r>
              <w:t>High Impact) (</w:t>
            </w:r>
            <w:r w:rsidR="001E79CF">
              <w:t>less</w:t>
            </w:r>
            <w:r>
              <w:t xml:space="preserve"> likely)</w:t>
            </w:r>
          </w:p>
        </w:tc>
        <w:tc>
          <w:tcPr>
            <w:tcW w:w="152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24D95AE" w14:textId="77777777" w:rsidR="008832A6" w:rsidRDefault="00D437EF">
            <w:pPr>
              <w:pStyle w:val="Standard"/>
              <w:spacing w:after="0" w:line="240" w:lineRule="auto"/>
            </w:pPr>
            <w:r>
              <w:t>Tolerate</w:t>
            </w:r>
          </w:p>
        </w:tc>
        <w:tc>
          <w:tcPr>
            <w:tcW w:w="1350"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741B64" w14:textId="77777777" w:rsidR="008832A6" w:rsidRDefault="00D437EF">
            <w:pPr>
              <w:pStyle w:val="Standard"/>
              <w:spacing w:after="0" w:line="240" w:lineRule="auto"/>
            </w:pPr>
            <w:r>
              <w:t>Nginx</w:t>
            </w:r>
          </w:p>
        </w:tc>
        <w:tc>
          <w:tcPr>
            <w:tcW w:w="278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24B8372" w14:textId="478E989F" w:rsidR="008832A6" w:rsidRDefault="005D2C59">
            <w:pPr>
              <w:pStyle w:val="Standard"/>
              <w:spacing w:after="0" w:line="240" w:lineRule="auto"/>
            </w:pPr>
            <w:r>
              <w:t>The servers are not likely to go down so this can be tolerated in the event this does happen one solution is to have another proxy as a backup which the app can quickly change too.</w:t>
            </w:r>
          </w:p>
        </w:tc>
      </w:tr>
      <w:tr w:rsidR="008832A6" w14:paraId="190F078A" w14:textId="77777777" w:rsidTr="001E79CF">
        <w:tblPrEx>
          <w:tblCellMar>
            <w:top w:w="0" w:type="dxa"/>
            <w:bottom w:w="0" w:type="dxa"/>
          </w:tblCellMar>
        </w:tblPrEx>
        <w:tc>
          <w:tcPr>
            <w:tcW w:w="163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678D7D7" w14:textId="77777777" w:rsidR="008832A6" w:rsidRDefault="00D437EF">
            <w:pPr>
              <w:pStyle w:val="Standard"/>
              <w:spacing w:after="0" w:line="240" w:lineRule="auto"/>
            </w:pPr>
            <w:r>
              <w:t>Database is attacked via hacking</w:t>
            </w:r>
          </w:p>
        </w:tc>
        <w:tc>
          <w:tcPr>
            <w:tcW w:w="1721"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4FD1233" w14:textId="431B7325" w:rsidR="008832A6" w:rsidRDefault="00D437EF">
            <w:pPr>
              <w:pStyle w:val="Standard"/>
              <w:spacing w:after="0" w:line="240" w:lineRule="auto"/>
            </w:pPr>
            <w:r>
              <w:t xml:space="preserve">The web app would be unavailable and there is a good chance the data in the app will be deleted or/and held </w:t>
            </w:r>
            <w:r w:rsidR="005D2C59">
              <w:t>hostage. (</w:t>
            </w:r>
            <w:r>
              <w:t xml:space="preserve">High </w:t>
            </w:r>
            <w:r w:rsidR="005D2C59">
              <w:t>Impact) (</w:t>
            </w:r>
            <w:r>
              <w:t>less likely)</w:t>
            </w:r>
          </w:p>
        </w:tc>
        <w:tc>
          <w:tcPr>
            <w:tcW w:w="152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BAFDFC0" w14:textId="77777777" w:rsidR="008832A6" w:rsidRDefault="00D437EF">
            <w:pPr>
              <w:pStyle w:val="Standard"/>
              <w:spacing w:after="0" w:line="240" w:lineRule="auto"/>
            </w:pPr>
            <w:r>
              <w:t>Terminate</w:t>
            </w:r>
          </w:p>
        </w:tc>
        <w:tc>
          <w:tcPr>
            <w:tcW w:w="1350"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527D5EB" w14:textId="77777777" w:rsidR="008832A6" w:rsidRDefault="00D437EF">
            <w:pPr>
              <w:pStyle w:val="Standard"/>
              <w:spacing w:after="0" w:line="240" w:lineRule="auto"/>
            </w:pPr>
            <w:r>
              <w:t>Ife/Google</w:t>
            </w:r>
          </w:p>
        </w:tc>
        <w:tc>
          <w:tcPr>
            <w:tcW w:w="278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44653F1" w14:textId="77777777" w:rsidR="008832A6" w:rsidRDefault="00D437EF">
            <w:pPr>
              <w:pStyle w:val="Standard"/>
              <w:spacing w:after="0" w:line="240" w:lineRule="auto"/>
            </w:pPr>
            <w:r>
              <w:t>I have made sure to hash passwords and to not add important passwords or information on GitHub I will depend on Google to protect the VMs from other kinds of attacks</w:t>
            </w:r>
          </w:p>
        </w:tc>
      </w:tr>
    </w:tbl>
    <w:p w14:paraId="122A1130" w14:textId="77777777" w:rsidR="008832A6" w:rsidRDefault="008832A6">
      <w:pPr>
        <w:pStyle w:val="Standard"/>
      </w:pPr>
    </w:p>
    <w:p w14:paraId="66A2267F" w14:textId="77777777" w:rsidR="008832A6" w:rsidRDefault="008832A6">
      <w:pPr>
        <w:pStyle w:val="Standard"/>
      </w:pPr>
    </w:p>
    <w:p w14:paraId="75ABBDE9" w14:textId="6F8A6699" w:rsidR="008832A6" w:rsidRDefault="00D437EF">
      <w:pPr>
        <w:pStyle w:val="Heading1"/>
      </w:pPr>
      <w:r>
        <w:t>Testing</w:t>
      </w:r>
    </w:p>
    <w:p w14:paraId="2B8EDFEA" w14:textId="77777777" w:rsidR="001E79CF" w:rsidRPr="001E79CF" w:rsidRDefault="001E79CF" w:rsidP="001E79CF">
      <w:pPr>
        <w:pStyle w:val="Standard"/>
      </w:pPr>
    </w:p>
    <w:p w14:paraId="58A18370" w14:textId="77777777" w:rsidR="008832A6" w:rsidRDefault="008832A6">
      <w:pPr>
        <w:pStyle w:val="Standard"/>
      </w:pPr>
    </w:p>
    <w:p w14:paraId="473C39D3" w14:textId="7DC363E8" w:rsidR="008832A6" w:rsidRDefault="00D437EF">
      <w:pPr>
        <w:pStyle w:val="Heading1"/>
      </w:pPr>
      <w:r>
        <w:t xml:space="preserve">User </w:t>
      </w:r>
      <w:r>
        <w:t>Story</w:t>
      </w:r>
    </w:p>
    <w:p w14:paraId="4BDCC081" w14:textId="46584393" w:rsidR="001E79CF" w:rsidRDefault="001E79CF" w:rsidP="001E79CF">
      <w:pPr>
        <w:pStyle w:val="Standard"/>
      </w:pPr>
      <w:r>
        <w:rPr>
          <w:noProof/>
        </w:rPr>
        <w:drawing>
          <wp:anchor distT="0" distB="0" distL="114300" distR="114300" simplePos="0" relativeHeight="251660288" behindDoc="1" locked="0" layoutInCell="1" allowOverlap="1" wp14:anchorId="7E96D89A" wp14:editId="4A7F9BF1">
            <wp:simplePos x="0" y="0"/>
            <wp:positionH relativeFrom="column">
              <wp:posOffset>1143000</wp:posOffset>
            </wp:positionH>
            <wp:positionV relativeFrom="paragraph">
              <wp:posOffset>74930</wp:posOffset>
            </wp:positionV>
            <wp:extent cx="3181350" cy="695325"/>
            <wp:effectExtent l="0" t="0" r="0" b="9525"/>
            <wp:wrapTight wrapText="bothSides">
              <wp:wrapPolygon edited="0">
                <wp:start x="0" y="0"/>
                <wp:lineTo x="0" y="21304"/>
                <wp:lineTo x="21471" y="21304"/>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695325"/>
                    </a:xfrm>
                    <a:prstGeom prst="rect">
                      <a:avLst/>
                    </a:prstGeom>
                  </pic:spPr>
                </pic:pic>
              </a:graphicData>
            </a:graphic>
            <wp14:sizeRelH relativeFrom="page">
              <wp14:pctWidth>0</wp14:pctWidth>
            </wp14:sizeRelH>
            <wp14:sizeRelV relativeFrom="page">
              <wp14:pctHeight>0</wp14:pctHeight>
            </wp14:sizeRelV>
          </wp:anchor>
        </w:drawing>
      </w:r>
    </w:p>
    <w:p w14:paraId="0685C3A7" w14:textId="0C236EA4" w:rsidR="001E79CF" w:rsidRPr="001E79CF" w:rsidRDefault="001E79CF" w:rsidP="001E79CF">
      <w:pPr>
        <w:pStyle w:val="Standard"/>
      </w:pPr>
    </w:p>
    <w:p w14:paraId="02690A70" w14:textId="77777777" w:rsidR="008832A6" w:rsidRDefault="008832A6">
      <w:pPr>
        <w:pStyle w:val="Standard"/>
      </w:pPr>
    </w:p>
    <w:p w14:paraId="12C21420" w14:textId="77777777" w:rsidR="008832A6" w:rsidRDefault="00D437EF">
      <w:pPr>
        <w:pStyle w:val="Heading1"/>
      </w:pPr>
      <w:r>
        <w:t>Future Improvements</w:t>
      </w:r>
    </w:p>
    <w:p w14:paraId="3A8AD443" w14:textId="77777777" w:rsidR="008832A6" w:rsidRDefault="008832A6">
      <w:pPr>
        <w:pStyle w:val="Standard"/>
      </w:pPr>
    </w:p>
    <w:sectPr w:rsidR="008832A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5E51D" w14:textId="77777777" w:rsidR="00D437EF" w:rsidRDefault="00D437EF">
      <w:r>
        <w:separator/>
      </w:r>
    </w:p>
  </w:endnote>
  <w:endnote w:type="continuationSeparator" w:id="0">
    <w:p w14:paraId="0532CD3B" w14:textId="77777777" w:rsidR="00D437EF" w:rsidRDefault="00D4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F1">
    <w:charset w:val="00"/>
    <w:family w:val="swiss"/>
    <w:pitch w:val="default"/>
  </w:font>
  <w:font w:name="Liberation Sans">
    <w:charset w:val="00"/>
    <w:family w:val="swiss"/>
    <w:pitch w:val="variable"/>
  </w:font>
  <w:font w:name="Noto Sans CJK SC">
    <w:charset w:val="00"/>
    <w:family w:val="swiss"/>
    <w:pitch w:val="default"/>
  </w:font>
  <w:font w:name="Lohit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7191" w14:textId="77777777" w:rsidR="00D437EF" w:rsidRDefault="00D437EF">
      <w:r>
        <w:rPr>
          <w:color w:val="000000"/>
        </w:rPr>
        <w:separator/>
      </w:r>
    </w:p>
  </w:footnote>
  <w:footnote w:type="continuationSeparator" w:id="0">
    <w:p w14:paraId="1EF5686B" w14:textId="77777777" w:rsidR="00D437EF" w:rsidRDefault="00D43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115A4"/>
    <w:multiLevelType w:val="multilevel"/>
    <w:tmpl w:val="B3D0D564"/>
    <w:styleLink w:val="WWNum5"/>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A003106"/>
    <w:multiLevelType w:val="multilevel"/>
    <w:tmpl w:val="E02EF94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49020867"/>
    <w:multiLevelType w:val="multilevel"/>
    <w:tmpl w:val="0B505956"/>
    <w:styleLink w:val="WWNum3"/>
    <w:lvl w:ilvl="0">
      <w:numFmt w:val="bullet"/>
      <w:lvlText w:val=""/>
      <w:lvlJc w:val="left"/>
      <w:pPr>
        <w:ind w:left="825" w:hanging="360"/>
      </w:pPr>
      <w:rPr>
        <w:rFonts w:ascii="Symbol" w:hAnsi="Symbol"/>
      </w:rPr>
    </w:lvl>
    <w:lvl w:ilvl="1">
      <w:numFmt w:val="bullet"/>
      <w:lvlText w:val="o"/>
      <w:lvlJc w:val="left"/>
      <w:pPr>
        <w:ind w:left="1545" w:hanging="360"/>
      </w:pPr>
      <w:rPr>
        <w:rFonts w:ascii="Courier New" w:hAnsi="Courier New" w:cs="Courier New"/>
      </w:rPr>
    </w:lvl>
    <w:lvl w:ilvl="2">
      <w:numFmt w:val="bullet"/>
      <w:lvlText w:val=""/>
      <w:lvlJc w:val="left"/>
      <w:pPr>
        <w:ind w:left="2265" w:hanging="360"/>
      </w:pPr>
      <w:rPr>
        <w:rFonts w:ascii="Wingdings" w:hAnsi="Wingdings"/>
      </w:rPr>
    </w:lvl>
    <w:lvl w:ilvl="3">
      <w:numFmt w:val="bullet"/>
      <w:lvlText w:val=""/>
      <w:lvlJc w:val="left"/>
      <w:pPr>
        <w:ind w:left="2985" w:hanging="360"/>
      </w:pPr>
      <w:rPr>
        <w:rFonts w:ascii="Symbol" w:hAnsi="Symbol"/>
      </w:rPr>
    </w:lvl>
    <w:lvl w:ilvl="4">
      <w:numFmt w:val="bullet"/>
      <w:lvlText w:val="o"/>
      <w:lvlJc w:val="left"/>
      <w:pPr>
        <w:ind w:left="3705" w:hanging="360"/>
      </w:pPr>
      <w:rPr>
        <w:rFonts w:ascii="Courier New" w:hAnsi="Courier New" w:cs="Courier New"/>
      </w:rPr>
    </w:lvl>
    <w:lvl w:ilvl="5">
      <w:numFmt w:val="bullet"/>
      <w:lvlText w:val=""/>
      <w:lvlJc w:val="left"/>
      <w:pPr>
        <w:ind w:left="4425" w:hanging="360"/>
      </w:pPr>
      <w:rPr>
        <w:rFonts w:ascii="Wingdings" w:hAnsi="Wingdings"/>
      </w:rPr>
    </w:lvl>
    <w:lvl w:ilvl="6">
      <w:numFmt w:val="bullet"/>
      <w:lvlText w:val=""/>
      <w:lvlJc w:val="left"/>
      <w:pPr>
        <w:ind w:left="5145" w:hanging="360"/>
      </w:pPr>
      <w:rPr>
        <w:rFonts w:ascii="Symbol" w:hAnsi="Symbol"/>
      </w:rPr>
    </w:lvl>
    <w:lvl w:ilvl="7">
      <w:numFmt w:val="bullet"/>
      <w:lvlText w:val="o"/>
      <w:lvlJc w:val="left"/>
      <w:pPr>
        <w:ind w:left="5865" w:hanging="360"/>
      </w:pPr>
      <w:rPr>
        <w:rFonts w:ascii="Courier New" w:hAnsi="Courier New" w:cs="Courier New"/>
      </w:rPr>
    </w:lvl>
    <w:lvl w:ilvl="8">
      <w:numFmt w:val="bullet"/>
      <w:lvlText w:val=""/>
      <w:lvlJc w:val="left"/>
      <w:pPr>
        <w:ind w:left="6585" w:hanging="360"/>
      </w:pPr>
      <w:rPr>
        <w:rFonts w:ascii="Wingdings" w:hAnsi="Wingdings"/>
      </w:rPr>
    </w:lvl>
  </w:abstractNum>
  <w:abstractNum w:abstractNumId="3" w15:restartNumberingAfterBreak="0">
    <w:nsid w:val="561230A7"/>
    <w:multiLevelType w:val="multilevel"/>
    <w:tmpl w:val="895ACA6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7C84423"/>
    <w:multiLevelType w:val="multilevel"/>
    <w:tmpl w:val="5954654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7CB197D"/>
    <w:multiLevelType w:val="multilevel"/>
    <w:tmpl w:val="0F908A26"/>
    <w:styleLink w:val="WWNum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4"/>
    <w:lvlOverride w:ilvl="0"/>
  </w:num>
  <w:num w:numId="8">
    <w:abstractNumId w:val="2"/>
    <w:lvlOverride w:ilvl="0"/>
  </w:num>
  <w:num w:numId="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832A6"/>
    <w:rsid w:val="001E79CF"/>
    <w:rsid w:val="005D2C59"/>
    <w:rsid w:val="008832A6"/>
    <w:rsid w:val="00BA5A9E"/>
    <w:rsid w:val="00D4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4CBD"/>
  <w15:docId w15:val="{837E8FBE-B63A-4B6E-8DBA-B91AEC2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ascii="Calibri Light" w:eastAsia="F1" w:hAnsi="Calibri Light"/>
      <w:color w:val="2F5496"/>
      <w:sz w:val="32"/>
      <w:szCs w:val="32"/>
    </w:rPr>
  </w:style>
  <w:style w:type="paragraph" w:styleId="Heading2">
    <w:name w:val="heading 2"/>
    <w:basedOn w:val="Standard"/>
    <w:next w:val="Standard"/>
    <w:uiPriority w:val="9"/>
    <w:unhideWhenUsed/>
    <w:qFormat/>
    <w:pPr>
      <w:keepNext/>
      <w:keepLines/>
      <w:spacing w:before="40" w:after="0"/>
      <w:outlineLvl w:val="1"/>
    </w:pPr>
    <w:rPr>
      <w:rFonts w:ascii="Calibri Light" w:eastAsia="F1" w:hAnsi="Calibri Light"/>
      <w:color w:val="2F5496"/>
      <w:sz w:val="26"/>
      <w:szCs w:val="26"/>
    </w:rPr>
  </w:style>
  <w:style w:type="paragraph" w:styleId="Heading3">
    <w:name w:val="heading 3"/>
    <w:basedOn w:val="Standard"/>
    <w:next w:val="Standard"/>
    <w:uiPriority w:val="9"/>
    <w:unhideWhenUsed/>
    <w:qFormat/>
    <w:pPr>
      <w:keepNext/>
      <w:keepLines/>
      <w:spacing w:before="40" w:after="0"/>
      <w:outlineLvl w:val="2"/>
    </w:pPr>
    <w:rPr>
      <w:rFonts w:ascii="Calibri Light" w:eastAsia="F1"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eastAsia="Noto Sans CJK SC" w:cs="Lohit Devanagari"/>
      <w:sz w:val="24"/>
    </w:rPr>
  </w:style>
  <w:style w:type="paragraph" w:styleId="Caption">
    <w:name w:val="caption"/>
    <w:basedOn w:val="Standard"/>
    <w:pPr>
      <w:suppressLineNumbers/>
      <w:spacing w:before="120" w:after="120"/>
    </w:pPr>
    <w:rPr>
      <w:rFonts w:eastAsia="Noto Sans CJK SC" w:cs="Lohit Devanagari"/>
      <w:i/>
      <w:iCs/>
      <w:sz w:val="24"/>
      <w:szCs w:val="24"/>
    </w:rPr>
  </w:style>
  <w:style w:type="paragraph" w:customStyle="1" w:styleId="Index">
    <w:name w:val="Index"/>
    <w:basedOn w:val="Standard"/>
    <w:pPr>
      <w:suppressLineNumbers/>
    </w:pPr>
    <w:rPr>
      <w:rFonts w:eastAsia="Noto Sans CJK SC" w:cs="Lohit Devanagari"/>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1" w:hAnsi="Calibri Light" w:cs="F"/>
      <w:color w:val="2F5496"/>
      <w:sz w:val="32"/>
      <w:szCs w:val="32"/>
    </w:rPr>
  </w:style>
  <w:style w:type="character" w:customStyle="1" w:styleId="Heading2Char">
    <w:name w:val="Heading 2 Char"/>
    <w:basedOn w:val="DefaultParagraphFont"/>
    <w:rPr>
      <w:rFonts w:ascii="Calibri Light" w:eastAsia="F1" w:hAnsi="Calibri Light" w:cs="F"/>
      <w:color w:val="2F5496"/>
      <w:sz w:val="26"/>
      <w:szCs w:val="26"/>
    </w:rPr>
  </w:style>
  <w:style w:type="character" w:customStyle="1" w:styleId="Heading3Char">
    <w:name w:val="Heading 3 Char"/>
    <w:basedOn w:val="DefaultParagraphFont"/>
    <w:rPr>
      <w:rFonts w:ascii="Calibri Light" w:eastAsia="F1" w:hAnsi="Calibri Light" w:cs="F"/>
      <w:color w:val="1F3763"/>
      <w:sz w:val="24"/>
      <w:szCs w:val="24"/>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Calibri" w:cs="Calibri"/>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eastAsia="Calibri" w:cs="Calibri"/>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ife fayanju</dc:creator>
  <cp:lastModifiedBy>ife fayanju</cp:lastModifiedBy>
  <cp:revision>2</cp:revision>
  <dcterms:created xsi:type="dcterms:W3CDTF">2020-01-14T08:20:00Z</dcterms:created>
  <dcterms:modified xsi:type="dcterms:W3CDTF">2020-01-14T08:20:00Z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