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D0FD" w14:textId="149B744C" w:rsidR="008A2A52" w:rsidRPr="00A41D1F" w:rsidRDefault="008A2A52" w:rsidP="008A2A52">
      <w:pPr>
        <w:pStyle w:val="Heading1"/>
        <w:jc w:val="center"/>
      </w:pPr>
      <w:r w:rsidRPr="00A41D1F">
        <w:t xml:space="preserve">CHAPTER </w:t>
      </w:r>
      <w:r w:rsidR="004B1A1A">
        <w:t>5</w:t>
      </w:r>
      <w:r w:rsidRPr="00A41D1F">
        <w:t xml:space="preserve">: </w:t>
      </w:r>
      <w:r w:rsidR="00F51036">
        <w:t>Non-Parametric Methods to solve Linear Regression</w:t>
      </w:r>
    </w:p>
    <w:p w14:paraId="050F661C" w14:textId="77777777" w:rsidR="008A2A52" w:rsidRDefault="008A2A52" w:rsidP="008A2A52"/>
    <w:p w14:paraId="3ACCFEBD" w14:textId="77777777" w:rsidR="008A2A52" w:rsidRPr="00A41D1F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55565D6" w14:textId="08CB130B" w:rsidR="008A2A52" w:rsidRPr="00A41D1F" w:rsidRDefault="00F51036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Nonparametric Regression Algorithms</w:t>
      </w:r>
    </w:p>
    <w:p w14:paraId="1830A008" w14:textId="778CB00E" w:rsidR="008A2A52" w:rsidRPr="00A41D1F" w:rsidRDefault="00F51036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Decision Tree Regressor</w:t>
      </w:r>
    </w:p>
    <w:p w14:paraId="1C780BDB" w14:textId="5D728416" w:rsidR="008A2A52" w:rsidRPr="00A41D1F" w:rsidRDefault="00F51036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Random Forest Regressor</w:t>
      </w:r>
    </w:p>
    <w:p w14:paraId="446B85D5" w14:textId="46F6BB7D" w:rsidR="008A2A52" w:rsidRDefault="00F51036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Support Vector Regressor</w:t>
      </w:r>
    </w:p>
    <w:p w14:paraId="6BFA1BD6" w14:textId="36452603" w:rsidR="008A2A52" w:rsidRPr="00CB6FA4" w:rsidRDefault="00F51036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KNN Regressor</w:t>
      </w:r>
    </w:p>
    <w:p w14:paraId="750ACA50" w14:textId="5410DA18" w:rsidR="008A2A52" w:rsidRPr="00CB6FA4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Hands-on</w:t>
      </w:r>
    </w:p>
    <w:p w14:paraId="3A005CB8" w14:textId="77777777" w:rsidR="008A2A52" w:rsidRPr="0004049A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4049A">
        <w:rPr>
          <w:b/>
          <w:bCs/>
          <w:color w:val="1F3864" w:themeColor="accent1" w:themeShade="80"/>
        </w:rPr>
        <w:t>Assessment</w:t>
      </w:r>
    </w:p>
    <w:p w14:paraId="3AF1C9D9" w14:textId="77777777" w:rsidR="008A2A52" w:rsidRDefault="008A2A52" w:rsidP="008A2A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Program Assessment</w:t>
      </w:r>
    </w:p>
    <w:p w14:paraId="68D95CDA" w14:textId="77777777" w:rsidR="008A2A52" w:rsidRPr="00E47B24" w:rsidRDefault="008A2A52" w:rsidP="008A2A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 w:rsidRPr="00E47B2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Assessment Solutions</w:t>
      </w:r>
    </w:p>
    <w:p w14:paraId="1126D6EC" w14:textId="77777777" w:rsidR="00F37DCD" w:rsidRDefault="00F37DCD"/>
    <w:sectPr w:rsidR="00F3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B3C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YzMDcxMDQ3NzRW0lEKTi0uzszPAykwqgUArvP/pCwAAAA="/>
  </w:docVars>
  <w:rsids>
    <w:rsidRoot w:val="008A2A52"/>
    <w:rsid w:val="004B1A1A"/>
    <w:rsid w:val="008A2A52"/>
    <w:rsid w:val="00F37DCD"/>
    <w:rsid w:val="00F5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076"/>
  <w15:chartTrackingRefBased/>
  <w15:docId w15:val="{8EF31072-1CE0-4227-AF07-E0D2EF1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52"/>
  </w:style>
  <w:style w:type="paragraph" w:styleId="Heading1">
    <w:name w:val="heading 1"/>
    <w:basedOn w:val="Normal"/>
    <w:next w:val="Normal"/>
    <w:link w:val="Heading1Char"/>
    <w:uiPriority w:val="9"/>
    <w:qFormat/>
    <w:rsid w:val="008A2A52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A52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3</cp:revision>
  <dcterms:created xsi:type="dcterms:W3CDTF">2022-02-11T06:13:00Z</dcterms:created>
  <dcterms:modified xsi:type="dcterms:W3CDTF">2022-02-19T09:16:00Z</dcterms:modified>
</cp:coreProperties>
</file>