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flusvc4knf5" w:id="0"/>
      <w:bookmarkEnd w:id="0"/>
      <w:r w:rsidDel="00000000" w:rsidR="00000000" w:rsidRPr="00000000">
        <w:rPr>
          <w:rtl w:val="0"/>
        </w:rPr>
        <w:t xml:space="preserve">Lab 3:  Training a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kirol3v0i65" w:id="1"/>
      <w:bookmarkEnd w:id="1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lab, we will use the New York City Airbnb Open Data: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https://raw.githubusercontent.com/fenago/datasets/main/AirBnB_NYC_2019.csv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We'll be working with the 'price' variable, and we'll transform it to a classification task.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al9rwpgeiy0b" w:id="2"/>
      <w:bookmarkEnd w:id="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the rest of the lab, you'll need to use the features from below. So the whole feature set will be set as follows: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'neighbourhood_group',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'room_type',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'latitude',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'longitude',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'price',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'minimum_nights',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'number_of_reviews',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'reviews_per_month',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'calculated_host_listings_count',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'availability_365'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only them and fill in the missing values with 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rb1iuvb0i5zq" w:id="3"/>
      <w:bookmarkEnd w:id="3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is the most frequent observation (mode) for the column 'neighbourhood_group'?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your data in train/val/test sets, with 60%/20%/20% (or 80/20) distribution.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Scikit-Learn for that (the train_test_split function) and set the seed to 42.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target value ('price') is not in your dataframe.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gofq7e98uiq" w:id="4"/>
      <w:bookmarkEnd w:id="4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the correlation matrix for the numerical features of your train dataset.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a correlation matrix, you compute the correlation coefficient between every pair of features in the dataset.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are the two features that have the biggest correlation in this dataset?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Example of a correlation matrix for the car price dataset (I know this is not your dataset):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price binary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need to turn the price variable from numeric into binary.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Let's create a variable above_average which is 1 if the price is above (or equal to) 152.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x2tkcwj48o0v" w:id="5"/>
      <w:bookmarkEnd w:id="5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Calculate the mutual information score with the (binarized) price for the two categorical variables that we have. Use the training set only.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Which of these two variables has bigger score?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Round it to 2 decimal digits using round(score, 2)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yukqbgrpgkjn" w:id="6"/>
      <w:bookmarkEnd w:id="6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Now let's train a logistic regression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Remember that we have two categorical variables in the data. Include them using one-hot encoding.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Fit the model on the training dataset.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 make sure the results are reproducible across different versions of Scikit-Learn, fit the model with these parameters: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model = LogisticRegression(solver='lbfgs', C=1.0, random_state=42)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Calculate the accuracy on the validation dataset and round it to 2 decimal digits.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lwo4lht83ldf" w:id="7"/>
      <w:bookmarkEnd w:id="7"/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 have 9 features: 7 numerical features and 2 categorical.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Let's find the least useful one using the feature elimination technique.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Train a model with all these features (using the same parameters as in Q4).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Now exclude each feature from this set and train a model without it. Record the accuracy for each model.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each feature, calculate the difference between the original accuracy and the accuracy without the feature.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Which of following feature has the smallest difference?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neighbourhood_group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room_type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number_of_reviews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reviews_per_month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note: the difference doesn't have to be positive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65v63a6mw6du" w:id="8"/>
      <w:bookmarkEnd w:id="8"/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this question, use the Classification template and identify the top 3 models based on ROC_AUC score.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2itgoo92re38" w:id="9"/>
      <w:bookmarkEnd w:id="9"/>
      <w:r w:rsidDel="00000000" w:rsidR="00000000" w:rsidRPr="00000000">
        <w:rPr>
          <w:rtl w:val="0"/>
        </w:rPr>
        <w:t xml:space="preserve">Question 7 (Optional)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this question, we'll see how to use a linear regression model from Scikit-Learn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We'll need to use the original column 'price'. Apply the logarithmic transformation to this column.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Fit the Ridge regression model on the training data.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This model has a parameter alpha. Let's try the following values: [0, 0.01, 0.1, 1, 10]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Which of these alphas leads to the best RMSE on the validation set? Round your RMSE scores to 3 decimal digits.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there are multiple options, select the smallest alpha.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Try to exclude least useful features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Find the best regularization parameter for Ridge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There are other ways to implement one-hot encoding. E.g. using the OneHotEncoding class.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Sometimes numerical features requeire scaling, especially for iterative solves like "lbfgs". Other projects: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Lead scoring - https://www.kaggle.com/ashydv/leads-dataset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Default prediction - https://archive.ics.uci.edu/ml/datasets/default+of+credit+card+clients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fenago/datasets/main/AirBnB_NYC_2019.csv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