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line="432" w:lineRule="auto"/>
        <w:rPr>
          <w:color w:val="3c3c3b"/>
        </w:rPr>
      </w:pPr>
      <w:r w:rsidDel="00000000" w:rsidR="00000000" w:rsidRPr="00000000">
        <w:rPr>
          <w:color w:val="3c3c3b"/>
          <w:rtl w:val="0"/>
        </w:rPr>
        <w:t xml:space="preserve">Lab 19 - Summarizing the BrownField PSS Architecture</w:t>
      </w:r>
    </w:p>
    <w:p w:rsidR="00000000" w:rsidDel="00000000" w:rsidP="00000000" w:rsidRDefault="00000000" w:rsidRPr="00000000" w14:paraId="00000002">
      <w:pPr>
        <w:pageBreakBefore w:val="0"/>
        <w:shd w:fill="ffffff" w:val="clear"/>
        <w:spacing w:after="220" w:line="432" w:lineRule="auto"/>
        <w:rPr>
          <w:color w:val="3c3c3b"/>
        </w:rPr>
      </w:pPr>
      <w:r w:rsidDel="00000000" w:rsidR="00000000" w:rsidRPr="00000000">
        <w:rPr>
          <w:color w:val="3c3c3b"/>
          <w:rtl w:val="0"/>
        </w:rPr>
        <w:t xml:space="preserve">Follow these steps to do a final run:</w:t>
      </w:r>
    </w:p>
    <w:p w:rsidR="00000000" w:rsidDel="00000000" w:rsidP="00000000" w:rsidRDefault="00000000" w:rsidRPr="00000000" w14:paraId="00000003">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Run RabbitMQ.</w:t>
      </w:r>
    </w:p>
    <w:p w:rsidR="00000000" w:rsidDel="00000000" w:rsidP="00000000" w:rsidRDefault="00000000" w:rsidRPr="00000000" w14:paraId="00000004">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Build all projects using </w:t>
      </w:r>
      <w:r w:rsidDel="00000000" w:rsidR="00000000" w:rsidRPr="00000000">
        <w:rPr>
          <w:rFonts w:ascii="Courier New" w:cs="Courier New" w:eastAsia="Courier New" w:hAnsi="Courier New"/>
          <w:color w:val="c7254e"/>
          <w:shd w:fill="f9f2f4" w:val="clear"/>
          <w:rtl w:val="0"/>
        </w:rPr>
        <w:t xml:space="preserve">pom.xml</w:t>
      </w:r>
      <w:r w:rsidDel="00000000" w:rsidR="00000000" w:rsidRPr="00000000">
        <w:rPr>
          <w:color w:val="3c3c3b"/>
          <w:sz w:val="21"/>
          <w:szCs w:val="21"/>
          <w:shd w:fill="f5f5f5" w:val="clear"/>
          <w:rtl w:val="0"/>
        </w:rPr>
        <w:t xml:space="preserve"> at the root level:</w:t>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mvn –Dmaven.test.skip=true clean install </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7">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Run the following projects from their respective folders. Remember to wait for 40 to 50 seconds before starting the next service. This will ensure that the dependent services are registered and are available before we start a new service:</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java -jar target/fares-1.0.jar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target/search-1.0.jar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target/checkin-1.0.jar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target/book-1.0.jar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target/fares-apigateway-1.0.jar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target/search-apigateway-1.0.jar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target/checkin-apigateway-1.0.jar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target/book-apigateway-1.0.jar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target/website-1.0.jar</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A">
      <w:pPr>
        <w:pageBreakBefore w:val="0"/>
        <w:numPr>
          <w:ilvl w:val="0"/>
          <w:numId w:val="1"/>
        </w:numPr>
        <w:spacing w:after="300" w:before="0" w:beforeAutospacing="0" w:line="432" w:lineRule="auto"/>
        <w:ind w:left="720" w:hanging="360"/>
      </w:pPr>
      <w:r w:rsidDel="00000000" w:rsidR="00000000" w:rsidRPr="00000000">
        <w:rPr>
          <w:color w:val="3c3c3b"/>
          <w:sz w:val="21"/>
          <w:szCs w:val="21"/>
          <w:shd w:fill="f5f5f5" w:val="clear"/>
          <w:rtl w:val="0"/>
        </w:rPr>
        <w:t xml:space="preserve">Open the browser window, and point to </w:t>
      </w:r>
      <w:r w:rsidDel="00000000" w:rsidR="00000000" w:rsidRPr="00000000">
        <w:rPr>
          <w:rFonts w:ascii="Courier New" w:cs="Courier New" w:eastAsia="Courier New" w:hAnsi="Courier New"/>
          <w:color w:val="c7254e"/>
          <w:shd w:fill="f9f2f4" w:val="clear"/>
          <w:rtl w:val="0"/>
        </w:rPr>
        <w:t xml:space="preserve">http://localhost:8001</w:t>
      </w:r>
      <w:r w:rsidDel="00000000" w:rsidR="00000000" w:rsidRPr="00000000">
        <w:rPr>
          <w:color w:val="3c3c3b"/>
          <w:sz w:val="21"/>
          <w:szCs w:val="21"/>
          <w:shd w:fill="f5f5f5" w:val="clear"/>
          <w:rtl w:val="0"/>
        </w:rPr>
        <w:t xml:space="preserve">. Follow the steps mentioned in the Running and testing the project section in the previous sections.</w:t>
      </w:r>
    </w:p>
    <w:p w:rsidR="00000000" w:rsidDel="00000000" w:rsidP="00000000" w:rsidRDefault="00000000" w:rsidRPr="00000000" w14:paraId="0000000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