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Lab 20 - Autoscale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Create a new Spring Boot application and name it </w:t>
      </w:r>
      <w:r w:rsidDel="00000000" w:rsidR="00000000" w:rsidRPr="00000000">
        <w:rPr>
          <w:rFonts w:ascii="Courier New" w:cs="Courier New" w:eastAsia="Courier New" w:hAnsi="Courier New"/>
          <w:color w:val="c7254e"/>
          <w:shd w:fill="f9f2f4" w:val="clear"/>
          <w:rtl w:val="0"/>
        </w:rPr>
        <w:t xml:space="preserve">chapter6.lifecyclemanager</w:t>
      </w:r>
      <w:r w:rsidDel="00000000" w:rsidR="00000000" w:rsidRPr="00000000">
        <w:rPr>
          <w:color w:val="3c3c3b"/>
          <w:sz w:val="21"/>
          <w:szCs w:val="21"/>
          <w:rtl w:val="0"/>
        </w:rPr>
        <w:t xml:space="preserve">. The project structure is shown in the following diagram:</w:t>
      </w:r>
    </w:p>
    <w:p w:rsidR="00000000" w:rsidDel="00000000" w:rsidP="00000000" w:rsidRDefault="00000000" w:rsidRPr="00000000" w14:paraId="00000004">
      <w:pPr>
        <w:pageBreakBefore w:val="0"/>
        <w:numPr>
          <w:ilvl w:val="0"/>
          <w:numId w:val="1"/>
        </w:numPr>
        <w:spacing w:after="0" w:afterAutospacing="0" w:before="0" w:beforeAutospacing="0" w:lineRule="auto"/>
        <w:ind w:left="720" w:hanging="360"/>
      </w:pPr>
      <w:r w:rsidDel="00000000" w:rsidR="00000000" w:rsidRPr="00000000">
        <w:rPr>
          <w:color w:val="3c3c3b"/>
          <w:sz w:val="21"/>
          <w:szCs w:val="21"/>
        </w:rPr>
        <w:drawing>
          <wp:inline distB="114300" distT="114300" distL="114300" distR="114300">
            <wp:extent cx="3143250" cy="295275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14325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The flowchart for this example is as shown in the following diagram:</w:t>
      </w:r>
    </w:p>
    <w:p w:rsidR="00000000" w:rsidDel="00000000" w:rsidP="00000000" w:rsidRDefault="00000000" w:rsidRPr="00000000" w14:paraId="00000006">
      <w:pPr>
        <w:pageBreakBefore w:val="0"/>
        <w:numPr>
          <w:ilvl w:val="0"/>
          <w:numId w:val="1"/>
        </w:numPr>
        <w:spacing w:after="0" w:afterAutospacing="0" w:before="0" w:beforeAutospacing="0" w:lineRule="auto"/>
        <w:ind w:left="720" w:hanging="360"/>
      </w:pPr>
      <w:r w:rsidDel="00000000" w:rsidR="00000000" w:rsidRPr="00000000">
        <w:rPr>
          <w:color w:val="3c3c3b"/>
          <w:sz w:val="21"/>
          <w:szCs w:val="21"/>
        </w:rPr>
        <w:drawing>
          <wp:inline distB="114300" distT="114300" distL="114300" distR="114300">
            <wp:extent cx="5943600" cy="33528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The components of this diagram are explained in details here.</w:t>
      </w:r>
    </w:p>
    <w:p w:rsidR="00000000" w:rsidDel="00000000" w:rsidP="00000000" w:rsidRDefault="00000000" w:rsidRPr="00000000" w14:paraId="00000008">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Create a </w:t>
      </w:r>
      <w:r w:rsidDel="00000000" w:rsidR="00000000" w:rsidRPr="00000000">
        <w:rPr>
          <w:rFonts w:ascii="Courier New" w:cs="Courier New" w:eastAsia="Courier New" w:hAnsi="Courier New"/>
          <w:color w:val="c7254e"/>
          <w:shd w:fill="f9f2f4" w:val="clear"/>
          <w:rtl w:val="0"/>
        </w:rPr>
        <w:t xml:space="preserve">MetricsCollector</w:t>
      </w:r>
      <w:r w:rsidDel="00000000" w:rsidR="00000000" w:rsidRPr="00000000">
        <w:rPr>
          <w:color w:val="3c3c3b"/>
          <w:sz w:val="21"/>
          <w:szCs w:val="21"/>
          <w:rtl w:val="0"/>
        </w:rPr>
        <w:t xml:space="preserve"> class with the following method. At the startup of the Spring Boot application, this method will be invoked using </w:t>
      </w:r>
      <w:r w:rsidDel="00000000" w:rsidR="00000000" w:rsidRPr="00000000">
        <w:rPr>
          <w:rFonts w:ascii="Courier New" w:cs="Courier New" w:eastAsia="Courier New" w:hAnsi="Courier New"/>
          <w:color w:val="c7254e"/>
          <w:shd w:fill="f9f2f4" w:val="clear"/>
          <w:rtl w:val="0"/>
        </w:rPr>
        <w:t xml:space="preserve">CommandLineRunner</w:t>
      </w:r>
      <w:r w:rsidDel="00000000" w:rsidR="00000000" w:rsidRPr="00000000">
        <w:rPr>
          <w:color w:val="3c3c3b"/>
          <w:sz w:val="21"/>
          <w:szCs w:val="21"/>
          <w:rtl w:val="0"/>
        </w:rPr>
        <w:t xml:space="preserve">, as follows:</w:t>
      </w:r>
    </w:p>
    <w:p w:rsidR="00000000" w:rsidDel="00000000" w:rsidP="00000000" w:rsidRDefault="00000000" w:rsidRPr="00000000" w14:paraId="00000009">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A">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public void start(){</w:t>
        <w:br w:type="textWrapping"/>
        <w:t xml:space="preserve">  while(true){ </w:t>
        <w:br w:type="textWrapping"/>
        <w:t xml:space="preserve">    eurekaClient.getServices().forEach(service -&gt; {        System.out.println("discovered service "+ service);</w:t>
        <w:br w:type="textWrapping"/>
        <w:t xml:space="preserve">      Map metrics = restTemplate.getForObject("http://"+service+"/metrics",Map.class);</w:t>
        <w:br w:type="textWrapping"/>
        <w:t xml:space="preserve">      decisionEngine.execute(service, metrics);</w:t>
        <w:br w:type="textWrapping"/>
        <w:t xml:space="preserve">    });  </w:t>
        <w:br w:type="textWrapping"/>
        <w:t xml:space="preserve">  }    </w:t>
        <w:br w:type="textWrapping"/>
        <w:t xml:space="preserve">}</w:t>
      </w:r>
    </w:p>
    <w:p w:rsidR="00000000" w:rsidDel="00000000" w:rsidP="00000000" w:rsidRDefault="00000000" w:rsidRPr="00000000" w14:paraId="0000000B">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The preceding method looks for the services registered in the Eureka server and gets all the instances. In the real world, rather than polling, the instances should publish metrics to a common place, where metrics aggregation will happen.</w:t>
      </w:r>
    </w:p>
    <w:p w:rsidR="00000000" w:rsidDel="00000000" w:rsidP="00000000" w:rsidRDefault="00000000" w:rsidRPr="00000000" w14:paraId="0000000C">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The following </w:t>
      </w:r>
      <w:r w:rsidDel="00000000" w:rsidR="00000000" w:rsidRPr="00000000">
        <w:rPr>
          <w:rFonts w:ascii="Courier New" w:cs="Courier New" w:eastAsia="Courier New" w:hAnsi="Courier New"/>
          <w:color w:val="c7254e"/>
          <w:shd w:fill="f9f2f4" w:val="clear"/>
          <w:rtl w:val="0"/>
        </w:rPr>
        <w:t xml:space="preserve">DecisionEngine</w:t>
      </w:r>
      <w:r w:rsidDel="00000000" w:rsidR="00000000" w:rsidRPr="00000000">
        <w:rPr>
          <w:color w:val="3c3c3b"/>
          <w:sz w:val="21"/>
          <w:szCs w:val="21"/>
          <w:rtl w:val="0"/>
        </w:rPr>
        <w:t xml:space="preserve"> code accepts the metric and applies certain scaling policies to determine whether the service requires scaling up or not:</w:t>
      </w:r>
    </w:p>
    <w:p w:rsidR="00000000" w:rsidDel="00000000" w:rsidP="00000000" w:rsidRDefault="00000000" w:rsidRPr="00000000" w14:paraId="0000000D">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0E">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 public boolean execute(String serviceId, Map metrics){</w:t>
        <w:br w:type="textWrapping"/>
        <w:t xml:space="preserve">  if(scalingPolicies.getPolicy(serviceId).execute(serviceId, metrics)){    </w:t>
        <w:br w:type="textWrapping"/>
        <w:t xml:space="preserve">      return deploymentEngine.scaleUp(deploymentRules.getDeploymentRules(serviceId), serviceId);  </w:t>
        <w:br w:type="textWrapping"/>
        <w:t xml:space="preserve">    }</w:t>
        <w:br w:type="textWrapping"/>
        <w:t xml:space="preserve">    return false;</w:t>
        <w:br w:type="textWrapping"/>
        <w:t xml:space="preserve">  }</w:t>
      </w:r>
    </w:p>
    <w:p w:rsidR="00000000" w:rsidDel="00000000" w:rsidP="00000000" w:rsidRDefault="00000000" w:rsidRPr="00000000" w14:paraId="0000000F">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Based on the service ID, the policies that are related to the services will be picked up and applied. In this case, a minimal TPM scaling policy is implemented in </w:t>
      </w:r>
      <w:r w:rsidDel="00000000" w:rsidR="00000000" w:rsidRPr="00000000">
        <w:rPr>
          <w:rFonts w:ascii="Courier New" w:cs="Courier New" w:eastAsia="Courier New" w:hAnsi="Courier New"/>
          <w:color w:val="c7254e"/>
          <w:shd w:fill="f9f2f4" w:val="clear"/>
          <w:rtl w:val="0"/>
        </w:rPr>
        <w:t xml:space="preserve">TpmScalingPolicy</w:t>
      </w:r>
      <w:r w:rsidDel="00000000" w:rsidR="00000000" w:rsidRPr="00000000">
        <w:rPr>
          <w:color w:val="3c3c3b"/>
          <w:sz w:val="21"/>
          <w:szCs w:val="21"/>
          <w:rtl w:val="0"/>
        </w:rPr>
        <w:t xml:space="preserve">, as follows:</w:t>
      </w:r>
    </w:p>
    <w:p w:rsidR="00000000" w:rsidDel="00000000" w:rsidP="00000000" w:rsidRDefault="00000000" w:rsidRPr="00000000" w14:paraId="00000010">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1">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public class TpmScalingPolicy implements ScalingPolicy {</w:t>
        <w:br w:type="textWrapping"/>
        <w:t xml:space="preserve">  public boolean execute(String serviceId, Map metrics){</w:t>
        <w:br w:type="textWrapping"/>
        <w:t xml:space="preserve">    if(metrics.containsKey("gauge.servo.tpm")){</w:t>
        <w:br w:type="textWrapping"/>
        <w:t xml:space="preserve">      Double tpm = (Double) metrics.get("gauge.servo.tpm");</w:t>
        <w:br w:type="textWrapping"/>
        <w:t xml:space="preserve">      System.out.println("gauge.servo.tpm " + tpm);</w:t>
        <w:br w:type="textWrapping"/>
        <w:t xml:space="preserve">      return (tpm &gt; 10);</w:t>
        <w:br w:type="textWrapping"/>
        <w:t xml:space="preserve">    }</w:t>
        <w:br w:type="textWrapping"/>
        <w:t xml:space="preserve">    return false;</w:t>
        <w:br w:type="textWrapping"/>
        <w:t xml:space="preserve">  }</w:t>
        <w:br w:type="textWrapping"/>
        <w:t xml:space="preserve">}</w:t>
      </w:r>
    </w:p>
    <w:p w:rsidR="00000000" w:rsidDel="00000000" w:rsidP="00000000" w:rsidRDefault="00000000" w:rsidRPr="00000000" w14:paraId="00000012">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If the policy returns </w:t>
      </w:r>
      <w:r w:rsidDel="00000000" w:rsidR="00000000" w:rsidRPr="00000000">
        <w:rPr>
          <w:rFonts w:ascii="Courier New" w:cs="Courier New" w:eastAsia="Courier New" w:hAnsi="Courier New"/>
          <w:color w:val="c7254e"/>
          <w:shd w:fill="f9f2f4" w:val="clear"/>
          <w:rtl w:val="0"/>
        </w:rPr>
        <w:t xml:space="preserve">true</w:t>
      </w:r>
      <w:r w:rsidDel="00000000" w:rsidR="00000000" w:rsidRPr="00000000">
        <w:rPr>
          <w:color w:val="3c3c3b"/>
          <w:sz w:val="21"/>
          <w:szCs w:val="21"/>
          <w:rtl w:val="0"/>
        </w:rPr>
        <w:t xml:space="preserve">, </w:t>
      </w:r>
      <w:r w:rsidDel="00000000" w:rsidR="00000000" w:rsidRPr="00000000">
        <w:rPr>
          <w:rFonts w:ascii="Courier New" w:cs="Courier New" w:eastAsia="Courier New" w:hAnsi="Courier New"/>
          <w:color w:val="c7254e"/>
          <w:shd w:fill="f9f2f4" w:val="clear"/>
          <w:rtl w:val="0"/>
        </w:rPr>
        <w:t xml:space="preserve">DecisionEngine</w:t>
      </w:r>
      <w:r w:rsidDel="00000000" w:rsidR="00000000" w:rsidRPr="00000000">
        <w:rPr>
          <w:color w:val="3c3c3b"/>
          <w:sz w:val="21"/>
          <w:szCs w:val="21"/>
          <w:rtl w:val="0"/>
        </w:rPr>
        <w:t xml:space="preserve"> then invokes </w:t>
      </w:r>
      <w:r w:rsidDel="00000000" w:rsidR="00000000" w:rsidRPr="00000000">
        <w:rPr>
          <w:rFonts w:ascii="Courier New" w:cs="Courier New" w:eastAsia="Courier New" w:hAnsi="Courier New"/>
          <w:color w:val="c7254e"/>
          <w:shd w:fill="f9f2f4" w:val="clear"/>
          <w:rtl w:val="0"/>
        </w:rPr>
        <w:t xml:space="preserve">DeploymentEngine</w:t>
      </w:r>
      <w:r w:rsidDel="00000000" w:rsidR="00000000" w:rsidRPr="00000000">
        <w:rPr>
          <w:color w:val="3c3c3b"/>
          <w:sz w:val="21"/>
          <w:szCs w:val="21"/>
          <w:rtl w:val="0"/>
        </w:rPr>
        <w:t xml:space="preserve"> to spin up another instance. </w:t>
      </w:r>
      <w:r w:rsidDel="00000000" w:rsidR="00000000" w:rsidRPr="00000000">
        <w:rPr>
          <w:rFonts w:ascii="Courier New" w:cs="Courier New" w:eastAsia="Courier New" w:hAnsi="Courier New"/>
          <w:color w:val="c7254e"/>
          <w:shd w:fill="f9f2f4" w:val="clear"/>
          <w:rtl w:val="0"/>
        </w:rPr>
        <w:t xml:space="preserve">DeploymentEngine</w:t>
      </w:r>
      <w:r w:rsidDel="00000000" w:rsidR="00000000" w:rsidRPr="00000000">
        <w:rPr>
          <w:color w:val="3c3c3b"/>
          <w:sz w:val="21"/>
          <w:szCs w:val="21"/>
          <w:rtl w:val="0"/>
        </w:rPr>
        <w:t xml:space="preserve"> makes use of </w:t>
      </w:r>
      <w:r w:rsidDel="00000000" w:rsidR="00000000" w:rsidRPr="00000000">
        <w:rPr>
          <w:rFonts w:ascii="Courier New" w:cs="Courier New" w:eastAsia="Courier New" w:hAnsi="Courier New"/>
          <w:color w:val="c7254e"/>
          <w:shd w:fill="f9f2f4" w:val="clear"/>
          <w:rtl w:val="0"/>
        </w:rPr>
        <w:t xml:space="preserve">DeploymentRules</w:t>
      </w:r>
      <w:r w:rsidDel="00000000" w:rsidR="00000000" w:rsidRPr="00000000">
        <w:rPr>
          <w:color w:val="3c3c3b"/>
          <w:sz w:val="21"/>
          <w:szCs w:val="21"/>
          <w:rtl w:val="0"/>
        </w:rPr>
        <w:t xml:space="preserve"> to decide how to execute scaling. The rules can enforce the number of min and max instances, in which region or machine the new instance has to be started, the resources required for the new instance, and so on. </w:t>
      </w:r>
      <w:r w:rsidDel="00000000" w:rsidR="00000000" w:rsidRPr="00000000">
        <w:rPr>
          <w:rFonts w:ascii="Courier New" w:cs="Courier New" w:eastAsia="Courier New" w:hAnsi="Courier New"/>
          <w:color w:val="c7254e"/>
          <w:shd w:fill="f9f2f4" w:val="clear"/>
          <w:rtl w:val="0"/>
        </w:rPr>
        <w:t xml:space="preserve">DummyDeploymentRule</w:t>
      </w:r>
      <w:r w:rsidDel="00000000" w:rsidR="00000000" w:rsidRPr="00000000">
        <w:rPr>
          <w:color w:val="3c3c3b"/>
          <w:sz w:val="21"/>
          <w:szCs w:val="21"/>
          <w:rtl w:val="0"/>
        </w:rPr>
        <w:t xml:space="preserve"> simply makes sure the max instance is not more than 2.</w:t>
      </w:r>
    </w:p>
    <w:p w:rsidR="00000000" w:rsidDel="00000000" w:rsidP="00000000" w:rsidRDefault="00000000" w:rsidRPr="00000000" w14:paraId="00000013">
      <w:pPr>
        <w:pageBreakBefore w:val="0"/>
        <w:numPr>
          <w:ilvl w:val="0"/>
          <w:numId w:val="1"/>
        </w:numPr>
        <w:spacing w:after="0" w:afterAutospacing="0" w:line="432" w:lineRule="auto"/>
        <w:ind w:left="720" w:hanging="360"/>
      </w:pPr>
      <w:r w:rsidDel="00000000" w:rsidR="00000000" w:rsidRPr="00000000">
        <w:rPr>
          <w:rFonts w:ascii="Courier New" w:cs="Courier New" w:eastAsia="Courier New" w:hAnsi="Courier New"/>
          <w:color w:val="c7254e"/>
          <w:shd w:fill="f9f2f4" w:val="clear"/>
          <w:rtl w:val="0"/>
        </w:rPr>
        <w:t xml:space="preserve">DeploymentEngine</w:t>
      </w:r>
      <w:r w:rsidDel="00000000" w:rsidR="00000000" w:rsidRPr="00000000">
        <w:rPr>
          <w:color w:val="3c3c3b"/>
          <w:sz w:val="21"/>
          <w:szCs w:val="21"/>
          <w:rtl w:val="0"/>
        </w:rPr>
        <w:t xml:space="preserve">, in this case, uses the </w:t>
      </w:r>
      <w:r w:rsidDel="00000000" w:rsidR="00000000" w:rsidRPr="00000000">
        <w:rPr>
          <w:b w:val="1"/>
          <w:color w:val="3c3c3b"/>
          <w:sz w:val="21"/>
          <w:szCs w:val="21"/>
          <w:rtl w:val="0"/>
        </w:rPr>
        <w:t xml:space="preserve">JSch</w:t>
      </w:r>
      <w:r w:rsidDel="00000000" w:rsidR="00000000" w:rsidRPr="00000000">
        <w:rPr>
          <w:color w:val="3c3c3b"/>
          <w:sz w:val="21"/>
          <w:szCs w:val="21"/>
          <w:rtl w:val="0"/>
        </w:rPr>
        <w:t xml:space="preserve"> (</w:t>
      </w:r>
      <w:r w:rsidDel="00000000" w:rsidR="00000000" w:rsidRPr="00000000">
        <w:rPr>
          <w:b w:val="1"/>
          <w:color w:val="3c3c3b"/>
          <w:sz w:val="21"/>
          <w:szCs w:val="21"/>
          <w:rtl w:val="0"/>
        </w:rPr>
        <w:t xml:space="preserve">Java Secure Channel</w:t>
      </w:r>
      <w:r w:rsidDel="00000000" w:rsidR="00000000" w:rsidRPr="00000000">
        <w:rPr>
          <w:color w:val="3c3c3b"/>
          <w:sz w:val="21"/>
          <w:szCs w:val="21"/>
          <w:rtl w:val="0"/>
        </w:rPr>
        <w:t xml:space="preserve">) library from JCraft to SSH to the destination server and start the service. This requires the following additional Maven dependency:</w:t>
      </w:r>
    </w:p>
    <w:p w:rsidR="00000000" w:rsidDel="00000000" w:rsidP="00000000" w:rsidRDefault="00000000" w:rsidRPr="00000000" w14:paraId="00000014">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5">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dependency</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br w:type="textWrapping"/>
        <w:t xml:space="preserve">    </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groupId</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t xml:space="preserve">com.jcraft</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groupId</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br w:type="textWrapping"/>
        <w:t xml:space="preserve">    </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artifactId</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t xml:space="preserve">jsch</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artifactId</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br w:type="textWrapping"/>
        <w:t xml:space="preserve">    </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version</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t xml:space="preserve">0.1.53</w:t>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version</w:t>
      </w:r>
      <w:r w:rsidDel="00000000" w:rsidR="00000000" w:rsidRPr="00000000">
        <w:rPr>
          <w:rFonts w:ascii="Courier New" w:cs="Courier New" w:eastAsia="Courier New" w:hAnsi="Courier New"/>
          <w:color w:val="5f6364"/>
          <w:sz w:val="18"/>
          <w:szCs w:val="18"/>
          <w:shd w:fill="fdfdfd" w:val="clear"/>
          <w:rtl w:val="0"/>
        </w:rPr>
        <w:t xml:space="preserve">&gt;</w:t>
      </w:r>
      <w:r w:rsidDel="00000000" w:rsidR="00000000" w:rsidRPr="00000000">
        <w:rPr>
          <w:rFonts w:ascii="Courier New" w:cs="Courier New" w:eastAsia="Courier New" w:hAnsi="Courier New"/>
          <w:sz w:val="18"/>
          <w:szCs w:val="18"/>
          <w:shd w:fill="fdfdfd" w:val="clear"/>
          <w:rtl w:val="0"/>
        </w:rPr>
        <w:br w:type="textWrapping"/>
      </w:r>
      <w:r w:rsidDel="00000000" w:rsidR="00000000" w:rsidRPr="00000000">
        <w:rPr>
          <w:rFonts w:ascii="Courier New" w:cs="Courier New" w:eastAsia="Courier New" w:hAnsi="Courier New"/>
          <w:color w:val="5f6364"/>
          <w:sz w:val="18"/>
          <w:szCs w:val="18"/>
          <w:shd w:fill="fdfdfd" w:val="clear"/>
          <w:rtl w:val="0"/>
        </w:rPr>
        <w:t xml:space="preserve">&lt;/</w:t>
      </w:r>
      <w:r w:rsidDel="00000000" w:rsidR="00000000" w:rsidRPr="00000000">
        <w:rPr>
          <w:rFonts w:ascii="Courier New" w:cs="Courier New" w:eastAsia="Courier New" w:hAnsi="Courier New"/>
          <w:color w:val="c92c2c"/>
          <w:sz w:val="18"/>
          <w:szCs w:val="18"/>
          <w:shd w:fill="fdfdfd" w:val="clear"/>
          <w:rtl w:val="0"/>
        </w:rPr>
        <w:t xml:space="preserve">dependency</w:t>
      </w:r>
      <w:r w:rsidDel="00000000" w:rsidR="00000000" w:rsidRPr="00000000">
        <w:rPr>
          <w:rFonts w:ascii="Courier New" w:cs="Courier New" w:eastAsia="Courier New" w:hAnsi="Courier New"/>
          <w:color w:val="5f6364"/>
          <w:sz w:val="18"/>
          <w:szCs w:val="18"/>
          <w:shd w:fill="fdfdfd" w:val="clear"/>
          <w:rtl w:val="0"/>
        </w:rPr>
        <w:t xml:space="preserve">&gt;</w:t>
      </w:r>
    </w:p>
    <w:p w:rsidR="00000000" w:rsidDel="00000000" w:rsidP="00000000" w:rsidRDefault="00000000" w:rsidRPr="00000000" w14:paraId="00000016">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The current SSH implementation is kept simple enough as we will change this in future chapters. In this example, </w:t>
      </w:r>
      <w:r w:rsidDel="00000000" w:rsidR="00000000" w:rsidRPr="00000000">
        <w:rPr>
          <w:rFonts w:ascii="Courier New" w:cs="Courier New" w:eastAsia="Courier New" w:hAnsi="Courier New"/>
          <w:color w:val="c7254e"/>
          <w:shd w:fill="f9f2f4" w:val="clear"/>
          <w:rtl w:val="0"/>
        </w:rPr>
        <w:t xml:space="preserve">DeploymentEngine</w:t>
      </w:r>
      <w:r w:rsidDel="00000000" w:rsidR="00000000" w:rsidRPr="00000000">
        <w:rPr>
          <w:color w:val="3c3c3b"/>
          <w:sz w:val="21"/>
          <w:szCs w:val="21"/>
          <w:rtl w:val="0"/>
        </w:rPr>
        <w:t xml:space="preserve"> sends the following command over the SSH library on the target machine:</w:t>
      </w:r>
    </w:p>
    <w:p w:rsidR="00000000" w:rsidDel="00000000" w:rsidP="00000000" w:rsidRDefault="00000000" w:rsidRPr="00000000" w14:paraId="00000017">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8">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b w:val="1"/>
          <w:sz w:val="18"/>
          <w:szCs w:val="18"/>
          <w:shd w:fill="fdfdfd" w:val="clear"/>
          <w:rtl w:val="0"/>
        </w:rPr>
        <w:t xml:space="preserve">String command ="java -jar -Dserver.port=8091 ./work/codebox/chapter6/chapter6.search/target/search-1.0.jar";</w:t>
      </w:r>
      <w:r w:rsidDel="00000000" w:rsidR="00000000" w:rsidRPr="00000000">
        <w:rPr>
          <w:rFonts w:ascii="Courier New" w:cs="Courier New" w:eastAsia="Courier New" w:hAnsi="Courier New"/>
          <w:sz w:val="18"/>
          <w:szCs w:val="18"/>
          <w:shd w:fill="fdfdfd" w:val="clear"/>
          <w:rtl w:val="0"/>
        </w:rPr>
        <w:br w:type="textWrapping"/>
      </w:r>
    </w:p>
    <w:p w:rsidR="00000000" w:rsidDel="00000000" w:rsidP="00000000" w:rsidRDefault="00000000" w:rsidRPr="00000000" w14:paraId="00000019">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Integration with Nexus happens from the target machine using Linux scripts with Nexus CLI or using </w:t>
      </w:r>
      <w:r w:rsidDel="00000000" w:rsidR="00000000" w:rsidRPr="00000000">
        <w:rPr>
          <w:rFonts w:ascii="Courier New" w:cs="Courier New" w:eastAsia="Courier New" w:hAnsi="Courier New"/>
          <w:color w:val="c7254e"/>
          <w:shd w:fill="f9f2f4" w:val="clear"/>
          <w:rtl w:val="0"/>
        </w:rPr>
        <w:t xml:space="preserve">curl</w:t>
      </w:r>
      <w:r w:rsidDel="00000000" w:rsidR="00000000" w:rsidRPr="00000000">
        <w:rPr>
          <w:color w:val="3c3c3b"/>
          <w:sz w:val="21"/>
          <w:szCs w:val="21"/>
          <w:rtl w:val="0"/>
        </w:rPr>
        <w:t xml:space="preserve">. In this example, we will not explore Nexus.</w:t>
      </w:r>
    </w:p>
    <w:p w:rsidR="00000000" w:rsidDel="00000000" w:rsidP="00000000" w:rsidRDefault="00000000" w:rsidRPr="00000000" w14:paraId="0000001A">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The next step is to change the Search microservice to expose a new gauge for TPM. We have to change all the microservices developed earlier to submit this additional metric.</w:t>
      </w:r>
    </w:p>
    <w:p w:rsidR="00000000" w:rsidDel="00000000" w:rsidP="00000000" w:rsidRDefault="00000000" w:rsidRPr="00000000" w14:paraId="0000001B">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We will only examine Search in this chapter, but in order to complete it, all the services have to be updated. In order to get the </w:t>
      </w:r>
      <w:r w:rsidDel="00000000" w:rsidR="00000000" w:rsidRPr="00000000">
        <w:rPr>
          <w:rFonts w:ascii="Courier New" w:cs="Courier New" w:eastAsia="Courier New" w:hAnsi="Courier New"/>
          <w:color w:val="c7254e"/>
          <w:shd w:fill="f9f2f4" w:val="clear"/>
          <w:rtl w:val="0"/>
        </w:rPr>
        <w:t xml:space="preserve">gauge.servo.tpm</w:t>
      </w:r>
      <w:r w:rsidDel="00000000" w:rsidR="00000000" w:rsidRPr="00000000">
        <w:rPr>
          <w:color w:val="3c3c3b"/>
          <w:sz w:val="21"/>
          <w:szCs w:val="21"/>
          <w:rtl w:val="0"/>
        </w:rPr>
        <w:t xml:space="preserve"> metrics, we have to add </w:t>
      </w:r>
      <w:r w:rsidDel="00000000" w:rsidR="00000000" w:rsidRPr="00000000">
        <w:rPr>
          <w:rFonts w:ascii="Courier New" w:cs="Courier New" w:eastAsia="Courier New" w:hAnsi="Courier New"/>
          <w:color w:val="c7254e"/>
          <w:shd w:fill="f9f2f4" w:val="clear"/>
          <w:rtl w:val="0"/>
        </w:rPr>
        <w:t xml:space="preserve">TPMCounter</w:t>
      </w:r>
      <w:r w:rsidDel="00000000" w:rsidR="00000000" w:rsidRPr="00000000">
        <w:rPr>
          <w:color w:val="3c3c3b"/>
          <w:sz w:val="21"/>
          <w:szCs w:val="21"/>
          <w:rtl w:val="0"/>
        </w:rPr>
        <w:t xml:space="preserve"> to all the microservices.</w:t>
      </w:r>
    </w:p>
    <w:p w:rsidR="00000000" w:rsidDel="00000000" w:rsidP="00000000" w:rsidRDefault="00000000" w:rsidRPr="00000000" w14:paraId="0000001C">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The following code counts the transactions over a sliding window of 1 minute:</w:t>
      </w:r>
    </w:p>
    <w:p w:rsidR="00000000" w:rsidDel="00000000" w:rsidP="00000000" w:rsidRDefault="00000000" w:rsidRPr="00000000" w14:paraId="0000001D">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E">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class TPMCounter {</w:t>
        <w:br w:type="textWrapping"/>
        <w:t xml:space="preserve">  LongAdder count;</w:t>
        <w:br w:type="textWrapping"/>
        <w:t xml:space="preserve">  Calendar expiry = null; </w:t>
        <w:br w:type="textWrapping"/>
        <w:t xml:space="preserve">  TPMCounter(){</w:t>
        <w:br w:type="textWrapping"/>
        <w:t xml:space="preserve">    reset();</w:t>
        <w:br w:type="textWrapping"/>
        <w:t xml:space="preserve">  }  </w:t>
        <w:br w:type="textWrapping"/>
        <w:t xml:space="preserve">  void reset (){</w:t>
        <w:br w:type="textWrapping"/>
        <w:t xml:space="preserve">    count = new LongAdder();</w:t>
        <w:br w:type="textWrapping"/>
        <w:t xml:space="preserve">    expiry = Calendar.getInstance();</w:t>
        <w:br w:type="textWrapping"/>
        <w:t xml:space="preserve">    expiry.add(Calendar.MINUTE, 1);</w:t>
        <w:br w:type="textWrapping"/>
        <w:t xml:space="preserve">  }</w:t>
        <w:br w:type="textWrapping"/>
        <w:t xml:space="preserve">  boolean isExpired(){</w:t>
        <w:br w:type="textWrapping"/>
        <w:t xml:space="preserve">    return Calendar.getInstance().after(expiry);</w:t>
        <w:br w:type="textWrapping"/>
        <w:t xml:space="preserve">  }</w:t>
        <w:br w:type="textWrapping"/>
        <w:t xml:space="preserve">  void increment(){</w:t>
        <w:br w:type="textWrapping"/>
        <w:t xml:space="preserve">     if(isExpired()){</w:t>
        <w:br w:type="textWrapping"/>
        <w:t xml:space="preserve">       reset();</w:t>
        <w:br w:type="textWrapping"/>
        <w:t xml:space="preserve">     }</w:t>
        <w:br w:type="textWrapping"/>
        <w:t xml:space="preserve">     count.increment();</w:t>
        <w:br w:type="textWrapping"/>
        <w:t xml:space="preserve">  }</w:t>
        <w:br w:type="textWrapping"/>
        <w:t xml:space="preserve">}</w:t>
      </w:r>
    </w:p>
    <w:p w:rsidR="00000000" w:rsidDel="00000000" w:rsidP="00000000" w:rsidRDefault="00000000" w:rsidRPr="00000000" w14:paraId="0000001F">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The following code needs to be added to </w:t>
      </w:r>
      <w:r w:rsidDel="00000000" w:rsidR="00000000" w:rsidRPr="00000000">
        <w:rPr>
          <w:rFonts w:ascii="Courier New" w:cs="Courier New" w:eastAsia="Courier New" w:hAnsi="Courier New"/>
          <w:color w:val="c7254e"/>
          <w:shd w:fill="f9f2f4" w:val="clear"/>
          <w:rtl w:val="0"/>
        </w:rPr>
        <w:t xml:space="preserve">SearchController</w:t>
      </w:r>
      <w:r w:rsidDel="00000000" w:rsidR="00000000" w:rsidRPr="00000000">
        <w:rPr>
          <w:color w:val="3c3c3b"/>
          <w:sz w:val="21"/>
          <w:szCs w:val="21"/>
          <w:rtl w:val="0"/>
        </w:rPr>
        <w:t xml:space="preserve"> to set the </w:t>
      </w:r>
      <w:r w:rsidDel="00000000" w:rsidR="00000000" w:rsidRPr="00000000">
        <w:rPr>
          <w:rFonts w:ascii="Courier New" w:cs="Courier New" w:eastAsia="Courier New" w:hAnsi="Courier New"/>
          <w:color w:val="c7254e"/>
          <w:shd w:fill="f9f2f4" w:val="clear"/>
          <w:rtl w:val="0"/>
        </w:rPr>
        <w:t xml:space="preserve">tpm</w:t>
      </w:r>
      <w:r w:rsidDel="00000000" w:rsidR="00000000" w:rsidRPr="00000000">
        <w:rPr>
          <w:color w:val="3c3c3b"/>
          <w:sz w:val="21"/>
          <w:szCs w:val="21"/>
          <w:rtl w:val="0"/>
        </w:rPr>
        <w:t xml:space="preserve"> value:</w:t>
      </w:r>
    </w:p>
    <w:p w:rsidR="00000000" w:rsidDel="00000000" w:rsidP="00000000" w:rsidRDefault="00000000" w:rsidRPr="00000000" w14:paraId="00000020">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1">
      <w:pPr>
        <w:pageBreakBefore w:val="0"/>
        <w:numPr>
          <w:ilvl w:val="0"/>
          <w:numId w:val="1"/>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class SearchRestController {</w:t>
        <w:br w:type="textWrapping"/>
        <w:t xml:space="preserve">  TPMCounter tpm = new TPMCounter();</w:t>
        <w:br w:type="textWrapping"/>
        <w:t xml:space="preserve">  @Autowired</w:t>
        <w:br w:type="textWrapping"/>
        <w:t xml:space="preserve">  GaugeService gaugeService;</w:t>
        <w:br w:type="textWrapping"/>
        <w:t xml:space="preserve">   //other code</w:t>
      </w:r>
    </w:p>
    <w:p w:rsidR="00000000" w:rsidDel="00000000" w:rsidP="00000000" w:rsidRDefault="00000000" w:rsidRPr="00000000" w14:paraId="00000022">
      <w:pPr>
        <w:pageBreakBefore w:val="0"/>
        <w:numPr>
          <w:ilvl w:val="0"/>
          <w:numId w:val="1"/>
        </w:numPr>
        <w:spacing w:after="0" w:afterAutospacing="0" w:line="432" w:lineRule="auto"/>
        <w:ind w:left="720" w:hanging="360"/>
      </w:pPr>
      <w:r w:rsidDel="00000000" w:rsidR="00000000" w:rsidRPr="00000000">
        <w:rPr>
          <w:color w:val="3c3c3b"/>
          <w:sz w:val="21"/>
          <w:szCs w:val="21"/>
          <w:rtl w:val="0"/>
        </w:rPr>
        <w:t xml:space="preserve">The following code is from the get REST endpoint (the search method) of </w:t>
      </w:r>
      <w:r w:rsidDel="00000000" w:rsidR="00000000" w:rsidRPr="00000000">
        <w:rPr>
          <w:rFonts w:ascii="Courier New" w:cs="Courier New" w:eastAsia="Courier New" w:hAnsi="Courier New"/>
          <w:color w:val="c7254e"/>
          <w:shd w:fill="f9f2f4" w:val="clear"/>
          <w:rtl w:val="0"/>
        </w:rPr>
        <w:t xml:space="preserve">SearchRestController</w:t>
      </w:r>
      <w:r w:rsidDel="00000000" w:rsidR="00000000" w:rsidRPr="00000000">
        <w:rPr>
          <w:color w:val="3c3c3b"/>
          <w:sz w:val="21"/>
          <w:szCs w:val="21"/>
          <w:rtl w:val="0"/>
        </w:rPr>
        <w:t xml:space="preserve">, which submits the </w:t>
      </w:r>
      <w:r w:rsidDel="00000000" w:rsidR="00000000" w:rsidRPr="00000000">
        <w:rPr>
          <w:rFonts w:ascii="Courier New" w:cs="Courier New" w:eastAsia="Courier New" w:hAnsi="Courier New"/>
          <w:color w:val="c7254e"/>
          <w:shd w:fill="f9f2f4" w:val="clear"/>
          <w:rtl w:val="0"/>
        </w:rPr>
        <w:t xml:space="preserve">tpm</w:t>
      </w:r>
      <w:r w:rsidDel="00000000" w:rsidR="00000000" w:rsidRPr="00000000">
        <w:rPr>
          <w:color w:val="3c3c3b"/>
          <w:sz w:val="21"/>
          <w:szCs w:val="21"/>
          <w:rtl w:val="0"/>
        </w:rPr>
        <w:t xml:space="preserve"> value as a gauge to the actuator endpoint:</w:t>
      </w:r>
    </w:p>
    <w:p w:rsidR="00000000" w:rsidDel="00000000" w:rsidP="00000000" w:rsidRDefault="00000000" w:rsidRPr="00000000" w14:paraId="00000023">
      <w:pPr>
        <w:pageBreakBefore w:val="0"/>
        <w:numPr>
          <w:ilvl w:val="0"/>
          <w:numId w:val="1"/>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4">
      <w:pPr>
        <w:pageBreakBefore w:val="0"/>
        <w:numPr>
          <w:ilvl w:val="0"/>
          <w:numId w:val="1"/>
        </w:numPr>
        <w:spacing w:after="46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tpm.increment();</w:t>
        <w:br w:type="textWrapping"/>
        <w:t xml:space="preserve">gaugeService.submit("tpm", tpm.count.intValue());</w:t>
      </w:r>
    </w:p>
    <w:p w:rsidR="00000000" w:rsidDel="00000000" w:rsidP="00000000" w:rsidRDefault="00000000" w:rsidRPr="00000000" w14:paraId="00000025">
      <w:pPr>
        <w:pStyle w:val="Heading3"/>
        <w:keepNext w:val="0"/>
        <w:keepLines w:val="0"/>
        <w:pageBreakBefore w:val="0"/>
        <w:spacing w:after="460" w:before="460" w:line="264" w:lineRule="auto"/>
        <w:rPr>
          <w:color w:val="5594db"/>
          <w:sz w:val="42"/>
          <w:szCs w:val="42"/>
        </w:rPr>
      </w:pPr>
      <w:bookmarkStart w:colFirst="0" w:colLast="0" w:name="_cijou8s0mqm5" w:id="0"/>
      <w:bookmarkEnd w:id="0"/>
      <w:r w:rsidDel="00000000" w:rsidR="00000000" w:rsidRPr="00000000">
        <w:rPr>
          <w:color w:val="5594db"/>
          <w:sz w:val="42"/>
          <w:szCs w:val="42"/>
          <w:rtl w:val="0"/>
        </w:rPr>
        <w:t xml:space="preserve">Running the life cycle manager</w:t>
      </w:r>
    </w:p>
    <w:p w:rsidR="00000000" w:rsidDel="00000000" w:rsidP="00000000" w:rsidRDefault="00000000" w:rsidRPr="00000000" w14:paraId="00000026">
      <w:pPr>
        <w:pageBreakBefore w:val="0"/>
        <w:shd w:fill="ffffff" w:val="clear"/>
        <w:spacing w:after="220" w:line="432" w:lineRule="auto"/>
        <w:rPr>
          <w:color w:val="3c3c3b"/>
        </w:rPr>
      </w:pPr>
      <w:r w:rsidDel="00000000" w:rsidR="00000000" w:rsidRPr="00000000">
        <w:rPr>
          <w:color w:val="3c3c3b"/>
          <w:rtl w:val="0"/>
        </w:rPr>
        <w:t xml:space="preserve">Perform the following steps to run the life cycle manager developed in the previous section:</w:t>
      </w:r>
    </w:p>
    <w:p w:rsidR="00000000" w:rsidDel="00000000" w:rsidP="00000000" w:rsidRDefault="00000000" w:rsidRPr="00000000" w14:paraId="00000027">
      <w:pPr>
        <w:pageBreakBefore w:val="0"/>
        <w:numPr>
          <w:ilvl w:val="0"/>
          <w:numId w:val="2"/>
        </w:numPr>
        <w:spacing w:after="0" w:afterAutospacing="0" w:before="300" w:line="432" w:lineRule="auto"/>
        <w:ind w:left="720" w:hanging="360"/>
      </w:pPr>
      <w:r w:rsidDel="00000000" w:rsidR="00000000" w:rsidRPr="00000000">
        <w:rPr>
          <w:color w:val="3c3c3b"/>
          <w:sz w:val="21"/>
          <w:szCs w:val="21"/>
          <w:shd w:fill="f5f5f5" w:val="clear"/>
          <w:rtl w:val="0"/>
        </w:rPr>
        <w:t xml:space="preserve">Edit </w:t>
      </w:r>
      <w:r w:rsidDel="00000000" w:rsidR="00000000" w:rsidRPr="00000000">
        <w:rPr>
          <w:rFonts w:ascii="Courier New" w:cs="Courier New" w:eastAsia="Courier New" w:hAnsi="Courier New"/>
          <w:color w:val="c7254e"/>
          <w:shd w:fill="f9f2f4" w:val="clear"/>
          <w:rtl w:val="0"/>
        </w:rPr>
        <w:t xml:space="preserve">DeploymentEngine.java</w:t>
      </w:r>
      <w:r w:rsidDel="00000000" w:rsidR="00000000" w:rsidRPr="00000000">
        <w:rPr>
          <w:color w:val="3c3c3b"/>
          <w:sz w:val="21"/>
          <w:szCs w:val="21"/>
          <w:shd w:fill="f5f5f5" w:val="clear"/>
          <w:rtl w:val="0"/>
        </w:rPr>
        <w:t xml:space="preserve"> and update the password to reflect the machine's password, as follows. This is required for the SSH connection:</w:t>
      </w:r>
    </w:p>
    <w:p w:rsidR="00000000" w:rsidDel="00000000" w:rsidP="00000000" w:rsidRDefault="00000000" w:rsidRPr="00000000" w14:paraId="00000028">
      <w:pPr>
        <w:pageBreakBefore w:val="0"/>
        <w:numPr>
          <w:ilvl w:val="0"/>
          <w:numId w:val="2"/>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9">
      <w:pPr>
        <w:pageBreakBefore w:val="0"/>
        <w:numPr>
          <w:ilvl w:val="0"/>
          <w:numId w:val="2"/>
        </w:numPr>
        <w:spacing w:after="0" w:afterAutospacing="0" w:before="0" w:beforeAutospacing="0" w:line="360" w:lineRule="auto"/>
        <w:ind w:left="720" w:hanging="360"/>
      </w:pPr>
      <w:r w:rsidDel="00000000" w:rsidR="00000000" w:rsidRPr="00000000">
        <w:rPr>
          <w:rFonts w:ascii="Courier New" w:cs="Courier New" w:eastAsia="Courier New" w:hAnsi="Courier New"/>
          <w:sz w:val="18"/>
          <w:szCs w:val="18"/>
          <w:shd w:fill="fdfdfd" w:val="clear"/>
          <w:rtl w:val="0"/>
        </w:rPr>
        <w:t xml:space="preserve">session.setPassword("rajeshrv");</w:t>
      </w:r>
    </w:p>
    <w:p w:rsidR="00000000" w:rsidDel="00000000" w:rsidP="00000000" w:rsidRDefault="00000000" w:rsidRPr="00000000" w14:paraId="0000002A">
      <w:pPr>
        <w:pageBreakBefore w:val="0"/>
        <w:numPr>
          <w:ilvl w:val="0"/>
          <w:numId w:val="2"/>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Build all the projects by running Maven from the root folder (</w:t>
      </w:r>
      <w:r w:rsidDel="00000000" w:rsidR="00000000" w:rsidRPr="00000000">
        <w:rPr>
          <w:rFonts w:ascii="Courier New" w:cs="Courier New" w:eastAsia="Courier New" w:hAnsi="Courier New"/>
          <w:color w:val="c7254e"/>
          <w:shd w:fill="f9f2f4" w:val="clear"/>
          <w:rtl w:val="0"/>
        </w:rPr>
        <w:t xml:space="preserve">Chapter 6</w:t>
      </w:r>
      <w:r w:rsidDel="00000000" w:rsidR="00000000" w:rsidRPr="00000000">
        <w:rPr>
          <w:color w:val="3c3c3b"/>
          <w:sz w:val="21"/>
          <w:szCs w:val="21"/>
          <w:shd w:fill="f5f5f5" w:val="clear"/>
          <w:rtl w:val="0"/>
        </w:rPr>
        <w:t xml:space="preserve">) via the following command:</w:t>
      </w:r>
    </w:p>
    <w:p w:rsidR="00000000" w:rsidDel="00000000" w:rsidP="00000000" w:rsidRDefault="00000000" w:rsidRPr="00000000" w14:paraId="0000002B">
      <w:pPr>
        <w:pageBreakBefore w:val="0"/>
        <w:numPr>
          <w:ilvl w:val="0"/>
          <w:numId w:val="2"/>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C">
      <w:pPr>
        <w:pageBreakBefore w:val="0"/>
        <w:numPr>
          <w:ilvl w:val="0"/>
          <w:numId w:val="2"/>
        </w:numPr>
        <w:spacing w:after="0" w:afterAutospacing="0" w:before="0" w:beforeAutospacing="0" w:line="360" w:lineRule="auto"/>
        <w:ind w:left="720" w:hanging="360"/>
      </w:pPr>
      <w:r w:rsidDel="00000000" w:rsidR="00000000" w:rsidRPr="00000000">
        <w:rPr>
          <w:rFonts w:ascii="Courier New" w:cs="Courier New" w:eastAsia="Courier New" w:hAnsi="Courier New"/>
          <w:b w:val="1"/>
          <w:sz w:val="18"/>
          <w:szCs w:val="18"/>
          <w:shd w:fill="fdfdfd" w:val="clear"/>
          <w:rtl w:val="0"/>
        </w:rPr>
        <w:t xml:space="preserve">mvn -Dmaven.test.skip=true clean install</w:t>
      </w:r>
      <w:r w:rsidDel="00000000" w:rsidR="00000000" w:rsidRPr="00000000">
        <w:rPr>
          <w:rFonts w:ascii="Courier New" w:cs="Courier New" w:eastAsia="Courier New" w:hAnsi="Courier New"/>
          <w:sz w:val="18"/>
          <w:szCs w:val="18"/>
          <w:shd w:fill="fdfdfd" w:val="clear"/>
          <w:rtl w:val="0"/>
        </w:rPr>
        <w:br w:type="textWrapping"/>
      </w:r>
    </w:p>
    <w:p w:rsidR="00000000" w:rsidDel="00000000" w:rsidP="00000000" w:rsidRDefault="00000000" w:rsidRPr="00000000" w14:paraId="0000002D">
      <w:pPr>
        <w:pageBreakBefore w:val="0"/>
        <w:numPr>
          <w:ilvl w:val="0"/>
          <w:numId w:val="2"/>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Then, run RabbitMQ, as follows:</w:t>
      </w:r>
    </w:p>
    <w:p w:rsidR="00000000" w:rsidDel="00000000" w:rsidP="00000000" w:rsidRDefault="00000000" w:rsidRPr="00000000" w14:paraId="0000002E">
      <w:pPr>
        <w:pageBreakBefore w:val="0"/>
        <w:numPr>
          <w:ilvl w:val="0"/>
          <w:numId w:val="2"/>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2F">
      <w:pPr>
        <w:pageBreakBefore w:val="0"/>
        <w:numPr>
          <w:ilvl w:val="0"/>
          <w:numId w:val="2"/>
        </w:numPr>
        <w:spacing w:after="0" w:afterAutospacing="0" w:before="0" w:beforeAutospacing="0" w:line="360" w:lineRule="auto"/>
        <w:ind w:left="720" w:hanging="360"/>
      </w:pPr>
      <w:r w:rsidDel="00000000" w:rsidR="00000000" w:rsidRPr="00000000">
        <w:rPr>
          <w:rFonts w:ascii="Courier New" w:cs="Courier New" w:eastAsia="Courier New" w:hAnsi="Courier New"/>
          <w:b w:val="1"/>
          <w:sz w:val="18"/>
          <w:szCs w:val="18"/>
          <w:shd w:fill="fdfdfd" w:val="clear"/>
          <w:rtl w:val="0"/>
        </w:rPr>
        <w:t xml:space="preserve">./rabbitmq-server</w:t>
      </w:r>
      <w:r w:rsidDel="00000000" w:rsidR="00000000" w:rsidRPr="00000000">
        <w:rPr>
          <w:rFonts w:ascii="Courier New" w:cs="Courier New" w:eastAsia="Courier New" w:hAnsi="Courier New"/>
          <w:sz w:val="18"/>
          <w:szCs w:val="18"/>
          <w:shd w:fill="fdfdfd" w:val="clear"/>
          <w:rtl w:val="0"/>
        </w:rPr>
        <w:br w:type="textWrapping"/>
      </w:r>
    </w:p>
    <w:p w:rsidR="00000000" w:rsidDel="00000000" w:rsidP="00000000" w:rsidRDefault="00000000" w:rsidRPr="00000000" w14:paraId="00000030">
      <w:pPr>
        <w:pageBreakBefore w:val="0"/>
        <w:numPr>
          <w:ilvl w:val="0"/>
          <w:numId w:val="2"/>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Ensure that the Config server is pointing to the right configuration repository. We need to add a property file for the life cycle manager.</w:t>
      </w:r>
    </w:p>
    <w:p w:rsidR="00000000" w:rsidDel="00000000" w:rsidP="00000000" w:rsidRDefault="00000000" w:rsidRPr="00000000" w14:paraId="00000031">
      <w:pPr>
        <w:pageBreakBefore w:val="0"/>
        <w:numPr>
          <w:ilvl w:val="0"/>
          <w:numId w:val="2"/>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Run the following commands from the respective project folders:</w:t>
      </w:r>
    </w:p>
    <w:p w:rsidR="00000000" w:rsidDel="00000000" w:rsidP="00000000" w:rsidRDefault="00000000" w:rsidRPr="00000000" w14:paraId="00000032">
      <w:pPr>
        <w:pageBreakBefore w:val="0"/>
        <w:numPr>
          <w:ilvl w:val="0"/>
          <w:numId w:val="2"/>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33">
      <w:pPr>
        <w:pageBreakBefore w:val="0"/>
        <w:numPr>
          <w:ilvl w:val="0"/>
          <w:numId w:val="2"/>
        </w:numPr>
        <w:spacing w:after="0" w:afterAutospacing="0" w:before="0" w:beforeAutospacing="0" w:line="360" w:lineRule="auto"/>
        <w:ind w:left="720" w:hanging="360"/>
      </w:pPr>
      <w:r w:rsidDel="00000000" w:rsidR="00000000" w:rsidRPr="00000000">
        <w:rPr>
          <w:rFonts w:ascii="Courier New" w:cs="Courier New" w:eastAsia="Courier New" w:hAnsi="Courier New"/>
          <w:b w:val="1"/>
          <w:sz w:val="18"/>
          <w:szCs w:val="18"/>
          <w:shd w:fill="fdfdfd" w:val="clear"/>
          <w:rtl w:val="0"/>
        </w:rPr>
        <w:t xml:space="preserve">java -jar target/config-server-0.0.1-SNAPSHOT.jar</w:t>
      </w:r>
      <w:r w:rsidDel="00000000" w:rsidR="00000000" w:rsidRPr="00000000">
        <w:rPr>
          <w:rFonts w:ascii="Courier New" w:cs="Courier New" w:eastAsia="Courier New" w:hAnsi="Courier New"/>
          <w:sz w:val="18"/>
          <w:szCs w:val="18"/>
          <w:shd w:fill="fdfdfd" w:val="clear"/>
          <w:rtl w:val="0"/>
        </w:rPr>
        <w:br w:type="textWrapping"/>
      </w:r>
      <w:r w:rsidDel="00000000" w:rsidR="00000000" w:rsidRPr="00000000">
        <w:rPr>
          <w:rFonts w:ascii="Courier New" w:cs="Courier New" w:eastAsia="Courier New" w:hAnsi="Courier New"/>
          <w:b w:val="1"/>
          <w:sz w:val="18"/>
          <w:szCs w:val="18"/>
          <w:shd w:fill="fdfdfd" w:val="clear"/>
          <w:rtl w:val="0"/>
        </w:rPr>
        <w:t xml:space="preserve">java -jar target/eureka-server-0.0.1-SNAPSHOT.jar</w:t>
      </w:r>
      <w:r w:rsidDel="00000000" w:rsidR="00000000" w:rsidRPr="00000000">
        <w:rPr>
          <w:rFonts w:ascii="Courier New" w:cs="Courier New" w:eastAsia="Courier New" w:hAnsi="Courier New"/>
          <w:sz w:val="18"/>
          <w:szCs w:val="18"/>
          <w:shd w:fill="fdfdfd" w:val="clear"/>
          <w:rtl w:val="0"/>
        </w:rPr>
        <w:br w:type="textWrapping"/>
      </w:r>
      <w:r w:rsidDel="00000000" w:rsidR="00000000" w:rsidRPr="00000000">
        <w:rPr>
          <w:rFonts w:ascii="Courier New" w:cs="Courier New" w:eastAsia="Courier New" w:hAnsi="Courier New"/>
          <w:b w:val="1"/>
          <w:sz w:val="18"/>
          <w:szCs w:val="18"/>
          <w:shd w:fill="fdfdfd" w:val="clear"/>
          <w:rtl w:val="0"/>
        </w:rPr>
        <w:t xml:space="preserve">java -jar target/lifecycle-manager-0.0.1-SNAPSHOT.jar</w:t>
      </w:r>
      <w:r w:rsidDel="00000000" w:rsidR="00000000" w:rsidRPr="00000000">
        <w:rPr>
          <w:rFonts w:ascii="Courier New" w:cs="Courier New" w:eastAsia="Courier New" w:hAnsi="Courier New"/>
          <w:sz w:val="18"/>
          <w:szCs w:val="18"/>
          <w:shd w:fill="fdfdfd" w:val="clear"/>
          <w:rtl w:val="0"/>
        </w:rPr>
        <w:br w:type="textWrapping"/>
      </w:r>
      <w:r w:rsidDel="00000000" w:rsidR="00000000" w:rsidRPr="00000000">
        <w:rPr>
          <w:rFonts w:ascii="Courier New" w:cs="Courier New" w:eastAsia="Courier New" w:hAnsi="Courier New"/>
          <w:b w:val="1"/>
          <w:sz w:val="18"/>
          <w:szCs w:val="18"/>
          <w:shd w:fill="fdfdfd" w:val="clear"/>
          <w:rtl w:val="0"/>
        </w:rPr>
        <w:t xml:space="preserve">java -jar target/search-1.0.jar</w:t>
      </w:r>
      <w:r w:rsidDel="00000000" w:rsidR="00000000" w:rsidRPr="00000000">
        <w:rPr>
          <w:rFonts w:ascii="Courier New" w:cs="Courier New" w:eastAsia="Courier New" w:hAnsi="Courier New"/>
          <w:sz w:val="18"/>
          <w:szCs w:val="18"/>
          <w:shd w:fill="fdfdfd" w:val="clear"/>
          <w:rtl w:val="0"/>
        </w:rPr>
        <w:br w:type="textWrapping"/>
      </w:r>
      <w:r w:rsidDel="00000000" w:rsidR="00000000" w:rsidRPr="00000000">
        <w:rPr>
          <w:rFonts w:ascii="Courier New" w:cs="Courier New" w:eastAsia="Courier New" w:hAnsi="Courier New"/>
          <w:b w:val="1"/>
          <w:sz w:val="18"/>
          <w:szCs w:val="18"/>
          <w:shd w:fill="fdfdfd" w:val="clear"/>
          <w:rtl w:val="0"/>
        </w:rPr>
        <w:t xml:space="preserve">java -jar target/search-apigateway-1.0.jar</w:t>
      </w:r>
      <w:r w:rsidDel="00000000" w:rsidR="00000000" w:rsidRPr="00000000">
        <w:rPr>
          <w:rFonts w:ascii="Courier New" w:cs="Courier New" w:eastAsia="Courier New" w:hAnsi="Courier New"/>
          <w:sz w:val="18"/>
          <w:szCs w:val="18"/>
          <w:shd w:fill="fdfdfd" w:val="clear"/>
          <w:rtl w:val="0"/>
        </w:rPr>
        <w:br w:type="textWrapping"/>
      </w:r>
      <w:r w:rsidDel="00000000" w:rsidR="00000000" w:rsidRPr="00000000">
        <w:rPr>
          <w:rFonts w:ascii="Courier New" w:cs="Courier New" w:eastAsia="Courier New" w:hAnsi="Courier New"/>
          <w:b w:val="1"/>
          <w:sz w:val="18"/>
          <w:szCs w:val="18"/>
          <w:shd w:fill="fdfdfd" w:val="clear"/>
          <w:rtl w:val="0"/>
        </w:rPr>
        <w:t xml:space="preserve">java -jar target/website-1.0.jar</w:t>
      </w:r>
      <w:r w:rsidDel="00000000" w:rsidR="00000000" w:rsidRPr="00000000">
        <w:rPr>
          <w:rFonts w:ascii="Courier New" w:cs="Courier New" w:eastAsia="Courier New" w:hAnsi="Courier New"/>
          <w:sz w:val="18"/>
          <w:szCs w:val="18"/>
          <w:shd w:fill="fdfdfd" w:val="clear"/>
          <w:rtl w:val="0"/>
        </w:rPr>
        <w:br w:type="textWrapping"/>
      </w:r>
    </w:p>
    <w:p w:rsidR="00000000" w:rsidDel="00000000" w:rsidP="00000000" w:rsidRDefault="00000000" w:rsidRPr="00000000" w14:paraId="00000034">
      <w:pPr>
        <w:pageBreakBefore w:val="0"/>
        <w:numPr>
          <w:ilvl w:val="0"/>
          <w:numId w:val="2"/>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Once all the services are started, open a browser window and load </w:t>
      </w:r>
      <w:r w:rsidDel="00000000" w:rsidR="00000000" w:rsidRPr="00000000">
        <w:rPr>
          <w:rFonts w:ascii="Courier New" w:cs="Courier New" w:eastAsia="Courier New" w:hAnsi="Courier New"/>
          <w:color w:val="c7254e"/>
          <w:shd w:fill="f9f2f4" w:val="clear"/>
          <w:rtl w:val="0"/>
        </w:rPr>
        <w:t xml:space="preserve">http://localhost:8001</w:t>
      </w:r>
      <w:r w:rsidDel="00000000" w:rsidR="00000000" w:rsidRPr="00000000">
        <w:rPr>
          <w:color w:val="3c3c3b"/>
          <w:sz w:val="21"/>
          <w:szCs w:val="21"/>
          <w:shd w:fill="f5f5f5" w:val="clear"/>
          <w:rtl w:val="0"/>
        </w:rPr>
        <w:t xml:space="preserve">.</w:t>
      </w:r>
    </w:p>
    <w:p w:rsidR="00000000" w:rsidDel="00000000" w:rsidP="00000000" w:rsidRDefault="00000000" w:rsidRPr="00000000" w14:paraId="00000035">
      <w:pPr>
        <w:pageBreakBefore w:val="0"/>
        <w:numPr>
          <w:ilvl w:val="0"/>
          <w:numId w:val="2"/>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Execute the flight search 11 times, one after the other, within a minute. This will trigger the decision engine to instantiate another instance of the Search microservice.</w:t>
      </w:r>
    </w:p>
    <w:p w:rsidR="00000000" w:rsidDel="00000000" w:rsidP="00000000" w:rsidRDefault="00000000" w:rsidRPr="00000000" w14:paraId="00000036">
      <w:pPr>
        <w:pageBreakBefore w:val="0"/>
        <w:numPr>
          <w:ilvl w:val="0"/>
          <w:numId w:val="2"/>
        </w:numPr>
        <w:spacing w:after="0" w:afterAutospacing="0" w:before="0" w:beforeAutospacing="0" w:line="432" w:lineRule="auto"/>
        <w:ind w:left="720" w:hanging="360"/>
      </w:pPr>
      <w:r w:rsidDel="00000000" w:rsidR="00000000" w:rsidRPr="00000000">
        <w:rPr>
          <w:color w:val="3c3c3b"/>
          <w:sz w:val="21"/>
          <w:szCs w:val="21"/>
          <w:shd w:fill="f5f5f5" w:val="clear"/>
          <w:rtl w:val="0"/>
        </w:rPr>
        <w:t xml:space="preserve">Open the Eureka console (</w:t>
      </w:r>
      <w:r w:rsidDel="00000000" w:rsidR="00000000" w:rsidRPr="00000000">
        <w:rPr>
          <w:rFonts w:ascii="Courier New" w:cs="Courier New" w:eastAsia="Courier New" w:hAnsi="Courier New"/>
          <w:color w:val="c7254e"/>
          <w:shd w:fill="f9f2f4" w:val="clear"/>
          <w:rtl w:val="0"/>
        </w:rPr>
        <w:t xml:space="preserve">http://localhost:8761</w:t>
      </w:r>
      <w:r w:rsidDel="00000000" w:rsidR="00000000" w:rsidRPr="00000000">
        <w:rPr>
          <w:color w:val="3c3c3b"/>
          <w:sz w:val="21"/>
          <w:szCs w:val="21"/>
          <w:shd w:fill="f5f5f5" w:val="clear"/>
          <w:rtl w:val="0"/>
        </w:rPr>
        <w:t xml:space="preserve">) and watch for a second </w:t>
      </w:r>
      <w:r w:rsidDel="00000000" w:rsidR="00000000" w:rsidRPr="00000000">
        <w:rPr>
          <w:b w:val="1"/>
          <w:color w:val="3c3c3b"/>
          <w:sz w:val="21"/>
          <w:szCs w:val="21"/>
          <w:shd w:fill="f5f5f5" w:val="clear"/>
          <w:rtl w:val="0"/>
        </w:rPr>
        <w:t xml:space="preserve">SEARCH-SERVICE</w:t>
      </w:r>
      <w:r w:rsidDel="00000000" w:rsidR="00000000" w:rsidRPr="00000000">
        <w:rPr>
          <w:color w:val="3c3c3b"/>
          <w:sz w:val="21"/>
          <w:szCs w:val="21"/>
          <w:shd w:fill="f5f5f5" w:val="clear"/>
          <w:rtl w:val="0"/>
        </w:rPr>
        <w:t xml:space="preserve">. Once the server is started, the instances will appear as shown here:</w:t>
      </w:r>
    </w:p>
    <w:p w:rsidR="00000000" w:rsidDel="00000000" w:rsidP="00000000" w:rsidRDefault="00000000" w:rsidRPr="00000000" w14:paraId="00000037">
      <w:pPr>
        <w:pageBreakBefore w:val="0"/>
        <w:numPr>
          <w:ilvl w:val="0"/>
          <w:numId w:val="2"/>
        </w:numPr>
        <w:spacing w:after="300" w:before="0" w:beforeAutospacing="0" w:lineRule="auto"/>
        <w:ind w:left="720" w:hanging="360"/>
      </w:pPr>
      <w:r w:rsidDel="00000000" w:rsidR="00000000" w:rsidRPr="00000000">
        <w:rPr>
          <w:color w:val="3c3c3b"/>
          <w:sz w:val="21"/>
          <w:szCs w:val="21"/>
          <w:shd w:fill="f5f5f5" w:val="clear"/>
        </w:rPr>
        <w:drawing>
          <wp:inline distB="114300" distT="114300" distL="114300" distR="114300">
            <wp:extent cx="5943600" cy="139700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c3c3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c3c3b"/>
        <w:sz w:val="21"/>
        <w:szCs w:val="21"/>
        <w:u w:val="none"/>
        <w:shd w:fill="f5f5f5"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