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2B8B" w:rsidRPr="00342B8B" w:rsidRDefault="00342B8B" w:rsidP="00342B8B">
      <w:pPr>
        <w:pStyle w:val="Heading1"/>
        <w:spacing w:before="0" w:line="660" w:lineRule="atLeast"/>
        <w:rPr>
          <w:rFonts w:ascii="CharlieSans" w:hAnsi="CharlieSans" w:cs="Segoe UI"/>
          <w:color w:val="253858"/>
          <w:lang w:val="en-US"/>
        </w:rPr>
      </w:pPr>
      <w:r>
        <w:rPr>
          <w:rFonts w:ascii="CharlieSans" w:hAnsi="CharlieSans" w:cs="Segoe UI"/>
          <w:b/>
          <w:bCs/>
          <w:color w:val="253858"/>
          <w:lang w:val="en-US"/>
        </w:rPr>
        <w:t xml:space="preserve">Lab: </w:t>
      </w:r>
      <w:r>
        <w:rPr>
          <w:rFonts w:ascii="CharlieSans" w:hAnsi="CharlieSans" w:cs="Segoe UI"/>
          <w:b/>
          <w:bCs/>
          <w:color w:val="253858"/>
        </w:rPr>
        <w:t>Manage your account</w:t>
      </w:r>
      <w:r>
        <w:rPr>
          <w:rFonts w:ascii="CharlieSans" w:hAnsi="CharlieSans" w:cs="Segoe UI"/>
          <w:b/>
          <w:bCs/>
          <w:color w:val="253858"/>
          <w:lang w:val="en-US"/>
        </w:rPr>
        <w:t xml:space="preserve"> - Part 2</w:t>
      </w:r>
    </w:p>
    <w:p w:rsidR="00342B8B" w:rsidRDefault="00342B8B" w:rsidP="00342B8B">
      <w:pPr>
        <w:pStyle w:val="Heading1"/>
        <w:spacing w:before="0" w:line="660" w:lineRule="atLeast"/>
        <w:rPr>
          <w:rFonts w:ascii="CharlieSans" w:hAnsi="CharlieSans" w:cs="Segoe UI"/>
          <w:b/>
          <w:bCs/>
          <w:color w:val="253858"/>
        </w:rPr>
      </w:pPr>
    </w:p>
    <w:p w:rsidR="00342B8B" w:rsidRDefault="00342B8B" w:rsidP="00342B8B">
      <w:pPr>
        <w:pStyle w:val="Heading1"/>
        <w:spacing w:before="0" w:line="660" w:lineRule="atLeast"/>
        <w:rPr>
          <w:rFonts w:ascii="CharlieSans" w:hAnsi="CharlieSans" w:cs="Segoe UI"/>
          <w:color w:val="253858"/>
        </w:rPr>
      </w:pPr>
      <w:r>
        <w:rPr>
          <w:rFonts w:ascii="CharlieSans" w:hAnsi="CharlieSans" w:cs="Segoe UI"/>
          <w:b/>
          <w:bCs/>
          <w:color w:val="253858"/>
        </w:rPr>
        <w:t>Manage OAuth access tokens</w:t>
      </w:r>
    </w:p>
    <w:p w:rsidR="00342B8B" w:rsidRDefault="00342B8B" w:rsidP="00342B8B">
      <w:pPr>
        <w:spacing w:after="0" w:line="240" w:lineRule="auto"/>
        <w:rPr>
          <w:rFonts w:ascii="Segoe UI" w:eastAsia="Times New Roman" w:hAnsi="Segoe UI" w:cs="Segoe UI"/>
          <w:color w:val="172B4D"/>
          <w:spacing w:val="-1"/>
          <w:sz w:val="21"/>
          <w:szCs w:val="21"/>
          <w:lang/>
        </w:rPr>
      </w:pPr>
    </w:p>
    <w:p w:rsidR="00342B8B" w:rsidRPr="00342B8B" w:rsidRDefault="00342B8B" w:rsidP="00342B8B">
      <w:pPr>
        <w:spacing w:after="0"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OAuth access tokens allow you to use a Confluence gadget on an external web application or website (also known as the 'consumer') </w:t>
      </w:r>
      <w:r w:rsidRPr="00342B8B">
        <w:rPr>
          <w:rFonts w:ascii="Segoe UI" w:eastAsia="Times New Roman" w:hAnsi="Segoe UI" w:cs="Segoe UI"/>
          <w:i/>
          <w:iCs/>
          <w:color w:val="172B4D"/>
          <w:spacing w:val="-1"/>
          <w:sz w:val="21"/>
          <w:szCs w:val="21"/>
          <w:lang/>
        </w:rPr>
        <w:t>and</w:t>
      </w:r>
      <w:r w:rsidRPr="00342B8B">
        <w:rPr>
          <w:rFonts w:ascii="Segoe UI" w:eastAsia="Times New Roman" w:hAnsi="Segoe UI" w:cs="Segoe UI"/>
          <w:color w:val="172B4D"/>
          <w:spacing w:val="-1"/>
          <w:sz w:val="21"/>
          <w:szCs w:val="21"/>
          <w:lang/>
        </w:rPr>
        <w:t> grant this gadget access to Confluence data which is restricted or privy to your Confluence user account.</w:t>
      </w:r>
    </w:p>
    <w:p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OAuth access tokens will only appear in your user profile if the following conditions have been met:</w:t>
      </w:r>
    </w:p>
    <w:p w:rsidR="00342B8B" w:rsidRPr="00342B8B" w:rsidRDefault="00342B8B" w:rsidP="00342B8B">
      <w:pPr>
        <w:numPr>
          <w:ilvl w:val="0"/>
          <w:numId w:val="1"/>
        </w:numPr>
        <w:spacing w:after="0" w:line="240" w:lineRule="auto"/>
        <w:ind w:left="0"/>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Your Confluence administrator has established an OAuth relationship between your Confluence site and the consumer.</w:t>
      </w:r>
    </w:p>
    <w:p w:rsidR="00342B8B" w:rsidRPr="00342B8B" w:rsidRDefault="00342B8B" w:rsidP="00342B8B">
      <w:pPr>
        <w:numPr>
          <w:ilvl w:val="0"/>
          <w:numId w:val="1"/>
        </w:numPr>
        <w:spacing w:after="0" w:line="240" w:lineRule="auto"/>
        <w:ind w:left="0"/>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You've accessed a Confluence gadget on the consumer and have completed the following tasks:</w:t>
      </w:r>
      <w:r w:rsidRPr="00342B8B">
        <w:rPr>
          <w:rFonts w:ascii="Segoe UI" w:eastAsia="Times New Roman" w:hAnsi="Segoe UI" w:cs="Segoe UI"/>
          <w:color w:val="172B4D"/>
          <w:spacing w:val="-1"/>
          <w:sz w:val="21"/>
          <w:szCs w:val="21"/>
          <w:lang/>
        </w:rPr>
        <w:br/>
      </w:r>
    </w:p>
    <w:p w:rsidR="00342B8B" w:rsidRPr="00342B8B" w:rsidRDefault="00342B8B" w:rsidP="00342B8B">
      <w:pPr>
        <w:numPr>
          <w:ilvl w:val="1"/>
          <w:numId w:val="1"/>
        </w:numPr>
        <w:spacing w:after="0" w:line="240" w:lineRule="auto"/>
        <w:ind w:left="0"/>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Logged in to your Confluence user account via the gadget</w:t>
      </w:r>
    </w:p>
    <w:p w:rsidR="00342B8B" w:rsidRPr="00342B8B" w:rsidRDefault="00342B8B" w:rsidP="00342B8B">
      <w:pPr>
        <w:numPr>
          <w:ilvl w:val="1"/>
          <w:numId w:val="1"/>
        </w:numPr>
        <w:spacing w:after="0" w:line="240" w:lineRule="auto"/>
        <w:ind w:left="0"/>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 xml:space="preserve">Clicked the </w:t>
      </w:r>
      <w:r w:rsidRPr="00342B8B">
        <w:rPr>
          <w:rFonts w:ascii="Segoe UI" w:eastAsia="Times New Roman" w:hAnsi="Segoe UI" w:cs="Segoe UI"/>
          <w:b/>
          <w:bCs/>
          <w:color w:val="172B4D"/>
          <w:spacing w:val="-1"/>
          <w:sz w:val="21"/>
          <w:szCs w:val="21"/>
          <w:lang/>
        </w:rPr>
        <w:t>Approve Access</w:t>
      </w:r>
      <w:r w:rsidRPr="00342B8B">
        <w:rPr>
          <w:rFonts w:ascii="Segoe UI" w:eastAsia="Times New Roman" w:hAnsi="Segoe UI" w:cs="Segoe UI"/>
          <w:color w:val="172B4D"/>
          <w:spacing w:val="-1"/>
          <w:sz w:val="21"/>
          <w:szCs w:val="21"/>
          <w:lang/>
        </w:rPr>
        <w:t> button to allow the gadget access to data that's privy to your Confluence user account</w:t>
      </w:r>
    </w:p>
    <w:p w:rsidR="00342B8B" w:rsidRPr="00342B8B" w:rsidRDefault="00342B8B" w:rsidP="00342B8B">
      <w:pPr>
        <w:shd w:val="clear" w:color="auto" w:fill="DEEBFF"/>
        <w:spacing w:after="0"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Confluence will then send the consumer an OAuth 'access token', which is specific to this gadget. You can view the details of this access token from your Confluence site's user account.</w:t>
      </w:r>
    </w:p>
    <w:p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 xml:space="preserve">An OAuth access token acts as a type of 'key'. </w:t>
      </w:r>
    </w:p>
    <w:p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 xml:space="preserve">As long as the consumer is in possession of this access token, the Confluence gadget on the consumer will be able to access Confluence data that's both publicly available and privy to your Confluence user account. </w:t>
      </w:r>
    </w:p>
    <w:p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As a Confluence user, you can revoke this access token at any time.</w:t>
      </w:r>
    </w:p>
    <w:p w:rsidR="00342B8B" w:rsidRPr="00342B8B" w:rsidRDefault="00342B8B" w:rsidP="00342B8B">
      <w:pPr>
        <w:shd w:val="clear" w:color="auto" w:fill="DEEBFF"/>
        <w:spacing w:after="15"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All access tokens expire after seven days. Once the access token is revoked or has expired, the Confluence gadget will only have access to publicly available Confluence data.</w:t>
      </w:r>
    </w:p>
    <w:p w:rsidR="00342B8B" w:rsidRPr="00342B8B" w:rsidRDefault="00342B8B" w:rsidP="00342B8B">
      <w:pPr>
        <w:spacing w:before="432" w:after="0" w:line="240" w:lineRule="auto"/>
        <w:outlineLvl w:val="1"/>
        <w:rPr>
          <w:rFonts w:ascii="CharlieSans" w:eastAsia="Times New Roman" w:hAnsi="CharlieSans" w:cs="Times New Roman"/>
          <w:color w:val="172B4D"/>
          <w:spacing w:val="-2"/>
          <w:sz w:val="34"/>
          <w:szCs w:val="34"/>
          <w:lang/>
        </w:rPr>
      </w:pPr>
      <w:r w:rsidRPr="00342B8B">
        <w:rPr>
          <w:rFonts w:ascii="CharlieSans" w:eastAsia="Times New Roman" w:hAnsi="CharlieSans" w:cs="Times New Roman"/>
          <w:color w:val="172B4D"/>
          <w:spacing w:val="-2"/>
          <w:sz w:val="34"/>
          <w:szCs w:val="34"/>
          <w:lang/>
        </w:rPr>
        <w:t>View your OAuth Access Tokens</w:t>
      </w:r>
    </w:p>
    <w:p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To view all of your Confluence user account's OAuth access tokens:</w:t>
      </w:r>
    </w:p>
    <w:p w:rsidR="00342B8B" w:rsidRPr="00342B8B" w:rsidRDefault="00342B8B" w:rsidP="00342B8B">
      <w:pPr>
        <w:numPr>
          <w:ilvl w:val="0"/>
          <w:numId w:val="2"/>
        </w:numPr>
        <w:spacing w:after="0" w:line="240" w:lineRule="auto"/>
        <w:ind w:left="0"/>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Choose your profile picture at the right side of the navigation, then choose </w:t>
      </w:r>
      <w:r w:rsidRPr="00342B8B">
        <w:rPr>
          <w:rFonts w:ascii="Segoe UI" w:eastAsia="Times New Roman" w:hAnsi="Segoe UI" w:cs="Segoe UI"/>
          <w:b/>
          <w:bCs/>
          <w:color w:val="172B4D"/>
          <w:spacing w:val="-1"/>
          <w:sz w:val="21"/>
          <w:szCs w:val="21"/>
          <w:lang/>
        </w:rPr>
        <w:t>Settings</w:t>
      </w:r>
    </w:p>
    <w:p w:rsidR="00342B8B" w:rsidRPr="00342B8B" w:rsidRDefault="00342B8B" w:rsidP="00342B8B">
      <w:pPr>
        <w:numPr>
          <w:ilvl w:val="0"/>
          <w:numId w:val="2"/>
        </w:numPr>
        <w:spacing w:after="0" w:line="240" w:lineRule="auto"/>
        <w:ind w:left="0"/>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 xml:space="preserve">Click </w:t>
      </w:r>
      <w:r w:rsidRPr="00342B8B">
        <w:rPr>
          <w:rFonts w:ascii="Segoe UI" w:eastAsia="Times New Roman" w:hAnsi="Segoe UI" w:cs="Segoe UI"/>
          <w:b/>
          <w:bCs/>
          <w:color w:val="172B4D"/>
          <w:spacing w:val="-1"/>
          <w:sz w:val="21"/>
          <w:szCs w:val="21"/>
          <w:lang/>
        </w:rPr>
        <w:t>View OAuth Access Tokens</w:t>
      </w:r>
    </w:p>
    <w:p w:rsidR="00342B8B" w:rsidRPr="00342B8B" w:rsidRDefault="00342B8B" w:rsidP="00342B8B">
      <w:pPr>
        <w:spacing w:before="480" w:after="0" w:line="240" w:lineRule="auto"/>
        <w:outlineLvl w:val="2"/>
        <w:rPr>
          <w:rFonts w:ascii="Segoe UI" w:eastAsia="Times New Roman" w:hAnsi="Segoe UI" w:cs="Segoe UI"/>
          <w:b/>
          <w:bCs/>
          <w:color w:val="172B4D"/>
          <w:spacing w:val="-1"/>
          <w:sz w:val="27"/>
          <w:szCs w:val="27"/>
          <w:lang/>
        </w:rPr>
      </w:pPr>
      <w:r w:rsidRPr="00342B8B">
        <w:rPr>
          <w:rFonts w:ascii="Segoe UI" w:eastAsia="Times New Roman" w:hAnsi="Segoe UI" w:cs="Segoe UI"/>
          <w:b/>
          <w:bCs/>
          <w:color w:val="172B4D"/>
          <w:spacing w:val="-1"/>
          <w:sz w:val="27"/>
          <w:szCs w:val="27"/>
          <w:lang/>
        </w:rPr>
        <w:t>OAuth Access Token Details</w:t>
      </w:r>
    </w:p>
    <w:p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Your list of OAuth access tokens is presented in a table, with a row for each access token and a column for each property:</w:t>
      </w:r>
    </w:p>
    <w:tbl>
      <w:tblPr>
        <w:tblW w:w="11197" w:type="dxa"/>
        <w:tblBorders>
          <w:top w:val="single" w:sz="6" w:space="0" w:color="C1C7D0"/>
          <w:left w:val="single" w:sz="6" w:space="0" w:color="C1C7D0"/>
          <w:bottom w:val="single" w:sz="6" w:space="0" w:color="C1C7D0"/>
          <w:right w:val="single" w:sz="6" w:space="0" w:color="C1C7D0"/>
        </w:tblBorders>
        <w:tblCellMar>
          <w:left w:w="0" w:type="dxa"/>
          <w:right w:w="0" w:type="dxa"/>
        </w:tblCellMar>
        <w:tblLook w:val="04A0" w:firstRow="1" w:lastRow="0" w:firstColumn="1" w:lastColumn="0" w:noHBand="0" w:noVBand="1"/>
      </w:tblPr>
      <w:tblGrid>
        <w:gridCol w:w="1991"/>
        <w:gridCol w:w="9206"/>
      </w:tblGrid>
      <w:tr w:rsidR="00342B8B" w:rsidRPr="00342B8B" w:rsidTr="00342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lastRenderedPageBreak/>
              <w:t>Column Name</w:t>
            </w:r>
          </w:p>
        </w:tc>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Description</w:t>
            </w:r>
          </w:p>
        </w:tc>
      </w:tr>
      <w:tr w:rsidR="00342B8B" w:rsidRPr="00342B8B"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Consumer</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The name of the Confluence gadget that was added on the consumer.</w:t>
            </w:r>
          </w:p>
        </w:tc>
      </w:tr>
      <w:tr w:rsidR="00342B8B" w:rsidRPr="00342B8B"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Consumer Description</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 xml:space="preserve">A description of this consumer application. This information would have been obtained </w:t>
            </w:r>
          </w:p>
          <w:p w:rsid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from the consumer's own OAuth settings when an OAuth relationship was established</w:t>
            </w:r>
          </w:p>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 xml:space="preserve"> between Confluence and that consumer.</w:t>
            </w:r>
          </w:p>
          <w:p w:rsidR="00342B8B" w:rsidRDefault="00342B8B" w:rsidP="00342B8B">
            <w:pPr>
              <w:shd w:val="clear" w:color="auto" w:fill="DEEBFF"/>
              <w:spacing w:after="15"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 xml:space="preserve">If the consumer is another Atlassian application, this information is obtained from the </w:t>
            </w:r>
          </w:p>
          <w:p w:rsidR="00342B8B" w:rsidRDefault="00342B8B" w:rsidP="00342B8B">
            <w:pPr>
              <w:shd w:val="clear" w:color="auto" w:fill="DEEBFF"/>
              <w:spacing w:after="15"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color w:val="0052CC"/>
                <w:spacing w:val="-1"/>
                <w:sz w:val="24"/>
                <w:szCs w:val="24"/>
                <w:lang/>
              </w:rPr>
              <w:t>Consumer Info</w:t>
            </w:r>
            <w:r w:rsidRPr="00342B8B">
              <w:rPr>
                <w:rFonts w:ascii="Times New Roman" w:eastAsia="Times New Roman" w:hAnsi="Times New Roman" w:cs="Times New Roman"/>
                <w:spacing w:val="-1"/>
                <w:sz w:val="24"/>
                <w:szCs w:val="24"/>
                <w:lang/>
              </w:rPr>
              <w:t xml:space="preserve"> tab's </w:t>
            </w:r>
            <w:r w:rsidRPr="00342B8B">
              <w:rPr>
                <w:rFonts w:ascii="Times New Roman" w:eastAsia="Times New Roman" w:hAnsi="Times New Roman" w:cs="Times New Roman"/>
                <w:b/>
                <w:bCs/>
                <w:spacing w:val="-1"/>
                <w:sz w:val="24"/>
                <w:szCs w:val="24"/>
                <w:lang/>
              </w:rPr>
              <w:t>Description</w:t>
            </w:r>
            <w:r w:rsidRPr="00342B8B">
              <w:rPr>
                <w:rFonts w:ascii="Times New Roman" w:eastAsia="Times New Roman" w:hAnsi="Times New Roman" w:cs="Times New Roman"/>
                <w:spacing w:val="-1"/>
                <w:sz w:val="24"/>
                <w:szCs w:val="24"/>
                <w:lang/>
              </w:rPr>
              <w:t xml:space="preserve"> field of the OAuth Administration settings. The</w:t>
            </w:r>
          </w:p>
          <w:p w:rsidR="00342B8B" w:rsidRPr="00342B8B" w:rsidRDefault="00342B8B" w:rsidP="00342B8B">
            <w:pPr>
              <w:shd w:val="clear" w:color="auto" w:fill="DEEBFF"/>
              <w:spacing w:after="15"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 xml:space="preserve"> application's administrator can customize this Consumer Info detail.</w:t>
            </w:r>
          </w:p>
        </w:tc>
      </w:tr>
      <w:tr w:rsidR="00342B8B" w:rsidRPr="00342B8B"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Issued On</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 xml:space="preserve">The date on which the OAuth access token was issued to the consumer by Confluence. </w:t>
            </w:r>
          </w:p>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This would have occurred immediately after you approved this gadget access to your Confluence data (privy to your Confluence user account).</w:t>
            </w:r>
          </w:p>
        </w:tc>
      </w:tr>
      <w:tr w:rsidR="00342B8B" w:rsidRPr="00342B8B"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Expires On</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The date when the OAuth access token expires. This is seven days after the "Issued On"</w:t>
            </w:r>
          </w:p>
          <w:p w:rsid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 xml:space="preserve">date. When this date is reached, the access token is automatically removed from this </w:t>
            </w:r>
          </w:p>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list.</w:t>
            </w:r>
          </w:p>
        </w:tc>
      </w:tr>
      <w:tr w:rsidR="00342B8B" w:rsidRPr="00342B8B" w:rsidTr="00342B8B">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Actions</w:t>
            </w:r>
          </w:p>
        </w:tc>
        <w:tc>
          <w:tcPr>
            <w:tcW w:w="0" w:type="auto"/>
            <w:tcBorders>
              <w:top w:val="single" w:sz="6" w:space="0" w:color="C1C7D0"/>
              <w:left w:val="single" w:sz="6" w:space="0" w:color="C1C7D0"/>
              <w:bottom w:val="single" w:sz="2" w:space="0" w:color="C1C7D0"/>
              <w:right w:val="single" w:sz="2" w:space="0" w:color="C1C7D0"/>
            </w:tcBorders>
            <w:tcMar>
              <w:top w:w="120" w:type="dxa"/>
              <w:left w:w="120" w:type="dxa"/>
              <w:bottom w:w="120" w:type="dxa"/>
              <w:right w:w="120" w:type="dxa"/>
            </w:tcMar>
            <w:hideMark/>
          </w:tcPr>
          <w:p w:rsidR="00342B8B" w:rsidRPr="00342B8B" w:rsidRDefault="00342B8B" w:rsidP="00342B8B">
            <w:pPr>
              <w:spacing w:after="0" w:line="240" w:lineRule="auto"/>
              <w:rPr>
                <w:rFonts w:ascii="Times New Roman" w:eastAsia="Times New Roman" w:hAnsi="Times New Roman" w:cs="Times New Roman"/>
                <w:spacing w:val="-1"/>
                <w:sz w:val="24"/>
                <w:szCs w:val="24"/>
                <w:lang/>
              </w:rPr>
            </w:pPr>
            <w:r w:rsidRPr="00342B8B">
              <w:rPr>
                <w:rFonts w:ascii="Times New Roman" w:eastAsia="Times New Roman" w:hAnsi="Times New Roman" w:cs="Times New Roman"/>
                <w:spacing w:val="-1"/>
                <w:sz w:val="24"/>
                <w:szCs w:val="24"/>
                <w:lang/>
              </w:rPr>
              <w:t>For revoking the access token.</w:t>
            </w:r>
          </w:p>
        </w:tc>
      </w:tr>
    </w:tbl>
    <w:p w:rsidR="00342B8B" w:rsidRPr="00342B8B" w:rsidRDefault="00342B8B" w:rsidP="00342B8B">
      <w:pPr>
        <w:spacing w:before="432" w:after="0" w:line="240" w:lineRule="auto"/>
        <w:outlineLvl w:val="1"/>
        <w:rPr>
          <w:rFonts w:ascii="CharlieSans" w:eastAsia="Times New Roman" w:hAnsi="CharlieSans" w:cs="Times New Roman"/>
          <w:color w:val="172B4D"/>
          <w:spacing w:val="-2"/>
          <w:sz w:val="34"/>
          <w:szCs w:val="34"/>
          <w:lang/>
        </w:rPr>
      </w:pPr>
      <w:r w:rsidRPr="00342B8B">
        <w:rPr>
          <w:rFonts w:ascii="CharlieSans" w:eastAsia="Times New Roman" w:hAnsi="CharlieSans" w:cs="Times New Roman"/>
          <w:color w:val="172B4D"/>
          <w:spacing w:val="-2"/>
          <w:sz w:val="34"/>
          <w:szCs w:val="34"/>
          <w:lang/>
        </w:rPr>
        <w:t>Revoke your OAuth Access Tokens</w:t>
      </w:r>
    </w:p>
    <w:p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To revoke one of your OAuth access tokens:</w:t>
      </w:r>
    </w:p>
    <w:p w:rsidR="00342B8B" w:rsidRPr="00342B8B" w:rsidRDefault="00342B8B" w:rsidP="00342B8B">
      <w:pPr>
        <w:numPr>
          <w:ilvl w:val="0"/>
          <w:numId w:val="3"/>
        </w:numPr>
        <w:spacing w:after="0" w:line="240" w:lineRule="auto"/>
        <w:ind w:left="0"/>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View your Confluence user account's OAuth access tokens (described above).</w:t>
      </w:r>
    </w:p>
    <w:p w:rsidR="00342B8B" w:rsidRPr="00342B8B" w:rsidRDefault="00342B8B" w:rsidP="00342B8B">
      <w:pPr>
        <w:numPr>
          <w:ilvl w:val="0"/>
          <w:numId w:val="3"/>
        </w:numPr>
        <w:spacing w:after="0" w:line="240" w:lineRule="auto"/>
        <w:ind w:left="0"/>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 xml:space="preserve">Click </w:t>
      </w:r>
      <w:r w:rsidRPr="00342B8B">
        <w:rPr>
          <w:rFonts w:ascii="Segoe UI" w:eastAsia="Times New Roman" w:hAnsi="Segoe UI" w:cs="Segoe UI"/>
          <w:b/>
          <w:bCs/>
          <w:color w:val="172B4D"/>
          <w:spacing w:val="-1"/>
          <w:sz w:val="21"/>
          <w:szCs w:val="21"/>
          <w:lang/>
        </w:rPr>
        <w:t>Revoke OAuth Access Token</w:t>
      </w:r>
      <w:r w:rsidRPr="00342B8B">
        <w:rPr>
          <w:rFonts w:ascii="Segoe UI" w:eastAsia="Times New Roman" w:hAnsi="Segoe UI" w:cs="Segoe UI"/>
          <w:color w:val="172B4D"/>
          <w:spacing w:val="-1"/>
          <w:sz w:val="21"/>
          <w:szCs w:val="21"/>
          <w:lang/>
        </w:rPr>
        <w:t> for the OAuth access token you want to revoke.</w:t>
      </w:r>
    </w:p>
    <w:p w:rsidR="00342B8B" w:rsidRPr="00342B8B" w:rsidRDefault="00342B8B" w:rsidP="00342B8B">
      <w:pPr>
        <w:spacing w:before="100" w:beforeAutospacing="1" w:after="100" w:afterAutospacing="1" w:line="240" w:lineRule="auto"/>
        <w:rPr>
          <w:rFonts w:ascii="Segoe UI" w:eastAsia="Times New Roman" w:hAnsi="Segoe UI" w:cs="Segoe UI"/>
          <w:color w:val="172B4D"/>
          <w:spacing w:val="-1"/>
          <w:sz w:val="21"/>
          <w:szCs w:val="21"/>
          <w:lang/>
        </w:rPr>
      </w:pPr>
      <w:r w:rsidRPr="00342B8B">
        <w:rPr>
          <w:rFonts w:ascii="Segoe UI" w:eastAsia="Times New Roman" w:hAnsi="Segoe UI" w:cs="Segoe UI"/>
          <w:color w:val="172B4D"/>
          <w:spacing w:val="-1"/>
          <w:sz w:val="21"/>
          <w:szCs w:val="21"/>
          <w:lang/>
        </w:rPr>
        <w:t>The gadget's access token is revoked and the Confluence gadget on the consumer will only have access to publicly available Confluence data.</w:t>
      </w:r>
    </w:p>
    <w:p w:rsidR="00F0446A" w:rsidRDefault="00F0446A"/>
    <w:p w:rsidR="00342B8B" w:rsidRDefault="00342B8B"/>
    <w:p w:rsidR="00342B8B" w:rsidRDefault="00342B8B" w:rsidP="00342B8B">
      <w:pPr>
        <w:pStyle w:val="Heading1"/>
        <w:spacing w:before="0" w:line="660" w:lineRule="atLeast"/>
        <w:rPr>
          <w:rFonts w:ascii="CharlieSans" w:hAnsi="CharlieSans" w:cs="Segoe UI"/>
          <w:color w:val="253858"/>
        </w:rPr>
      </w:pPr>
      <w:r>
        <w:rPr>
          <w:rFonts w:ascii="CharlieSans" w:hAnsi="CharlieSans" w:cs="Segoe UI"/>
          <w:b/>
          <w:bCs/>
          <w:color w:val="253858"/>
        </w:rPr>
        <w:t>Change your theme</w:t>
      </w:r>
    </w:p>
    <w:p w:rsidR="00342B8B" w:rsidRDefault="00342B8B" w:rsidP="00342B8B">
      <w:pPr>
        <w:pStyle w:val="NormalWeb"/>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set a theme to change how Confluence looks.</w:t>
      </w:r>
    </w:p>
    <w:p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To change your theme:</w:t>
      </w:r>
    </w:p>
    <w:p w:rsidR="00342B8B" w:rsidRDefault="00342B8B" w:rsidP="00342B8B">
      <w:pPr>
        <w:pStyle w:val="NormalWeb"/>
        <w:numPr>
          <w:ilvl w:val="0"/>
          <w:numId w:val="4"/>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 xml:space="preserve">Select your profile avatar at the right of the navigation bar, then select </w:t>
      </w:r>
      <w:r>
        <w:rPr>
          <w:rStyle w:val="Strong"/>
          <w:rFonts w:ascii="Segoe UI" w:hAnsi="Segoe UI" w:cs="Segoe UI"/>
          <w:color w:val="172B4D"/>
          <w:spacing w:val="-1"/>
          <w:sz w:val="21"/>
          <w:szCs w:val="21"/>
        </w:rPr>
        <w:t>Theme</w:t>
      </w:r>
      <w:r>
        <w:rPr>
          <w:rFonts w:ascii="Segoe UI" w:hAnsi="Segoe UI" w:cs="Segoe UI"/>
          <w:color w:val="172B4D"/>
          <w:spacing w:val="-1"/>
          <w:sz w:val="21"/>
          <w:szCs w:val="21"/>
        </w:rPr>
        <w:t>.</w:t>
      </w:r>
    </w:p>
    <w:p w:rsidR="00342B8B" w:rsidRDefault="00342B8B" w:rsidP="00342B8B">
      <w:pPr>
        <w:pStyle w:val="NormalWeb"/>
        <w:numPr>
          <w:ilvl w:val="0"/>
          <w:numId w:val="4"/>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Select one of the theme options:</w:t>
      </w:r>
    </w:p>
    <w:p w:rsidR="00342B8B" w:rsidRDefault="00342B8B" w:rsidP="00342B8B">
      <w:pPr>
        <w:pStyle w:val="NormalWeb"/>
        <w:numPr>
          <w:ilvl w:val="1"/>
          <w:numId w:val="4"/>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 xml:space="preserve">Light: </w:t>
      </w:r>
      <w:r>
        <w:rPr>
          <w:rFonts w:ascii="Segoe UI" w:hAnsi="Segoe UI" w:cs="Segoe UI"/>
          <w:color w:val="172B4D"/>
          <w:spacing w:val="-1"/>
          <w:sz w:val="21"/>
          <w:szCs w:val="21"/>
        </w:rPr>
        <w:t>Sets Confluence to display in lighter colors. This is the default theme.</w:t>
      </w:r>
    </w:p>
    <w:p w:rsidR="00342B8B" w:rsidRDefault="00342B8B" w:rsidP="00342B8B">
      <w:pPr>
        <w:pStyle w:val="NormalWeb"/>
        <w:numPr>
          <w:ilvl w:val="1"/>
          <w:numId w:val="4"/>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 xml:space="preserve">Dark: </w:t>
      </w:r>
      <w:r>
        <w:rPr>
          <w:rFonts w:ascii="Segoe UI" w:hAnsi="Segoe UI" w:cs="Segoe UI"/>
          <w:color w:val="172B4D"/>
          <w:spacing w:val="-1"/>
          <w:sz w:val="21"/>
          <w:szCs w:val="21"/>
        </w:rPr>
        <w:t>Sets Confluence to display in darker colors.</w:t>
      </w:r>
    </w:p>
    <w:p w:rsidR="00342B8B" w:rsidRDefault="00342B8B" w:rsidP="00342B8B">
      <w:pPr>
        <w:pStyle w:val="NormalWeb"/>
        <w:numPr>
          <w:ilvl w:val="1"/>
          <w:numId w:val="4"/>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 xml:space="preserve">Match Browser: </w:t>
      </w:r>
      <w:r>
        <w:rPr>
          <w:rFonts w:ascii="Segoe UI" w:hAnsi="Segoe UI" w:cs="Segoe UI"/>
          <w:color w:val="172B4D"/>
          <w:spacing w:val="-1"/>
          <w:sz w:val="21"/>
          <w:szCs w:val="21"/>
        </w:rPr>
        <w:t>This will match the theme you set in your browser. If you don’t have this set, you will see the default theme.</w:t>
      </w:r>
    </w:p>
    <w:p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lastRenderedPageBreak/>
        <w:t>The theme you select will be saved to your account, so your choice will apply even if you use Confluence on another device.</w:t>
      </w:r>
    </w:p>
    <w:p w:rsidR="00342B8B" w:rsidRDefault="00342B8B" w:rsidP="00342B8B">
      <w:pPr>
        <w:spacing w:line="360" w:lineRule="atLeast"/>
        <w:jc w:val="center"/>
        <w:rPr>
          <w:rFonts w:ascii="Segoe UI" w:hAnsi="Segoe UI" w:cs="Segoe UI"/>
          <w:color w:val="172B4D"/>
          <w:spacing w:val="-1"/>
          <w:sz w:val="21"/>
          <w:szCs w:val="21"/>
        </w:rPr>
      </w:pPr>
      <w:r>
        <w:rPr>
          <w:rFonts w:ascii="Segoe UI" w:hAnsi="Segoe UI" w:cs="Segoe UI"/>
          <w:noProof/>
          <w:color w:val="172B4D"/>
          <w:spacing w:val="-1"/>
          <w:sz w:val="21"/>
          <w:szCs w:val="21"/>
          <w:lang/>
        </w:rPr>
        <w:drawing>
          <wp:inline distT="0" distB="0" distL="0" distR="0">
            <wp:extent cx="6325200" cy="3218400"/>
            <wp:effectExtent l="0" t="0" r="0" b="1270"/>
            <wp:docPr id="1" name="Picture 1" descr="A user selects their profile and changes from Light to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ser selects their profile and changes from Light to Dark them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25200" cy="3218400"/>
                    </a:xfrm>
                    <a:prstGeom prst="rect">
                      <a:avLst/>
                    </a:prstGeom>
                    <a:noFill/>
                    <a:ln>
                      <a:noFill/>
                    </a:ln>
                  </pic:spPr>
                </pic:pic>
              </a:graphicData>
            </a:graphic>
          </wp:inline>
        </w:drawing>
      </w:r>
    </w:p>
    <w:p w:rsidR="00342B8B" w:rsidRDefault="00342B8B" w:rsidP="00342B8B">
      <w:pPr>
        <w:pStyle w:val="NormalWeb"/>
        <w:shd w:val="clear" w:color="auto" w:fill="EAE6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Themes change your current view of Confluence and don’t impact how a reader sees your page. </w:t>
      </w:r>
    </w:p>
    <w:p w:rsidR="00342B8B" w:rsidRDefault="00342B8B" w:rsidP="00342B8B">
      <w:pPr>
        <w:pStyle w:val="Heading2"/>
        <w:spacing w:before="432" w:beforeAutospacing="0" w:after="0" w:afterAutospacing="0"/>
        <w:rPr>
          <w:rFonts w:ascii="CharlieSans" w:hAnsi="CharlieSans" w:cs="Segoe UI"/>
          <w:b w:val="0"/>
          <w:bCs w:val="0"/>
          <w:color w:val="172B4D"/>
          <w:spacing w:val="-2"/>
          <w:sz w:val="30"/>
          <w:szCs w:val="30"/>
        </w:rPr>
      </w:pPr>
      <w:r>
        <w:rPr>
          <w:rFonts w:ascii="CharlieSans" w:hAnsi="CharlieSans" w:cs="Segoe UI"/>
          <w:b w:val="0"/>
          <w:bCs w:val="0"/>
          <w:color w:val="172B4D"/>
          <w:spacing w:val="-2"/>
          <w:sz w:val="30"/>
          <w:szCs w:val="30"/>
        </w:rPr>
        <w:t>Admin-driven themes</w:t>
      </w:r>
    </w:p>
    <w:p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If you switch to Dark theme and your top navigation bar doesn’t look right, your admin may have set custom colors that don’t work well wit</w:t>
      </w:r>
      <w:bookmarkStart w:id="0" w:name="_GoBack"/>
      <w:bookmarkEnd w:id="0"/>
      <w:r>
        <w:rPr>
          <w:rFonts w:ascii="Segoe UI" w:hAnsi="Segoe UI" w:cs="Segoe UI"/>
          <w:color w:val="172B4D"/>
          <w:spacing w:val="-1"/>
          <w:sz w:val="21"/>
          <w:szCs w:val="21"/>
        </w:rPr>
        <w:t>h Dark theme. Contact your admin to update the colors.</w:t>
      </w:r>
    </w:p>
    <w:p w:rsidR="00342B8B" w:rsidRDefault="00342B8B"/>
    <w:p w:rsidR="00342B8B" w:rsidRPr="00342B8B" w:rsidRDefault="00342B8B" w:rsidP="00342B8B">
      <w:pPr>
        <w:pStyle w:val="Heading1"/>
        <w:spacing w:before="0" w:line="660" w:lineRule="atLeast"/>
        <w:rPr>
          <w:rFonts w:ascii="CharlieSans" w:hAnsi="CharlieSans" w:cs="Segoe UI"/>
          <w:color w:val="253858"/>
          <w:sz w:val="36"/>
        </w:rPr>
      </w:pPr>
      <w:r w:rsidRPr="00342B8B">
        <w:rPr>
          <w:rFonts w:ascii="CharlieSans" w:hAnsi="CharlieSans" w:cs="Segoe UI"/>
          <w:b/>
          <w:bCs/>
          <w:color w:val="253858"/>
          <w:sz w:val="36"/>
        </w:rPr>
        <w:t>Set your email visibility</w:t>
      </w:r>
    </w:p>
    <w:p w:rsidR="00342B8B" w:rsidRDefault="00342B8B" w:rsidP="00342B8B">
      <w:pPr>
        <w:pStyle w:val="NormalWeb"/>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On your Atlassian account settings, you can control who can see your email address.</w:t>
      </w:r>
    </w:p>
    <w:p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To set your email visibility:</w:t>
      </w:r>
    </w:p>
    <w:p w:rsidR="00342B8B" w:rsidRDefault="00342B8B" w:rsidP="00342B8B">
      <w:pPr>
        <w:pStyle w:val="NormalWeb"/>
        <w:numPr>
          <w:ilvl w:val="0"/>
          <w:numId w:val="5"/>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Tap your profile picture at the right of the navigation, then select </w:t>
      </w:r>
      <w:r>
        <w:rPr>
          <w:rStyle w:val="Strong"/>
          <w:rFonts w:ascii="Segoe UI" w:hAnsi="Segoe UI" w:cs="Segoe UI"/>
          <w:color w:val="172B4D"/>
          <w:spacing w:val="-1"/>
          <w:sz w:val="21"/>
          <w:szCs w:val="21"/>
        </w:rPr>
        <w:t>Settings</w:t>
      </w:r>
      <w:r>
        <w:rPr>
          <w:rFonts w:ascii="Segoe UI" w:hAnsi="Segoe UI" w:cs="Segoe UI"/>
          <w:color w:val="172B4D"/>
          <w:spacing w:val="-1"/>
          <w:sz w:val="21"/>
          <w:szCs w:val="21"/>
        </w:rPr>
        <w:t>.</w:t>
      </w:r>
    </w:p>
    <w:p w:rsidR="00342B8B" w:rsidRDefault="00342B8B" w:rsidP="00342B8B">
      <w:pPr>
        <w:pStyle w:val="NormalWeb"/>
        <w:numPr>
          <w:ilvl w:val="0"/>
          <w:numId w:val="5"/>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 xml:space="preserve">Select </w:t>
      </w:r>
      <w:r>
        <w:rPr>
          <w:rStyle w:val="Strong"/>
          <w:rFonts w:ascii="Segoe UI" w:hAnsi="Segoe UI" w:cs="Segoe UI"/>
          <w:color w:val="172B4D"/>
          <w:spacing w:val="-1"/>
          <w:sz w:val="21"/>
          <w:szCs w:val="21"/>
        </w:rPr>
        <w:t>Profile and visibility</w:t>
      </w:r>
      <w:r>
        <w:rPr>
          <w:rFonts w:ascii="Segoe UI" w:hAnsi="Segoe UI" w:cs="Segoe UI"/>
          <w:color w:val="172B4D"/>
          <w:spacing w:val="-1"/>
          <w:sz w:val="21"/>
          <w:szCs w:val="21"/>
        </w:rPr>
        <w:t xml:space="preserve"> on the left sidebar.</w:t>
      </w:r>
    </w:p>
    <w:p w:rsidR="00342B8B" w:rsidRDefault="00342B8B" w:rsidP="00342B8B">
      <w:pPr>
        <w:pStyle w:val="NormalWeb"/>
        <w:numPr>
          <w:ilvl w:val="0"/>
          <w:numId w:val="5"/>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 xml:space="preserve">Scroll down to the </w:t>
      </w:r>
      <w:r>
        <w:rPr>
          <w:rStyle w:val="Strong"/>
          <w:rFonts w:ascii="Segoe UI" w:hAnsi="Segoe UI" w:cs="Segoe UI"/>
          <w:color w:val="172B4D"/>
          <w:spacing w:val="-1"/>
          <w:sz w:val="21"/>
          <w:szCs w:val="21"/>
        </w:rPr>
        <w:t>Contact</w:t>
      </w:r>
      <w:r>
        <w:rPr>
          <w:rFonts w:ascii="Segoe UI" w:hAnsi="Segoe UI" w:cs="Segoe UI"/>
          <w:color w:val="172B4D"/>
          <w:spacing w:val="-1"/>
          <w:sz w:val="21"/>
          <w:szCs w:val="21"/>
        </w:rPr>
        <w:t xml:space="preserve"> section.</w:t>
      </w:r>
    </w:p>
    <w:p w:rsidR="00342B8B" w:rsidRDefault="00342B8B" w:rsidP="00342B8B">
      <w:pPr>
        <w:pStyle w:val="NormalWeb"/>
        <w:numPr>
          <w:ilvl w:val="0"/>
          <w:numId w:val="5"/>
        </w:numPr>
        <w:spacing w:before="0" w:beforeAutospacing="0" w:after="0" w:afterAutospacing="0"/>
        <w:ind w:left="0"/>
        <w:rPr>
          <w:rFonts w:ascii="Segoe UI" w:hAnsi="Segoe UI" w:cs="Segoe UI"/>
          <w:color w:val="172B4D"/>
          <w:spacing w:val="-1"/>
          <w:sz w:val="21"/>
          <w:szCs w:val="21"/>
        </w:rPr>
      </w:pPr>
      <w:r>
        <w:rPr>
          <w:rFonts w:ascii="Segoe UI" w:hAnsi="Segoe UI" w:cs="Segoe UI"/>
          <w:color w:val="172B4D"/>
          <w:spacing w:val="-1"/>
          <w:sz w:val="21"/>
          <w:szCs w:val="21"/>
        </w:rPr>
        <w:t xml:space="preserve">Choose one of the options from the </w:t>
      </w:r>
      <w:r>
        <w:rPr>
          <w:rStyle w:val="Strong"/>
          <w:rFonts w:ascii="Segoe UI" w:hAnsi="Segoe UI" w:cs="Segoe UI"/>
          <w:color w:val="172B4D"/>
          <w:spacing w:val="-1"/>
          <w:sz w:val="21"/>
          <w:szCs w:val="21"/>
        </w:rPr>
        <w:t>Who can see this?</w:t>
      </w:r>
      <w:r>
        <w:rPr>
          <w:rFonts w:ascii="Segoe UI" w:hAnsi="Segoe UI" w:cs="Segoe UI"/>
          <w:color w:val="172B4D"/>
          <w:spacing w:val="-1"/>
          <w:sz w:val="21"/>
          <w:szCs w:val="21"/>
        </w:rPr>
        <w:t xml:space="preserve"> dropdown:</w:t>
      </w:r>
    </w:p>
    <w:p w:rsidR="00342B8B" w:rsidRDefault="00342B8B" w:rsidP="00342B8B">
      <w:pPr>
        <w:pStyle w:val="NormalWeb"/>
        <w:numPr>
          <w:ilvl w:val="1"/>
          <w:numId w:val="5"/>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Anyone</w:t>
      </w:r>
      <w:r>
        <w:rPr>
          <w:rFonts w:ascii="Segoe UI" w:hAnsi="Segoe UI" w:cs="Segoe UI"/>
          <w:color w:val="172B4D"/>
          <w:spacing w:val="-1"/>
          <w:sz w:val="21"/>
          <w:szCs w:val="21"/>
        </w:rPr>
        <w:t>:  visible to anyone who can view your content, including people outside of the Atlassian organization. Accessible by installed apps.</w:t>
      </w:r>
    </w:p>
    <w:p w:rsidR="00342B8B" w:rsidRDefault="00342B8B" w:rsidP="00342B8B">
      <w:pPr>
        <w:pStyle w:val="NormalWeb"/>
        <w:numPr>
          <w:ilvl w:val="1"/>
          <w:numId w:val="5"/>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Your organization</w:t>
      </w:r>
      <w:r>
        <w:rPr>
          <w:rFonts w:ascii="Segoe UI" w:hAnsi="Segoe UI" w:cs="Segoe UI"/>
          <w:color w:val="172B4D"/>
          <w:spacing w:val="-1"/>
          <w:sz w:val="21"/>
          <w:szCs w:val="21"/>
        </w:rPr>
        <w:t>: only visible to people who have access to your organization.</w:t>
      </w:r>
    </w:p>
    <w:p w:rsidR="00342B8B" w:rsidRDefault="00342B8B" w:rsidP="00342B8B">
      <w:pPr>
        <w:pStyle w:val="NormalWeb"/>
        <w:numPr>
          <w:ilvl w:val="1"/>
          <w:numId w:val="5"/>
        </w:numPr>
        <w:spacing w:before="0" w:beforeAutospacing="0" w:after="0" w:afterAutospacing="0"/>
        <w:ind w:left="0"/>
        <w:rPr>
          <w:rFonts w:ascii="Segoe UI" w:hAnsi="Segoe UI" w:cs="Segoe UI"/>
          <w:color w:val="172B4D"/>
          <w:spacing w:val="-1"/>
          <w:sz w:val="21"/>
          <w:szCs w:val="21"/>
        </w:rPr>
      </w:pPr>
      <w:r>
        <w:rPr>
          <w:rStyle w:val="Strong"/>
          <w:rFonts w:ascii="Segoe UI" w:hAnsi="Segoe UI" w:cs="Segoe UI"/>
          <w:color w:val="172B4D"/>
          <w:spacing w:val="-1"/>
          <w:sz w:val="21"/>
          <w:szCs w:val="21"/>
        </w:rPr>
        <w:t>Only you and admins</w:t>
      </w:r>
      <w:r>
        <w:rPr>
          <w:rFonts w:ascii="Segoe UI" w:hAnsi="Segoe UI" w:cs="Segoe UI"/>
          <w:color w:val="172B4D"/>
          <w:spacing w:val="-1"/>
          <w:sz w:val="21"/>
          <w:szCs w:val="21"/>
        </w:rPr>
        <w:t>: only visible to you and admins. To manage access to Atlassian products and services, admins need to view your email address too.</w:t>
      </w:r>
    </w:p>
    <w:p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t>Note: setting options can vary by type of account.</w:t>
      </w:r>
    </w:p>
    <w:p w:rsidR="00342B8B" w:rsidRDefault="00342B8B" w:rsidP="00342B8B">
      <w:pPr>
        <w:pStyle w:val="NormalWeb"/>
        <w:rPr>
          <w:rFonts w:ascii="Segoe UI" w:hAnsi="Segoe UI" w:cs="Segoe UI"/>
          <w:color w:val="172B4D"/>
          <w:spacing w:val="-1"/>
          <w:sz w:val="21"/>
          <w:szCs w:val="21"/>
        </w:rPr>
      </w:pPr>
      <w:r>
        <w:rPr>
          <w:rFonts w:ascii="Segoe UI" w:hAnsi="Segoe UI" w:cs="Segoe UI"/>
          <w:color w:val="172B4D"/>
          <w:spacing w:val="-1"/>
          <w:sz w:val="21"/>
          <w:szCs w:val="21"/>
        </w:rPr>
        <w:lastRenderedPageBreak/>
        <w:t>Your new settings will be saved automatically.</w:t>
      </w:r>
    </w:p>
    <w:p w:rsidR="00342B8B" w:rsidRDefault="00342B8B"/>
    <w:sectPr w:rsidR="00342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JhengHei UI">
    <w:panose1 w:val="020B0604030504040204"/>
    <w:charset w:val="88"/>
    <w:family w:val="swiss"/>
    <w:pitch w:val="variable"/>
    <w:sig w:usb0="000002A7" w:usb1="28CF4400" w:usb2="00000016" w:usb3="00000000" w:csb0="00100009" w:csb1="00000000"/>
  </w:font>
  <w:font w:name="Charli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4605C"/>
    <w:multiLevelType w:val="multilevel"/>
    <w:tmpl w:val="D7D8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BE1CD9"/>
    <w:multiLevelType w:val="multilevel"/>
    <w:tmpl w:val="CD62D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9F3ADA"/>
    <w:multiLevelType w:val="multilevel"/>
    <w:tmpl w:val="16620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6F2940"/>
    <w:multiLevelType w:val="multilevel"/>
    <w:tmpl w:val="8674AA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A3217D"/>
    <w:multiLevelType w:val="multilevel"/>
    <w:tmpl w:val="BE507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B8B"/>
    <w:rsid w:val="00342B8B"/>
    <w:rsid w:val="00F0446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07CEC7-AD54-4826-9A14-51D9CFCCF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2B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42B8B"/>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paragraph" w:styleId="Heading3">
    <w:name w:val="heading 3"/>
    <w:basedOn w:val="Normal"/>
    <w:link w:val="Heading3Char"/>
    <w:uiPriority w:val="9"/>
    <w:qFormat/>
    <w:rsid w:val="00342B8B"/>
    <w:pPr>
      <w:spacing w:before="100" w:beforeAutospacing="1" w:after="100" w:afterAutospacing="1" w:line="240" w:lineRule="auto"/>
      <w:outlineLvl w:val="2"/>
    </w:pPr>
    <w:rPr>
      <w:rFonts w:ascii="Times New Roman" w:eastAsia="Times New Roman" w:hAnsi="Times New Roman" w:cs="Times New Roman"/>
      <w:b/>
      <w:bCs/>
      <w:sz w:val="27"/>
      <w:szCs w:val="27"/>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2B8B"/>
    <w:rPr>
      <w:rFonts w:ascii="Times New Roman" w:eastAsia="Times New Roman" w:hAnsi="Times New Roman" w:cs="Times New Roman"/>
      <w:b/>
      <w:bCs/>
      <w:sz w:val="36"/>
      <w:szCs w:val="36"/>
      <w:lang/>
    </w:rPr>
  </w:style>
  <w:style w:type="character" w:customStyle="1" w:styleId="Heading3Char">
    <w:name w:val="Heading 3 Char"/>
    <w:basedOn w:val="DefaultParagraphFont"/>
    <w:link w:val="Heading3"/>
    <w:uiPriority w:val="9"/>
    <w:rsid w:val="00342B8B"/>
    <w:rPr>
      <w:rFonts w:ascii="Times New Roman" w:eastAsia="Times New Roman" w:hAnsi="Times New Roman" w:cs="Times New Roman"/>
      <w:b/>
      <w:bCs/>
      <w:sz w:val="27"/>
      <w:szCs w:val="27"/>
      <w:lang/>
    </w:rPr>
  </w:style>
  <w:style w:type="paragraph" w:styleId="NormalWeb">
    <w:name w:val="Normal (Web)"/>
    <w:basedOn w:val="Normal"/>
    <w:uiPriority w:val="99"/>
    <w:semiHidden/>
    <w:unhideWhenUsed/>
    <w:rsid w:val="00342B8B"/>
    <w:pPr>
      <w:spacing w:before="100" w:beforeAutospacing="1" w:after="100" w:afterAutospacing="1" w:line="240" w:lineRule="auto"/>
    </w:pPr>
    <w:rPr>
      <w:rFonts w:ascii="Times New Roman" w:eastAsia="Times New Roman" w:hAnsi="Times New Roman" w:cs="Times New Roman"/>
      <w:sz w:val="24"/>
      <w:szCs w:val="24"/>
      <w:lang/>
    </w:rPr>
  </w:style>
  <w:style w:type="character" w:styleId="Emphasis">
    <w:name w:val="Emphasis"/>
    <w:basedOn w:val="DefaultParagraphFont"/>
    <w:uiPriority w:val="20"/>
    <w:qFormat/>
    <w:rsid w:val="00342B8B"/>
    <w:rPr>
      <w:i/>
      <w:iCs/>
    </w:rPr>
  </w:style>
  <w:style w:type="character" w:styleId="Strong">
    <w:name w:val="Strong"/>
    <w:basedOn w:val="DefaultParagraphFont"/>
    <w:uiPriority w:val="22"/>
    <w:qFormat/>
    <w:rsid w:val="00342B8B"/>
    <w:rPr>
      <w:b/>
      <w:bCs/>
    </w:rPr>
  </w:style>
  <w:style w:type="character" w:styleId="Hyperlink">
    <w:name w:val="Hyperlink"/>
    <w:basedOn w:val="DefaultParagraphFont"/>
    <w:uiPriority w:val="99"/>
    <w:semiHidden/>
    <w:unhideWhenUsed/>
    <w:rsid w:val="00342B8B"/>
    <w:rPr>
      <w:color w:val="0000FF"/>
      <w:u w:val="single"/>
    </w:rPr>
  </w:style>
  <w:style w:type="character" w:customStyle="1" w:styleId="Heading1Char">
    <w:name w:val="Heading 1 Char"/>
    <w:basedOn w:val="DefaultParagraphFont"/>
    <w:link w:val="Heading1"/>
    <w:uiPriority w:val="9"/>
    <w:rsid w:val="00342B8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847586">
      <w:bodyDiv w:val="1"/>
      <w:marLeft w:val="0"/>
      <w:marRight w:val="0"/>
      <w:marTop w:val="0"/>
      <w:marBottom w:val="0"/>
      <w:divBdr>
        <w:top w:val="none" w:sz="0" w:space="0" w:color="auto"/>
        <w:left w:val="none" w:sz="0" w:space="0" w:color="auto"/>
        <w:bottom w:val="none" w:sz="0" w:space="0" w:color="auto"/>
        <w:right w:val="none" w:sz="0" w:space="0" w:color="auto"/>
      </w:divBdr>
      <w:divsChild>
        <w:div w:id="286088357">
          <w:marLeft w:val="0"/>
          <w:marRight w:val="0"/>
          <w:marTop w:val="0"/>
          <w:marBottom w:val="0"/>
          <w:divBdr>
            <w:top w:val="none" w:sz="0" w:space="0" w:color="auto"/>
            <w:left w:val="none" w:sz="0" w:space="0" w:color="auto"/>
            <w:bottom w:val="none" w:sz="0" w:space="0" w:color="auto"/>
            <w:right w:val="none" w:sz="0" w:space="0" w:color="auto"/>
          </w:divBdr>
        </w:div>
        <w:div w:id="424811880">
          <w:marLeft w:val="0"/>
          <w:marRight w:val="0"/>
          <w:marTop w:val="0"/>
          <w:marBottom w:val="0"/>
          <w:divBdr>
            <w:top w:val="none" w:sz="0" w:space="0" w:color="auto"/>
            <w:left w:val="none" w:sz="0" w:space="0" w:color="auto"/>
            <w:bottom w:val="none" w:sz="0" w:space="0" w:color="auto"/>
            <w:right w:val="none" w:sz="0" w:space="0" w:color="auto"/>
          </w:divBdr>
          <w:divsChild>
            <w:div w:id="1381056310">
              <w:marLeft w:val="0"/>
              <w:marRight w:val="0"/>
              <w:marTop w:val="0"/>
              <w:marBottom w:val="0"/>
              <w:divBdr>
                <w:top w:val="none" w:sz="0" w:space="0" w:color="auto"/>
                <w:left w:val="none" w:sz="0" w:space="0" w:color="auto"/>
                <w:bottom w:val="none" w:sz="0" w:space="0" w:color="auto"/>
                <w:right w:val="none" w:sz="0" w:space="0" w:color="auto"/>
              </w:divBdr>
              <w:divsChild>
                <w:div w:id="54663675">
                  <w:marLeft w:val="0"/>
                  <w:marRight w:val="0"/>
                  <w:marTop w:val="0"/>
                  <w:marBottom w:val="0"/>
                  <w:divBdr>
                    <w:top w:val="none" w:sz="0" w:space="0" w:color="auto"/>
                    <w:left w:val="none" w:sz="0" w:space="0" w:color="auto"/>
                    <w:bottom w:val="none" w:sz="0" w:space="0" w:color="auto"/>
                    <w:right w:val="none" w:sz="0" w:space="0" w:color="auto"/>
                  </w:divBdr>
                  <w:divsChild>
                    <w:div w:id="137653953">
                      <w:marLeft w:val="0"/>
                      <w:marRight w:val="0"/>
                      <w:marTop w:val="0"/>
                      <w:marBottom w:val="0"/>
                      <w:divBdr>
                        <w:top w:val="none" w:sz="0" w:space="0" w:color="auto"/>
                        <w:left w:val="none" w:sz="0" w:space="0" w:color="auto"/>
                        <w:bottom w:val="none" w:sz="0" w:space="0" w:color="auto"/>
                        <w:right w:val="none" w:sz="0" w:space="0" w:color="auto"/>
                      </w:divBdr>
                      <w:divsChild>
                        <w:div w:id="1916426783">
                          <w:marLeft w:val="0"/>
                          <w:marRight w:val="0"/>
                          <w:marTop w:val="0"/>
                          <w:marBottom w:val="0"/>
                          <w:divBdr>
                            <w:top w:val="none" w:sz="0" w:space="0" w:color="auto"/>
                            <w:left w:val="none" w:sz="0" w:space="0" w:color="auto"/>
                            <w:bottom w:val="none" w:sz="0" w:space="0" w:color="auto"/>
                            <w:right w:val="none" w:sz="0" w:space="0" w:color="auto"/>
                          </w:divBdr>
                          <w:divsChild>
                            <w:div w:id="1044477396">
                              <w:marLeft w:val="0"/>
                              <w:marRight w:val="0"/>
                              <w:marTop w:val="0"/>
                              <w:marBottom w:val="0"/>
                              <w:divBdr>
                                <w:top w:val="none" w:sz="0" w:space="0" w:color="auto"/>
                                <w:left w:val="none" w:sz="0" w:space="0" w:color="auto"/>
                                <w:bottom w:val="none" w:sz="0" w:space="0" w:color="auto"/>
                                <w:right w:val="none" w:sz="0" w:space="0" w:color="auto"/>
                              </w:divBdr>
                              <w:divsChild>
                                <w:div w:id="1428619776">
                                  <w:marLeft w:val="0"/>
                                  <w:marRight w:val="0"/>
                                  <w:marTop w:val="0"/>
                                  <w:marBottom w:val="0"/>
                                  <w:divBdr>
                                    <w:top w:val="none" w:sz="0" w:space="0" w:color="auto"/>
                                    <w:left w:val="none" w:sz="0" w:space="0" w:color="auto"/>
                                    <w:bottom w:val="none" w:sz="0" w:space="0" w:color="auto"/>
                                    <w:right w:val="none" w:sz="0" w:space="0" w:color="auto"/>
                                  </w:divBdr>
                                  <w:divsChild>
                                    <w:div w:id="1529831082">
                                      <w:marLeft w:val="0"/>
                                      <w:marRight w:val="0"/>
                                      <w:marTop w:val="15"/>
                                      <w:marBottom w:val="15"/>
                                      <w:divBdr>
                                        <w:top w:val="none" w:sz="0" w:space="0" w:color="auto"/>
                                        <w:left w:val="none" w:sz="0" w:space="0" w:color="auto"/>
                                        <w:bottom w:val="none" w:sz="0" w:space="0" w:color="auto"/>
                                        <w:right w:val="none" w:sz="0" w:space="0" w:color="auto"/>
                                      </w:divBdr>
                                    </w:div>
                                  </w:divsChild>
                                </w:div>
                                <w:div w:id="1643073404">
                                  <w:marLeft w:val="0"/>
                                  <w:marRight w:val="0"/>
                                  <w:marTop w:val="0"/>
                                  <w:marBottom w:val="0"/>
                                  <w:divBdr>
                                    <w:top w:val="none" w:sz="0" w:space="0" w:color="auto"/>
                                    <w:left w:val="none" w:sz="0" w:space="0" w:color="auto"/>
                                    <w:bottom w:val="none" w:sz="0" w:space="0" w:color="auto"/>
                                    <w:right w:val="none" w:sz="0" w:space="0" w:color="auto"/>
                                  </w:divBdr>
                                  <w:divsChild>
                                    <w:div w:id="825635309">
                                      <w:marLeft w:val="0"/>
                                      <w:marRight w:val="0"/>
                                      <w:marTop w:val="15"/>
                                      <w:marBottom w:val="15"/>
                                      <w:divBdr>
                                        <w:top w:val="none" w:sz="0" w:space="0" w:color="auto"/>
                                        <w:left w:val="none" w:sz="0" w:space="0" w:color="auto"/>
                                        <w:bottom w:val="none" w:sz="0" w:space="0" w:color="auto"/>
                                        <w:right w:val="none" w:sz="0" w:space="0" w:color="auto"/>
                                      </w:divBdr>
                                    </w:div>
                                  </w:divsChild>
                                </w:div>
                                <w:div w:id="782194584">
                                  <w:marLeft w:val="0"/>
                                  <w:marRight w:val="0"/>
                                  <w:marTop w:val="0"/>
                                  <w:marBottom w:val="240"/>
                                  <w:divBdr>
                                    <w:top w:val="none" w:sz="0" w:space="0" w:color="auto"/>
                                    <w:left w:val="none" w:sz="0" w:space="0" w:color="auto"/>
                                    <w:bottom w:val="none" w:sz="0" w:space="0" w:color="auto"/>
                                    <w:right w:val="none" w:sz="0" w:space="0" w:color="auto"/>
                                  </w:divBdr>
                                  <w:divsChild>
                                    <w:div w:id="156577937">
                                      <w:marLeft w:val="0"/>
                                      <w:marRight w:val="0"/>
                                      <w:marTop w:val="0"/>
                                      <w:marBottom w:val="0"/>
                                      <w:divBdr>
                                        <w:top w:val="none" w:sz="0" w:space="0" w:color="auto"/>
                                        <w:left w:val="none" w:sz="0" w:space="0" w:color="auto"/>
                                        <w:bottom w:val="none" w:sz="0" w:space="0" w:color="auto"/>
                                        <w:right w:val="none" w:sz="0" w:space="0" w:color="auto"/>
                                      </w:divBdr>
                                      <w:divsChild>
                                        <w:div w:id="1535339987">
                                          <w:marLeft w:val="0"/>
                                          <w:marRight w:val="0"/>
                                          <w:marTop w:val="0"/>
                                          <w:marBottom w:val="0"/>
                                          <w:divBdr>
                                            <w:top w:val="none" w:sz="0" w:space="0" w:color="auto"/>
                                            <w:left w:val="none" w:sz="0" w:space="0" w:color="auto"/>
                                            <w:bottom w:val="none" w:sz="0" w:space="0" w:color="auto"/>
                                            <w:right w:val="none" w:sz="0" w:space="0" w:color="auto"/>
                                          </w:divBdr>
                                          <w:divsChild>
                                            <w:div w:id="185148380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2920058">
      <w:bodyDiv w:val="1"/>
      <w:marLeft w:val="0"/>
      <w:marRight w:val="0"/>
      <w:marTop w:val="0"/>
      <w:marBottom w:val="0"/>
      <w:divBdr>
        <w:top w:val="none" w:sz="0" w:space="0" w:color="auto"/>
        <w:left w:val="none" w:sz="0" w:space="0" w:color="auto"/>
        <w:bottom w:val="none" w:sz="0" w:space="0" w:color="auto"/>
        <w:right w:val="none" w:sz="0" w:space="0" w:color="auto"/>
      </w:divBdr>
      <w:divsChild>
        <w:div w:id="1127511005">
          <w:marLeft w:val="0"/>
          <w:marRight w:val="0"/>
          <w:marTop w:val="0"/>
          <w:marBottom w:val="0"/>
          <w:divBdr>
            <w:top w:val="none" w:sz="0" w:space="0" w:color="auto"/>
            <w:left w:val="none" w:sz="0" w:space="0" w:color="auto"/>
            <w:bottom w:val="none" w:sz="0" w:space="0" w:color="auto"/>
            <w:right w:val="none" w:sz="0" w:space="0" w:color="auto"/>
          </w:divBdr>
          <w:divsChild>
            <w:div w:id="549532861">
              <w:marLeft w:val="0"/>
              <w:marRight w:val="0"/>
              <w:marTop w:val="15"/>
              <w:marBottom w:val="15"/>
              <w:divBdr>
                <w:top w:val="none" w:sz="0" w:space="0" w:color="auto"/>
                <w:left w:val="none" w:sz="0" w:space="0" w:color="auto"/>
                <w:bottom w:val="none" w:sz="0" w:space="0" w:color="auto"/>
                <w:right w:val="none" w:sz="0" w:space="0" w:color="auto"/>
              </w:divBdr>
            </w:div>
          </w:divsChild>
        </w:div>
        <w:div w:id="1042243086">
          <w:marLeft w:val="0"/>
          <w:marRight w:val="0"/>
          <w:marTop w:val="0"/>
          <w:marBottom w:val="0"/>
          <w:divBdr>
            <w:top w:val="none" w:sz="0" w:space="0" w:color="auto"/>
            <w:left w:val="none" w:sz="0" w:space="0" w:color="auto"/>
            <w:bottom w:val="none" w:sz="0" w:space="0" w:color="auto"/>
            <w:right w:val="none" w:sz="0" w:space="0" w:color="auto"/>
          </w:divBdr>
          <w:divsChild>
            <w:div w:id="78645453">
              <w:marLeft w:val="0"/>
              <w:marRight w:val="0"/>
              <w:marTop w:val="15"/>
              <w:marBottom w:val="15"/>
              <w:divBdr>
                <w:top w:val="none" w:sz="0" w:space="0" w:color="auto"/>
                <w:left w:val="none" w:sz="0" w:space="0" w:color="auto"/>
                <w:bottom w:val="none" w:sz="0" w:space="0" w:color="auto"/>
                <w:right w:val="none" w:sz="0" w:space="0" w:color="auto"/>
              </w:divBdr>
            </w:div>
          </w:divsChild>
        </w:div>
        <w:div w:id="1025600116">
          <w:marLeft w:val="0"/>
          <w:marRight w:val="0"/>
          <w:marTop w:val="0"/>
          <w:marBottom w:val="240"/>
          <w:divBdr>
            <w:top w:val="none" w:sz="0" w:space="0" w:color="auto"/>
            <w:left w:val="none" w:sz="0" w:space="0" w:color="auto"/>
            <w:bottom w:val="none" w:sz="0" w:space="0" w:color="auto"/>
            <w:right w:val="none" w:sz="0" w:space="0" w:color="auto"/>
          </w:divBdr>
          <w:divsChild>
            <w:div w:id="1616866313">
              <w:marLeft w:val="0"/>
              <w:marRight w:val="0"/>
              <w:marTop w:val="0"/>
              <w:marBottom w:val="0"/>
              <w:divBdr>
                <w:top w:val="none" w:sz="0" w:space="0" w:color="auto"/>
                <w:left w:val="none" w:sz="0" w:space="0" w:color="auto"/>
                <w:bottom w:val="none" w:sz="0" w:space="0" w:color="auto"/>
                <w:right w:val="none" w:sz="0" w:space="0" w:color="auto"/>
              </w:divBdr>
              <w:divsChild>
                <w:div w:id="314528124">
                  <w:marLeft w:val="0"/>
                  <w:marRight w:val="0"/>
                  <w:marTop w:val="0"/>
                  <w:marBottom w:val="0"/>
                  <w:divBdr>
                    <w:top w:val="none" w:sz="0" w:space="0" w:color="auto"/>
                    <w:left w:val="none" w:sz="0" w:space="0" w:color="auto"/>
                    <w:bottom w:val="none" w:sz="0" w:space="0" w:color="auto"/>
                    <w:right w:val="none" w:sz="0" w:space="0" w:color="auto"/>
                  </w:divBdr>
                  <w:divsChild>
                    <w:div w:id="194688732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748384662">
      <w:bodyDiv w:val="1"/>
      <w:marLeft w:val="0"/>
      <w:marRight w:val="0"/>
      <w:marTop w:val="0"/>
      <w:marBottom w:val="0"/>
      <w:divBdr>
        <w:top w:val="none" w:sz="0" w:space="0" w:color="auto"/>
        <w:left w:val="none" w:sz="0" w:space="0" w:color="auto"/>
        <w:bottom w:val="none" w:sz="0" w:space="0" w:color="auto"/>
        <w:right w:val="none" w:sz="0" w:space="0" w:color="auto"/>
      </w:divBdr>
      <w:divsChild>
        <w:div w:id="237057066">
          <w:marLeft w:val="0"/>
          <w:marRight w:val="0"/>
          <w:marTop w:val="0"/>
          <w:marBottom w:val="0"/>
          <w:divBdr>
            <w:top w:val="none" w:sz="0" w:space="0" w:color="auto"/>
            <w:left w:val="none" w:sz="0" w:space="0" w:color="auto"/>
            <w:bottom w:val="none" w:sz="0" w:space="0" w:color="auto"/>
            <w:right w:val="none" w:sz="0" w:space="0" w:color="auto"/>
          </w:divBdr>
        </w:div>
        <w:div w:id="260577416">
          <w:marLeft w:val="0"/>
          <w:marRight w:val="0"/>
          <w:marTop w:val="0"/>
          <w:marBottom w:val="0"/>
          <w:divBdr>
            <w:top w:val="none" w:sz="0" w:space="0" w:color="auto"/>
            <w:left w:val="none" w:sz="0" w:space="0" w:color="auto"/>
            <w:bottom w:val="none" w:sz="0" w:space="0" w:color="auto"/>
            <w:right w:val="none" w:sz="0" w:space="0" w:color="auto"/>
          </w:divBdr>
          <w:divsChild>
            <w:div w:id="1328022131">
              <w:marLeft w:val="0"/>
              <w:marRight w:val="0"/>
              <w:marTop w:val="0"/>
              <w:marBottom w:val="0"/>
              <w:divBdr>
                <w:top w:val="none" w:sz="0" w:space="0" w:color="auto"/>
                <w:left w:val="none" w:sz="0" w:space="0" w:color="auto"/>
                <w:bottom w:val="none" w:sz="0" w:space="0" w:color="auto"/>
                <w:right w:val="none" w:sz="0" w:space="0" w:color="auto"/>
              </w:divBdr>
              <w:divsChild>
                <w:div w:id="1328365368">
                  <w:marLeft w:val="0"/>
                  <w:marRight w:val="0"/>
                  <w:marTop w:val="0"/>
                  <w:marBottom w:val="0"/>
                  <w:divBdr>
                    <w:top w:val="none" w:sz="0" w:space="0" w:color="auto"/>
                    <w:left w:val="none" w:sz="0" w:space="0" w:color="auto"/>
                    <w:bottom w:val="none" w:sz="0" w:space="0" w:color="auto"/>
                    <w:right w:val="none" w:sz="0" w:space="0" w:color="auto"/>
                  </w:divBdr>
                  <w:divsChild>
                    <w:div w:id="509492180">
                      <w:marLeft w:val="0"/>
                      <w:marRight w:val="0"/>
                      <w:marTop w:val="0"/>
                      <w:marBottom w:val="0"/>
                      <w:divBdr>
                        <w:top w:val="none" w:sz="0" w:space="0" w:color="auto"/>
                        <w:left w:val="none" w:sz="0" w:space="0" w:color="auto"/>
                        <w:bottom w:val="none" w:sz="0" w:space="0" w:color="auto"/>
                        <w:right w:val="none" w:sz="0" w:space="0" w:color="auto"/>
                      </w:divBdr>
                      <w:divsChild>
                        <w:div w:id="1740513623">
                          <w:marLeft w:val="0"/>
                          <w:marRight w:val="0"/>
                          <w:marTop w:val="0"/>
                          <w:marBottom w:val="0"/>
                          <w:divBdr>
                            <w:top w:val="none" w:sz="0" w:space="0" w:color="auto"/>
                            <w:left w:val="none" w:sz="0" w:space="0" w:color="auto"/>
                            <w:bottom w:val="none" w:sz="0" w:space="0" w:color="auto"/>
                            <w:right w:val="none" w:sz="0" w:space="0" w:color="auto"/>
                          </w:divBdr>
                          <w:divsChild>
                            <w:div w:id="885213982">
                              <w:marLeft w:val="0"/>
                              <w:marRight w:val="0"/>
                              <w:marTop w:val="0"/>
                              <w:marBottom w:val="0"/>
                              <w:divBdr>
                                <w:top w:val="none" w:sz="0" w:space="0" w:color="auto"/>
                                <w:left w:val="none" w:sz="0" w:space="0" w:color="auto"/>
                                <w:bottom w:val="none" w:sz="0" w:space="0" w:color="auto"/>
                                <w:right w:val="none" w:sz="0" w:space="0" w:color="auto"/>
                              </w:divBdr>
                              <w:divsChild>
                                <w:div w:id="825900901">
                                  <w:marLeft w:val="0"/>
                                  <w:marRight w:val="0"/>
                                  <w:marTop w:val="0"/>
                                  <w:marBottom w:val="0"/>
                                  <w:divBdr>
                                    <w:top w:val="none" w:sz="0" w:space="0" w:color="auto"/>
                                    <w:left w:val="none" w:sz="0" w:space="0" w:color="auto"/>
                                    <w:bottom w:val="none" w:sz="0" w:space="0" w:color="auto"/>
                                    <w:right w:val="none" w:sz="0" w:space="0" w:color="auto"/>
                                  </w:divBdr>
                                  <w:divsChild>
                                    <w:div w:id="588656451">
                                      <w:marLeft w:val="0"/>
                                      <w:marRight w:val="0"/>
                                      <w:marTop w:val="0"/>
                                      <w:marBottom w:val="0"/>
                                      <w:divBdr>
                                        <w:top w:val="none" w:sz="0" w:space="0" w:color="auto"/>
                                        <w:left w:val="none" w:sz="0" w:space="0" w:color="auto"/>
                                        <w:bottom w:val="none" w:sz="0" w:space="0" w:color="auto"/>
                                        <w:right w:val="none" w:sz="0" w:space="0" w:color="auto"/>
                                      </w:divBdr>
                                    </w:div>
                                  </w:divsChild>
                                </w:div>
                                <w:div w:id="1114833308">
                                  <w:marLeft w:val="0"/>
                                  <w:marRight w:val="0"/>
                                  <w:marTop w:val="0"/>
                                  <w:marBottom w:val="0"/>
                                  <w:divBdr>
                                    <w:top w:val="none" w:sz="0" w:space="0" w:color="auto"/>
                                    <w:left w:val="none" w:sz="0" w:space="0" w:color="auto"/>
                                    <w:bottom w:val="none" w:sz="0" w:space="0" w:color="auto"/>
                                    <w:right w:val="none" w:sz="0" w:space="0" w:color="auto"/>
                                  </w:divBdr>
                                  <w:divsChild>
                                    <w:div w:id="70460031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358747">
      <w:bodyDiv w:val="1"/>
      <w:marLeft w:val="0"/>
      <w:marRight w:val="0"/>
      <w:marTop w:val="0"/>
      <w:marBottom w:val="0"/>
      <w:divBdr>
        <w:top w:val="none" w:sz="0" w:space="0" w:color="auto"/>
        <w:left w:val="none" w:sz="0" w:space="0" w:color="auto"/>
        <w:bottom w:val="none" w:sz="0" w:space="0" w:color="auto"/>
        <w:right w:val="none" w:sz="0" w:space="0" w:color="auto"/>
      </w:divBdr>
      <w:divsChild>
        <w:div w:id="740297196">
          <w:marLeft w:val="0"/>
          <w:marRight w:val="0"/>
          <w:marTop w:val="0"/>
          <w:marBottom w:val="0"/>
          <w:divBdr>
            <w:top w:val="none" w:sz="0" w:space="0" w:color="auto"/>
            <w:left w:val="none" w:sz="0" w:space="0" w:color="auto"/>
            <w:bottom w:val="none" w:sz="0" w:space="0" w:color="auto"/>
            <w:right w:val="none" w:sz="0" w:space="0" w:color="auto"/>
          </w:divBdr>
        </w:div>
        <w:div w:id="1596591249">
          <w:marLeft w:val="0"/>
          <w:marRight w:val="0"/>
          <w:marTop w:val="0"/>
          <w:marBottom w:val="0"/>
          <w:divBdr>
            <w:top w:val="none" w:sz="0" w:space="0" w:color="auto"/>
            <w:left w:val="none" w:sz="0" w:space="0" w:color="auto"/>
            <w:bottom w:val="none" w:sz="0" w:space="0" w:color="auto"/>
            <w:right w:val="none" w:sz="0" w:space="0" w:color="auto"/>
          </w:divBdr>
          <w:divsChild>
            <w:div w:id="183062446">
              <w:marLeft w:val="0"/>
              <w:marRight w:val="0"/>
              <w:marTop w:val="0"/>
              <w:marBottom w:val="0"/>
              <w:divBdr>
                <w:top w:val="none" w:sz="0" w:space="0" w:color="auto"/>
                <w:left w:val="none" w:sz="0" w:space="0" w:color="auto"/>
                <w:bottom w:val="none" w:sz="0" w:space="0" w:color="auto"/>
                <w:right w:val="none" w:sz="0" w:space="0" w:color="auto"/>
              </w:divBdr>
              <w:divsChild>
                <w:div w:id="1765347289">
                  <w:marLeft w:val="0"/>
                  <w:marRight w:val="0"/>
                  <w:marTop w:val="0"/>
                  <w:marBottom w:val="0"/>
                  <w:divBdr>
                    <w:top w:val="none" w:sz="0" w:space="0" w:color="auto"/>
                    <w:left w:val="none" w:sz="0" w:space="0" w:color="auto"/>
                    <w:bottom w:val="none" w:sz="0" w:space="0" w:color="auto"/>
                    <w:right w:val="none" w:sz="0" w:space="0" w:color="auto"/>
                  </w:divBdr>
                  <w:divsChild>
                    <w:div w:id="626736101">
                      <w:marLeft w:val="0"/>
                      <w:marRight w:val="0"/>
                      <w:marTop w:val="0"/>
                      <w:marBottom w:val="0"/>
                      <w:divBdr>
                        <w:top w:val="none" w:sz="0" w:space="0" w:color="auto"/>
                        <w:left w:val="none" w:sz="0" w:space="0" w:color="auto"/>
                        <w:bottom w:val="none" w:sz="0" w:space="0" w:color="auto"/>
                        <w:right w:val="none" w:sz="0" w:space="0" w:color="auto"/>
                      </w:divBdr>
                      <w:divsChild>
                        <w:div w:id="1640308903">
                          <w:marLeft w:val="0"/>
                          <w:marRight w:val="0"/>
                          <w:marTop w:val="0"/>
                          <w:marBottom w:val="0"/>
                          <w:divBdr>
                            <w:top w:val="none" w:sz="0" w:space="0" w:color="auto"/>
                            <w:left w:val="none" w:sz="0" w:space="0" w:color="auto"/>
                            <w:bottom w:val="none" w:sz="0" w:space="0" w:color="auto"/>
                            <w:right w:val="none" w:sz="0" w:space="0" w:color="auto"/>
                          </w:divBdr>
                          <w:divsChild>
                            <w:div w:id="4950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985624">
      <w:bodyDiv w:val="1"/>
      <w:marLeft w:val="0"/>
      <w:marRight w:val="0"/>
      <w:marTop w:val="0"/>
      <w:marBottom w:val="0"/>
      <w:divBdr>
        <w:top w:val="none" w:sz="0" w:space="0" w:color="auto"/>
        <w:left w:val="none" w:sz="0" w:space="0" w:color="auto"/>
        <w:bottom w:val="none" w:sz="0" w:space="0" w:color="auto"/>
        <w:right w:val="none" w:sz="0" w:space="0" w:color="auto"/>
      </w:divBdr>
      <w:divsChild>
        <w:div w:id="351031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743</Words>
  <Characters>4238</Characters>
  <Application>Microsoft Office Word</Application>
  <DocSecurity>0</DocSecurity>
  <Lines>35</Lines>
  <Paragraphs>9</Paragraphs>
  <ScaleCrop>false</ScaleCrop>
  <Company/>
  <LinksUpToDate>false</LinksUpToDate>
  <CharactersWithSpaces>4972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2023-10-16T18:58:00Z</dcterms:created>
  <dcterms:modified xsi:type="dcterms:W3CDTF">2023-10-16T19:03:00Z</dcterms:modified>
</cp:coreProperties>
</file>