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0E" w:rsidRPr="0074770E" w:rsidRDefault="0074770E" w:rsidP="0074770E">
      <w:pPr>
        <w:pStyle w:val="Heading1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  <w:lang w:val="en-US"/>
        </w:rPr>
        <w:t xml:space="preserve">Lab: </w:t>
      </w:r>
      <w:r w:rsidRPr="0074770E">
        <w:rPr>
          <w:color w:val="2E74B5" w:themeColor="accent1" w:themeShade="BF"/>
          <w:sz w:val="32"/>
        </w:rPr>
        <w:t xml:space="preserve"> Created vs Resolved Issues</w:t>
      </w:r>
    </w:p>
    <w:p w:rsidR="0074770E" w:rsidRPr="0074770E" w:rsidRDefault="0074770E" w:rsidP="0074770E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It displays the number of created issues versus resolved issues over a given time-period. It helps to understand whether the overall backlog is moving towards resolution or not.</w:t>
      </w:r>
    </w:p>
    <w:p w:rsidR="0074770E" w:rsidRPr="0074770E" w:rsidRDefault="0074770E" w:rsidP="0074770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sz w:val="36"/>
          <w:szCs w:val="36"/>
          <w:lang/>
        </w:rPr>
      </w:pPr>
      <w:r w:rsidRPr="0074770E">
        <w:rPr>
          <w:rFonts w:ascii="Calibri" w:eastAsia="Times New Roman" w:hAnsi="Calibri" w:cs="Calibri"/>
          <w:color w:val="000000"/>
          <w:sz w:val="36"/>
          <w:szCs w:val="36"/>
          <w:lang/>
        </w:rPr>
        <w:t>Generate a Report</w:t>
      </w:r>
    </w:p>
    <w:p w:rsidR="0074770E" w:rsidRPr="0074770E" w:rsidRDefault="0074770E" w:rsidP="0074770E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To generate a report, the user should follow the steps given below.</w:t>
      </w:r>
    </w:p>
    <w:p w:rsidR="0074770E" w:rsidRPr="0074770E" w:rsidRDefault="0074770E" w:rsidP="0074770E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74770E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Step 1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 xml:space="preserve"> − Go to Project → choose a specific project. Click on the Report icon on the left side of the menu. Go to </w:t>
      </w:r>
      <w:r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‘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Issue Analysis</w:t>
      </w:r>
      <w:r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‘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 xml:space="preserve"> and click on </w:t>
      </w:r>
      <w:r w:rsidRPr="0074770E">
        <w:rPr>
          <w:rFonts w:ascii="Calibri" w:eastAsia="Times New Roman" w:hAnsi="Calibri" w:cs="Calibri"/>
          <w:b/>
          <w:color w:val="000000"/>
          <w:sz w:val="27"/>
          <w:szCs w:val="27"/>
          <w:lang w:val="en-US"/>
        </w:rPr>
        <w:t>‘</w:t>
      </w:r>
      <w:r w:rsidRPr="0074770E">
        <w:rPr>
          <w:rFonts w:ascii="Calibri" w:eastAsia="Times New Roman" w:hAnsi="Calibri" w:cs="Calibri"/>
          <w:b/>
          <w:color w:val="000000"/>
          <w:sz w:val="27"/>
          <w:szCs w:val="27"/>
          <w:lang/>
        </w:rPr>
        <w:t>Created Vs Resolved Issues</w:t>
      </w:r>
      <w:r w:rsidRPr="0074770E">
        <w:rPr>
          <w:rFonts w:ascii="Calibri" w:eastAsia="Times New Roman" w:hAnsi="Calibri" w:cs="Calibri"/>
          <w:b/>
          <w:color w:val="000000"/>
          <w:sz w:val="27"/>
          <w:szCs w:val="27"/>
          <w:lang w:val="en-US"/>
        </w:rPr>
        <w:t>‘</w:t>
      </w:r>
      <w:r w:rsidRPr="0074770E">
        <w:rPr>
          <w:rFonts w:ascii="Calibri" w:eastAsia="Times New Roman" w:hAnsi="Calibri" w:cs="Calibri"/>
          <w:b/>
          <w:color w:val="000000"/>
          <w:sz w:val="27"/>
          <w:szCs w:val="27"/>
          <w:lang/>
        </w:rPr>
        <w:t xml:space="preserve"> 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Report. The following screenshot shows how to access the Created Vs Resolved issues report −</w:t>
      </w:r>
    </w:p>
    <w:p w:rsidR="0074770E" w:rsidRPr="0074770E" w:rsidRDefault="0074770E" w:rsidP="0074770E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74770E">
        <w:rPr>
          <w:rFonts w:ascii="Calibri" w:eastAsia="Times New Roman" w:hAnsi="Calibri" w:cs="Calibri"/>
          <w:sz w:val="24"/>
          <w:szCs w:val="24"/>
          <w:lang/>
        </w:rPr>
        <w:drawing>
          <wp:inline distT="0" distB="0" distL="0" distR="0" wp14:anchorId="52CD8359" wp14:editId="40480EE3">
            <wp:extent cx="5731510" cy="3697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E" w:rsidRPr="0074770E" w:rsidRDefault="0074770E" w:rsidP="0074770E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74770E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Step 2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 − Select the Project or the issue filter for which the report has to be generated. Select the time-period to see reports like Daily, Weekly, Monthly, Quarterly, Annually, etc., available in the dropdown box. Enter the number of days in the </w:t>
      </w:r>
      <w:r w:rsidRPr="0074770E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Days Previously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 field to show in the graph. Select </w:t>
      </w:r>
      <w:r w:rsidRPr="0074770E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Yes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 or </w:t>
      </w:r>
      <w:r w:rsidRPr="0074770E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No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 xml:space="preserve"> for Cumulative totals. Select Display Versions as </w:t>
      </w:r>
      <w:r w:rsidRPr="0074770E">
        <w:rPr>
          <w:rFonts w:ascii="Calibri" w:eastAsia="Times New Roman" w:hAnsi="Calibri" w:cs="Calibri"/>
          <w:b/>
          <w:color w:val="000000"/>
          <w:sz w:val="27"/>
          <w:szCs w:val="27"/>
          <w:lang/>
        </w:rPr>
        <w:t>All Versions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 xml:space="preserve"> from the dropdown list.</w:t>
      </w:r>
    </w:p>
    <w:p w:rsidR="0074770E" w:rsidRPr="0074770E" w:rsidRDefault="0074770E" w:rsidP="0074770E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The following screenshot shows how to generate report by selecting different available fields.</w:t>
      </w:r>
    </w:p>
    <w:p w:rsidR="0074770E" w:rsidRDefault="0074770E" w:rsidP="0074770E">
      <w:pPr>
        <w:spacing w:beforeAutospacing="1" w:after="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</w:pPr>
    </w:p>
    <w:p w:rsidR="0074770E" w:rsidRDefault="0074770E" w:rsidP="0074770E">
      <w:pPr>
        <w:spacing w:beforeAutospacing="1" w:after="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</w:pPr>
      <w:r w:rsidRPr="0074770E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drawing>
          <wp:inline distT="0" distB="0" distL="0" distR="0" wp14:anchorId="4138CB19" wp14:editId="7C7C6D29">
            <wp:extent cx="4806950" cy="306385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478" cy="30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E" w:rsidRDefault="0074770E" w:rsidP="0074770E">
      <w:pPr>
        <w:spacing w:beforeAutospacing="1" w:after="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</w:pPr>
    </w:p>
    <w:p w:rsidR="0074770E" w:rsidRPr="0074770E" w:rsidRDefault="0074770E" w:rsidP="0074770E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74770E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Step 3</w:t>
      </w: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 − Click on Next to generate the reports. The following screenshot shows how the generated report looks like.</w:t>
      </w:r>
    </w:p>
    <w:p w:rsidR="0074770E" w:rsidRPr="0074770E" w:rsidRDefault="0074770E" w:rsidP="0074770E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bookmarkStart w:id="0" w:name="_GoBack"/>
      <w:r w:rsidRPr="0074770E">
        <w:rPr>
          <w:rFonts w:ascii="Calibri" w:eastAsia="Times New Roman" w:hAnsi="Calibri" w:cs="Calibri"/>
          <w:sz w:val="24"/>
          <w:szCs w:val="24"/>
          <w:lang/>
        </w:rPr>
        <w:drawing>
          <wp:inline distT="0" distB="0" distL="0" distR="0" wp14:anchorId="5D9B1197" wp14:editId="0CF17A9D">
            <wp:extent cx="4921250" cy="35936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607" cy="36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770E" w:rsidRPr="0074770E" w:rsidRDefault="0074770E" w:rsidP="0074770E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74770E">
        <w:rPr>
          <w:rFonts w:ascii="Calibri" w:eastAsia="Times New Roman" w:hAnsi="Calibri" w:cs="Calibri"/>
          <w:color w:val="000000"/>
          <w:sz w:val="27"/>
          <w:szCs w:val="27"/>
          <w:lang/>
        </w:rPr>
        <w:t>The created issues are displayed in red, while the resolved issues are in green color.</w:t>
      </w:r>
    </w:p>
    <w:p w:rsidR="00972553" w:rsidRPr="0074770E" w:rsidRDefault="00972553">
      <w:pPr>
        <w:rPr>
          <w:rFonts w:ascii="Calibri" w:hAnsi="Calibri" w:cs="Calibri"/>
        </w:rPr>
      </w:pPr>
    </w:p>
    <w:p w:rsidR="0074770E" w:rsidRPr="0074770E" w:rsidRDefault="0074770E">
      <w:pPr>
        <w:rPr>
          <w:rFonts w:ascii="Calibri" w:hAnsi="Calibri" w:cs="Calibri"/>
        </w:rPr>
      </w:pPr>
    </w:p>
    <w:sectPr w:rsidR="0074770E" w:rsidRPr="007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0E"/>
    <w:rsid w:val="0074770E"/>
    <w:rsid w:val="0097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219E1-38CD-427D-A23B-14AABA7B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747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0E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74770E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74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2023-10-25T17:38:00Z</dcterms:created>
  <dcterms:modified xsi:type="dcterms:W3CDTF">2023-10-25T17:42:00Z</dcterms:modified>
</cp:coreProperties>
</file>