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E15340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  <w:bookmarkStart w:id="1" w:name="_GoBack"/>
      <w:bookmarkEnd w:id="1"/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E15340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Table_of_Contents"/>
      <w:bookmarkEnd w:id="2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E15340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75E35" w:rsidRDefault="00775E35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75E35" w:rsidRDefault="00775E35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E15340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E15340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E15340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E15340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E15340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E15340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E15340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E15340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E15340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E15340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E15340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15340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Course_Practice_Environment:_Security_Cr"/>
      <w:bookmarkEnd w:id="3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cloud_4U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6"/>
              <w:ind w:left="115"/>
            </w:pPr>
            <w:r>
              <w:t>cloud_4U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rcat_4U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vpc_4U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cloud_4U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cloud_4U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E602E0">
            <w:pPr>
              <w:pStyle w:val="TableParagraph"/>
              <w:spacing w:before="64"/>
              <w:ind w:left="115"/>
            </w:pPr>
            <w:r>
              <w:t>cloud_4U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Backup_and_Recov"/>
      <w:bookmarkEnd w:id="4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" w:name="Practices_for_Lesson_1:_Overview"/>
      <w:bookmarkEnd w:id="5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6" w:name="Practices_for_Lesson_2:_Backup_and_Recov"/>
      <w:bookmarkEnd w:id="6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s_for_Lesson_2:_Overview"/>
      <w:bookmarkEnd w:id="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>
        <w:rPr>
          <w:rFonts w:ascii="Arial MT"/>
        </w:rPr>
        <w:t>In these practices, you learn how to configure your database to enable recovery from various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losses. You verify the control file configuration, the fast recovery area (FRA), redo log groups,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 redundant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 destinations.</w:t>
      </w:r>
    </w:p>
    <w:p w:rsidR="00B64500" w:rsidRDefault="00E602E0">
      <w:pPr>
        <w:pStyle w:val="BodyText"/>
        <w:spacing w:before="60"/>
        <w:ind w:left="140"/>
        <w:jc w:val="both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>
        <w:t>Ensure redundancy of control files. If a control file is damaged or lost, recovery is</w:t>
      </w:r>
      <w:r>
        <w:rPr>
          <w:spacing w:val="-60"/>
        </w:rPr>
        <w:t xml:space="preserve"> </w:t>
      </w:r>
      <w:r>
        <w:t>easier if</w:t>
      </w:r>
      <w:r>
        <w:rPr>
          <w:spacing w:val="2"/>
        </w:rPr>
        <w:t xml:space="preserve"> </w:t>
      </w:r>
      <w:r>
        <w:t>you have another</w:t>
      </w:r>
      <w:r>
        <w:rPr>
          <w:spacing w:val="1"/>
        </w:rPr>
        <w:t xml:space="preserve"> </w:t>
      </w:r>
      <w:r>
        <w:t>copy.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>
        <w:t>Ensure that there are at least two redo log members in each group. If a redo log</w:t>
      </w:r>
      <w:r>
        <w:rPr>
          <w:spacing w:val="1"/>
        </w:rPr>
        <w:t xml:space="preserve"> </w:t>
      </w:r>
      <w:r>
        <w:t>member is damaged or lost, recovery is easier when you have an additional member in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>
        <w:t>Place your database in ARCHIVELOG mode. In all cases, you will be able to recover</w:t>
      </w:r>
      <w:r>
        <w:rPr>
          <w:spacing w:val="-60"/>
        </w:rPr>
        <w:t xml:space="preserve"> </w:t>
      </w:r>
      <w:r>
        <w:t>the database either completely or incompletely depending on which database files</w:t>
      </w:r>
      <w:r>
        <w:rPr>
          <w:spacing w:val="1"/>
        </w:rPr>
        <w:t xml:space="preserve"> </w:t>
      </w:r>
      <w:r>
        <w:t>have been damaged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lost.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>
        <w:t>Configure redundant archive log destinations. In cases where you lost archive log files</w:t>
      </w:r>
      <w:r>
        <w:rPr>
          <w:spacing w:val="-59"/>
        </w:rPr>
        <w:t xml:space="preserve"> </w:t>
      </w:r>
      <w:r>
        <w:t>and you need them to recover the database, you will be able to perform an incomplete</w:t>
      </w:r>
      <w:r>
        <w:rPr>
          <w:spacing w:val="-59"/>
        </w:rPr>
        <w:t xml:space="preserve"> </w:t>
      </w:r>
      <w:r>
        <w:t>recovery, unless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destination.</w:t>
      </w:r>
    </w:p>
    <w:p w:rsidR="00B64500" w:rsidRDefault="00B64500">
      <w:pPr>
        <w:spacing w:line="273" w:lineRule="auto"/>
        <w:jc w:val="both"/>
        <w:sectPr w:rsidR="00B64500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75E35" w:rsidRDefault="00775E35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75E35" w:rsidRDefault="00775E35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E1534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E1534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E15340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14970M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E1534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75E35" w:rsidRDefault="00775E35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15340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75E35" w:rsidRDefault="00775E35">
                    <w:r>
                      <w:t>archivelog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75E35" w:rsidRDefault="00775E35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75E35" w:rsidRDefault="00775E35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E15340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E1534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1534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~oracle/.bashrc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B64500" w:rsidRDefault="00E1534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E1534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1534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75E35" w:rsidRDefault="00775E35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75E35" w:rsidRDefault="00775E35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75E35" w:rsidRDefault="00775E35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75E35" w:rsidRDefault="00775E35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75E35" w:rsidRDefault="00775E35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75E35" w:rsidRDefault="00775E35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75E35" w:rsidRDefault="00775E35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75E35" w:rsidRDefault="00775E35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lastRenderedPageBreak/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75E35" w:rsidRDefault="00775E35"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lastRenderedPageBreak/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E15340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E15340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dbstart.sh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 xml:space="preserve">script </w:t>
      </w:r>
      <w:r>
        <w:t>to start</w:t>
      </w:r>
      <w:r>
        <w:rPr>
          <w:spacing w:val="-1"/>
        </w:rPr>
        <w:t xml:space="preserve"> </w:t>
      </w:r>
      <w:r>
        <w:t>the database</w:t>
      </w:r>
      <w:r>
        <w:rPr>
          <w:spacing w:val="-5"/>
        </w:rPr>
        <w:t xml:space="preserve"> </w:t>
      </w:r>
      <w:r>
        <w:t>and listener.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currently</w:t>
      </w:r>
      <w:r>
        <w:rPr>
          <w:spacing w:val="-59"/>
        </w:rPr>
        <w:t xml:space="preserve"> </w:t>
      </w:r>
      <w:r>
        <w:t>running,</w:t>
      </w:r>
      <w:r>
        <w:rPr>
          <w:spacing w:val="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rFonts w:ascii="Courier New"/>
        </w:rPr>
        <w:t>ORA-01081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ignore.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1" type="#_x0000_t202" style="width:436.65pt;height:89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dbstart.sh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532"/>
                  </w:pPr>
                  <w:r>
                    <w:t>SQL&gt; ORA-01081: cannot start already-running ORACLE - shut it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E15340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E602E0">
        <w:rPr>
          <w:b/>
        </w:rPr>
        <w:t>cat</w:t>
      </w:r>
      <w:r w:rsidR="00E602E0">
        <w:rPr>
          <w:b/>
          <w:spacing w:val="-6"/>
        </w:rPr>
        <w:t xml:space="preserve"> </w:t>
      </w:r>
      <w:r w:rsidR="00E602E0">
        <w:rPr>
          <w:b/>
          <w:color w:val="006FC0"/>
        </w:rPr>
        <w:t>orclcdb_ora_8708.trc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 w:rsidR="00AF4AFA"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E15340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E1534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75E35" w:rsidRDefault="00775E35">
                    <w:r>
                      <w:t>/u01/app/oracle/oradata/ORCLCDB/undotbs01.dbf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/u01/app/oracle/oradata/ORCLCDB/pdbseed/sysaux01.dbf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15340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75E35" w:rsidRDefault="00775E35">
                    <w:r>
                      <w:t>20:15:46:59</w:t>
                    </w:r>
                  </w:p>
                  <w:p w:rsidR="00775E35" w:rsidRDefault="00775E35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75E35" w:rsidRDefault="00775E35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75E35" w:rsidRDefault="00775E35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15340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15340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15340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15340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 w:rsidR="00AF4AFA"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75E35" w:rsidRDefault="00775E35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E15340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lastRenderedPageBreak/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E1534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75E35" w:rsidRDefault="00775E35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lastRenderedPageBreak/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75E35" w:rsidRDefault="00775E35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75E35" w:rsidRDefault="00775E35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E15340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lastRenderedPageBreak/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E15340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75E35" w:rsidRDefault="00775E35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E1534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E1534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E1534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@ORCLPDB2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lastRenderedPageBreak/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E1534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E1534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E1534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E1534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E1534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E1534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E1534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E15340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E1534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E1534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75E35" w:rsidRDefault="00775E35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E15340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E1534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E15340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E15340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E15340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1534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E15340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75E35" w:rsidRDefault="00775E35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E1534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1534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75E35" w:rsidRDefault="00775E35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 w:rsidR="00AF4AFA"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E15340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lastRenderedPageBreak/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 w:rsidR="00AF4AFA"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E15340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15340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75E35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75E35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75E35" w:rsidRDefault="00775E35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E15340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E15340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E15340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75E35" w:rsidRDefault="00775E35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75E35" w:rsidRDefault="00775E35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75E35" w:rsidRDefault="00775E35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E1534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E15340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E15340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E1534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E15340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E602E0">
        <w:rPr>
          <w:rFonts w:ascii="Courier New"/>
          <w:i/>
        </w:rPr>
        <w:t>&lt;password&gt;.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1534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E15340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75E35" w:rsidRDefault="00775E35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75E35" w:rsidRDefault="00775E35">
                    <w:r>
                      <w:t>/u01/app/oracle/oradata/ORCLCDB/temp01.dbf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E15340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15340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75E35" w:rsidRDefault="00775E35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75E35" w:rsidRDefault="00775E35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75E35" w:rsidRDefault="00775E35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75E35" w:rsidRDefault="00775E35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1534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75E35" w:rsidRDefault="00775E35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75E35" w:rsidRDefault="00775E35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75E35" w:rsidRDefault="00775E35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75E35" w:rsidRDefault="00775E35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75E35" w:rsidRDefault="00775E35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75E35" w:rsidRDefault="00775E35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75E35" w:rsidRDefault="00775E35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75E35" w:rsidRDefault="00775E35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75E35" w:rsidRDefault="00775E35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75E35" w:rsidRDefault="00775E35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75E35" w:rsidRDefault="00775E35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75E35" w:rsidRDefault="00775E35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75E35" w:rsidRDefault="00775E35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75E35" w:rsidRDefault="00775E35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75E35" w:rsidRDefault="00775E35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75E35" w:rsidRDefault="00775E35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E15340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1534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E1534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E15340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75E35" w:rsidRDefault="00775E35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75E35" w:rsidRDefault="00775E35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75E35" w:rsidRDefault="00775E35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75E35" w:rsidRDefault="00775E35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75E35" w:rsidRDefault="00775E35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75E35" w:rsidRDefault="00775E35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75E35" w:rsidRDefault="00775E35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E15340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75E35" w:rsidRDefault="00775E35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75E35" w:rsidRDefault="00775E35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E15340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E15340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E15340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...</w:t>
                    </w:r>
                  </w:p>
                  <w:p w:rsidR="00775E35" w:rsidRDefault="00775E35">
                    <w:pPr>
                      <w:spacing w:before="9"/>
                      <w:rPr>
                        <w:sz w:val="31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*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75E35" w:rsidRDefault="00775E35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75E35" w:rsidRDefault="00775E35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E15340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75E35" w:rsidRDefault="00775E35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15340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E1534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75E35" w:rsidRDefault="00775E35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75E35" w:rsidRDefault="00775E35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E1534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E15340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1534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E15340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E15340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E1534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E15340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E15340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75E35" w:rsidRDefault="00775E35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75E35" w:rsidRDefault="00775E35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75E35" w:rsidRDefault="00775E35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E15340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1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26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75E35" w:rsidRDefault="00775E35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E1534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E15340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E1534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15340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75E35" w:rsidRDefault="00775E35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75E35" w:rsidRDefault="00775E35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75E35" w:rsidRDefault="00775E35">
                    <w:r>
                      <w:t>/u01/app/oracle/oradata/ORCLCDB/orclpdb1/undotbs01.dbf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/u01/app/oracle/oradata/ORCLCDB/orclpdb1/INVENTORY01.DBF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E15340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E1534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E15340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E1534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5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E15340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E1534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E1534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"/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E15340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E15340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5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75E35" w:rsidRDefault="00775E35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75E35" w:rsidRDefault="00775E35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E15340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/o1_mf_1_8_gkso832o_.arc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/o1_mf_1_9_gkso9jlw_.arc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75E35" w:rsidRDefault="00775E35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75E35" w:rsidRDefault="00775E35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75E35" w:rsidRDefault="00775E35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75E35" w:rsidRDefault="00775E35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E15340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75E35" w:rsidRDefault="00775E35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75E35" w:rsidRDefault="00775E35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75E35" w:rsidRDefault="00775E35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75E35" w:rsidRDefault="00775E35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75E35" w:rsidRDefault="00775E35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75E35" w:rsidRDefault="00775E35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E1534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75E35" w:rsidRDefault="00775E35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75E35" w:rsidRDefault="00775E35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E15340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E15340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E15340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75E35" w:rsidRDefault="00775E35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75E35" w:rsidRDefault="00775E35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75E35" w:rsidRDefault="00775E35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5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rPr>
                        <w:sz w:val="29"/>
                      </w:rPr>
                    </w:pP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/o1_mf_1_10_gkq1qfyq_.arc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/o1_mf_1_11_gkq1qg2z_.arc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75E35" w:rsidRDefault="00775E35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E15340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10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E15340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>
        <w:rPr>
          <w:b/>
        </w:rPr>
        <w:t>&lt;</w:t>
      </w:r>
      <w:r>
        <w:rPr>
          <w:b/>
          <w:i/>
        </w:rPr>
        <w:t>password&gt;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E15340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E15340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75E35" w:rsidRDefault="00775E35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E1534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75E35" w:rsidRDefault="00775E35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E1534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E1534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75E35" w:rsidRDefault="00775E35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75E35" w:rsidRDefault="00775E35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75E35" w:rsidRDefault="00775E35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75E35" w:rsidRDefault="00775E35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75E35" w:rsidRDefault="00775E35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E15340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75E35" w:rsidRDefault="00775E35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75E35" w:rsidRDefault="00775E35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E15340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75E35" w:rsidRDefault="00775E35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75E35" w:rsidRDefault="00775E35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75E35" w:rsidRDefault="00775E35">
                    <w:pPr>
                      <w:spacing w:before="11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E15340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1534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75E35" w:rsidRDefault="00775E35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75E35" w:rsidRDefault="00775E35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75E35" w:rsidRDefault="00775E35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75E35" w:rsidRDefault="00775E35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75E35" w:rsidRDefault="00775E35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75E35" w:rsidRDefault="00775E35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spacing w:before="1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E15340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E1534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E15340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E1534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E15340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E15340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E15340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E1534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9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75E35" w:rsidRDefault="00775E35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75E35" w:rsidRDefault="00775E35"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75E35" w:rsidRDefault="00775E35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E15340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E15340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E15340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E15340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E15340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E15340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E15340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75E35" w:rsidRDefault="00775E35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75E35" w:rsidRDefault="00775E35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75E35" w:rsidRDefault="00775E35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7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75E35" w:rsidRDefault="00775E35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E1534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E15340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E15340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75E35" w:rsidRDefault="00775E35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75E35" w:rsidRDefault="00775E35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E15340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E15340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75E35" w:rsidRDefault="00775E35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75E35" w:rsidRDefault="00775E35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75E35" w:rsidRDefault="00775E35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75E35" w:rsidRDefault="00775E35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USERNAME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75E35" w:rsidRDefault="00775E35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75E35" w:rsidRDefault="00775E35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75E35" w:rsidRDefault="00775E35">
                    <w:r>
                      <w:t>EXTERNAL_NAME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75E35" w:rsidRDefault="00775E35">
                    <w:r>
                      <w:t>SYS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75E35" w:rsidRDefault="00775E35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1534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E15340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E15340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1534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E1534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75E35" w:rsidRDefault="00775E35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E15340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75E35" w:rsidRDefault="00775E35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E15340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75E35" w:rsidRDefault="00775E35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75E35" w:rsidRDefault="00775E35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75E35" w:rsidRDefault="00775E35">
                    <w:r>
                      <w:t>EMAIL</w:t>
                    </w:r>
                  </w:p>
                  <w:p w:rsidR="00775E35" w:rsidRDefault="00775E35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75E35" w:rsidRDefault="00775E35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75E35" w:rsidRDefault="00775E35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75E35" w:rsidRDefault="00775E35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75E35" w:rsidRDefault="00775E35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75E35" w:rsidRDefault="00775E35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75E35" w:rsidRDefault="00775E35">
                    <w:r>
                      <w:t>King</w:t>
                    </w:r>
                  </w:p>
                  <w:p w:rsidR="00775E35" w:rsidRDefault="00775E35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75E35" w:rsidRDefault="00775E35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75E35" w:rsidRDefault="00775E35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E15340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E15340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E15340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E15340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E15340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75E35" w:rsidRDefault="00775E35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75E35" w:rsidRDefault="00775E35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75E35" w:rsidRDefault="00775E35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75E35" w:rsidRDefault="00775E35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75E35" w:rsidRDefault="00775E35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1534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1534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E1534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E15340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E15340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75E35" w:rsidRDefault="00775E35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E15340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E15340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775E35" w:rsidRDefault="00775E35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775E35" w:rsidRDefault="00775E35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775E35" w:rsidRDefault="00775E35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775E35" w:rsidRDefault="00775E35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775E35" w:rsidRDefault="00775E35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775E35" w:rsidRDefault="00775E35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775E35" w:rsidRDefault="00775E35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775E35" w:rsidRDefault="00775E35">
                    <w:r>
                      <w:t>fast_recovery_area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E15340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1534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1534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E15340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>
        <w:rPr>
          <w:rFonts w:ascii="Arial" w:hAnsi="Arial"/>
          <w:i/>
        </w:rPr>
        <w:t xml:space="preserve">&lt;password&gt;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E15340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E15340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1534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E15340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E15340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E15340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775E35" w:rsidRDefault="00775E35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775E35" w:rsidRDefault="00775E35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775E35" w:rsidRDefault="00775E35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775E35" w:rsidRDefault="00775E35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775E35" w:rsidRDefault="00775E35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775E35" w:rsidRDefault="00775E35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775E35" w:rsidRDefault="00775E35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775E35" w:rsidRDefault="00775E35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15340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1534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775E35" w:rsidRDefault="00775E35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1534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E15340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775E35" w:rsidRDefault="00775E35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E1534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775E35" w:rsidRDefault="00775E35">
                    <w:pPr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E1534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E15340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E15340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40" w:rsidRDefault="00E15340">
      <w:r>
        <w:separator/>
      </w:r>
    </w:p>
  </w:endnote>
  <w:endnote w:type="continuationSeparator" w:id="0">
    <w:p w:rsidR="00E15340" w:rsidRDefault="00E1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E15340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F4AFA">
                  <w:rPr>
                    <w:rFonts w:ascii="Arial MT"/>
                    <w:noProof/>
                    <w:sz w:val="1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40" w:rsidRDefault="00E15340">
      <w:r>
        <w:separator/>
      </w:r>
    </w:p>
  </w:footnote>
  <w:footnote w:type="continuationSeparator" w:id="0">
    <w:p w:rsidR="00E15340" w:rsidRDefault="00E1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5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6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7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2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3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5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6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8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3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4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7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9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1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2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1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2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3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4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5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6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7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2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3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4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6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7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8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9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3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4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5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6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79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0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1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3"/>
  </w:num>
  <w:num w:numId="2">
    <w:abstractNumId w:val="9"/>
  </w:num>
  <w:num w:numId="3">
    <w:abstractNumId w:val="67"/>
  </w:num>
  <w:num w:numId="4">
    <w:abstractNumId w:val="12"/>
  </w:num>
  <w:num w:numId="5">
    <w:abstractNumId w:val="78"/>
  </w:num>
  <w:num w:numId="6">
    <w:abstractNumId w:val="0"/>
  </w:num>
  <w:num w:numId="7">
    <w:abstractNumId w:val="6"/>
  </w:num>
  <w:num w:numId="8">
    <w:abstractNumId w:val="79"/>
  </w:num>
  <w:num w:numId="9">
    <w:abstractNumId w:val="57"/>
  </w:num>
  <w:num w:numId="10">
    <w:abstractNumId w:val="28"/>
  </w:num>
  <w:num w:numId="11">
    <w:abstractNumId w:val="59"/>
  </w:num>
  <w:num w:numId="12">
    <w:abstractNumId w:val="13"/>
  </w:num>
  <w:num w:numId="13">
    <w:abstractNumId w:val="47"/>
  </w:num>
  <w:num w:numId="14">
    <w:abstractNumId w:val="80"/>
  </w:num>
  <w:num w:numId="15">
    <w:abstractNumId w:val="55"/>
  </w:num>
  <w:num w:numId="16">
    <w:abstractNumId w:val="34"/>
  </w:num>
  <w:num w:numId="17">
    <w:abstractNumId w:val="41"/>
  </w:num>
  <w:num w:numId="18">
    <w:abstractNumId w:val="58"/>
  </w:num>
  <w:num w:numId="19">
    <w:abstractNumId w:val="65"/>
  </w:num>
  <w:num w:numId="20">
    <w:abstractNumId w:val="43"/>
  </w:num>
  <w:num w:numId="21">
    <w:abstractNumId w:val="10"/>
  </w:num>
  <w:num w:numId="22">
    <w:abstractNumId w:val="16"/>
  </w:num>
  <w:num w:numId="23">
    <w:abstractNumId w:val="54"/>
  </w:num>
  <w:num w:numId="24">
    <w:abstractNumId w:val="42"/>
  </w:num>
  <w:num w:numId="25">
    <w:abstractNumId w:val="71"/>
  </w:num>
  <w:num w:numId="26">
    <w:abstractNumId w:val="37"/>
  </w:num>
  <w:num w:numId="27">
    <w:abstractNumId w:val="62"/>
  </w:num>
  <w:num w:numId="28">
    <w:abstractNumId w:val="27"/>
  </w:num>
  <w:num w:numId="29">
    <w:abstractNumId w:val="18"/>
  </w:num>
  <w:num w:numId="30">
    <w:abstractNumId w:val="51"/>
  </w:num>
  <w:num w:numId="31">
    <w:abstractNumId w:val="60"/>
  </w:num>
  <w:num w:numId="32">
    <w:abstractNumId w:val="45"/>
  </w:num>
  <w:num w:numId="33">
    <w:abstractNumId w:val="81"/>
  </w:num>
  <w:num w:numId="34">
    <w:abstractNumId w:val="4"/>
  </w:num>
  <w:num w:numId="35">
    <w:abstractNumId w:val="35"/>
  </w:num>
  <w:num w:numId="36">
    <w:abstractNumId w:val="21"/>
  </w:num>
  <w:num w:numId="37">
    <w:abstractNumId w:val="39"/>
  </w:num>
  <w:num w:numId="38">
    <w:abstractNumId w:val="20"/>
  </w:num>
  <w:num w:numId="39">
    <w:abstractNumId w:val="75"/>
  </w:num>
  <w:num w:numId="40">
    <w:abstractNumId w:val="15"/>
  </w:num>
  <w:num w:numId="41">
    <w:abstractNumId w:val="33"/>
  </w:num>
  <w:num w:numId="42">
    <w:abstractNumId w:val="8"/>
  </w:num>
  <w:num w:numId="43">
    <w:abstractNumId w:val="72"/>
  </w:num>
  <w:num w:numId="44">
    <w:abstractNumId w:val="32"/>
  </w:num>
  <w:num w:numId="45">
    <w:abstractNumId w:val="68"/>
  </w:num>
  <w:num w:numId="46">
    <w:abstractNumId w:val="11"/>
  </w:num>
  <w:num w:numId="47">
    <w:abstractNumId w:val="36"/>
  </w:num>
  <w:num w:numId="48">
    <w:abstractNumId w:val="1"/>
  </w:num>
  <w:num w:numId="49">
    <w:abstractNumId w:val="25"/>
  </w:num>
  <w:num w:numId="50">
    <w:abstractNumId w:val="52"/>
  </w:num>
  <w:num w:numId="51">
    <w:abstractNumId w:val="44"/>
  </w:num>
  <w:num w:numId="52">
    <w:abstractNumId w:val="14"/>
  </w:num>
  <w:num w:numId="53">
    <w:abstractNumId w:val="49"/>
  </w:num>
  <w:num w:numId="54">
    <w:abstractNumId w:val="50"/>
  </w:num>
  <w:num w:numId="55">
    <w:abstractNumId w:val="40"/>
  </w:num>
  <w:num w:numId="56">
    <w:abstractNumId w:val="69"/>
  </w:num>
  <w:num w:numId="57">
    <w:abstractNumId w:val="73"/>
  </w:num>
  <w:num w:numId="58">
    <w:abstractNumId w:val="66"/>
  </w:num>
  <w:num w:numId="59">
    <w:abstractNumId w:val="56"/>
  </w:num>
  <w:num w:numId="60">
    <w:abstractNumId w:val="64"/>
  </w:num>
  <w:num w:numId="61">
    <w:abstractNumId w:val="17"/>
  </w:num>
  <w:num w:numId="62">
    <w:abstractNumId w:val="31"/>
  </w:num>
  <w:num w:numId="63">
    <w:abstractNumId w:val="5"/>
  </w:num>
  <w:num w:numId="64">
    <w:abstractNumId w:val="63"/>
  </w:num>
  <w:num w:numId="65">
    <w:abstractNumId w:val="2"/>
  </w:num>
  <w:num w:numId="66">
    <w:abstractNumId w:val="26"/>
  </w:num>
  <w:num w:numId="67">
    <w:abstractNumId w:val="22"/>
  </w:num>
  <w:num w:numId="68">
    <w:abstractNumId w:val="24"/>
  </w:num>
  <w:num w:numId="69">
    <w:abstractNumId w:val="61"/>
  </w:num>
  <w:num w:numId="70">
    <w:abstractNumId w:val="7"/>
  </w:num>
  <w:num w:numId="71">
    <w:abstractNumId w:val="77"/>
  </w:num>
  <w:num w:numId="72">
    <w:abstractNumId w:val="38"/>
  </w:num>
  <w:num w:numId="73">
    <w:abstractNumId w:val="23"/>
  </w:num>
  <w:num w:numId="74">
    <w:abstractNumId w:val="3"/>
  </w:num>
  <w:num w:numId="75">
    <w:abstractNumId w:val="29"/>
  </w:num>
  <w:num w:numId="76">
    <w:abstractNumId w:val="70"/>
  </w:num>
  <w:num w:numId="77">
    <w:abstractNumId w:val="46"/>
  </w:num>
  <w:num w:numId="78">
    <w:abstractNumId w:val="74"/>
  </w:num>
  <w:num w:numId="79">
    <w:abstractNumId w:val="76"/>
  </w:num>
  <w:num w:numId="80">
    <w:abstractNumId w:val="30"/>
  </w:num>
  <w:num w:numId="81">
    <w:abstractNumId w:val="19"/>
  </w:num>
  <w:num w:numId="82">
    <w:abstractNumId w:val="4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83786"/>
    <w:rsid w:val="002121B8"/>
    <w:rsid w:val="00640BA6"/>
    <w:rsid w:val="00775E35"/>
    <w:rsid w:val="00A002CF"/>
    <w:rsid w:val="00AF4AFA"/>
    <w:rsid w:val="00B64500"/>
    <w:rsid w:val="00DC4455"/>
    <w:rsid w:val="00E1534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304</Pages>
  <Words>28949</Words>
  <Characters>165013</Characters>
  <Application>Microsoft Office Word</Application>
  <DocSecurity>0</DocSecurity>
  <Lines>1375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2021-11-21T08:54:00Z</dcterms:created>
  <dcterms:modified xsi:type="dcterms:W3CDTF">2021-11-21T11:44:00Z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