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AD" w:rsidRDefault="00C44BAD">
      <w:pPr>
        <w:pStyle w:val="BodyText"/>
        <w:spacing w:before="7"/>
        <w:rPr>
          <w:rFonts w:ascii="Times New Roman"/>
          <w:sz w:val="7"/>
        </w:rPr>
      </w:pPr>
    </w:p>
    <w:p w:rsidR="00C44BAD" w:rsidRDefault="00C44BAD">
      <w:pPr>
        <w:pStyle w:val="BodyText"/>
        <w:ind w:left="6477"/>
        <w:rPr>
          <w:rFonts w:ascii="Times New Roman"/>
          <w:sz w:val="20"/>
        </w:rPr>
      </w:pPr>
      <w:bookmarkStart w:id="0" w:name="_GoBack"/>
      <w:bookmarkEnd w:id="0"/>
    </w:p>
    <w:p w:rsidR="00C44BAD" w:rsidRDefault="00C44BAD">
      <w:pPr>
        <w:pStyle w:val="BodyText"/>
        <w:rPr>
          <w:rFonts w:ascii="Times New Roman"/>
          <w:sz w:val="20"/>
        </w:rPr>
      </w:pPr>
    </w:p>
    <w:p w:rsidR="00C44BAD" w:rsidRDefault="00C44BAD">
      <w:pPr>
        <w:pStyle w:val="BodyText"/>
        <w:spacing w:before="1"/>
        <w:rPr>
          <w:rFonts w:ascii="Times New Roman"/>
          <w:sz w:val="23"/>
        </w:rPr>
      </w:pPr>
    </w:p>
    <w:p w:rsidR="00C44BAD" w:rsidRDefault="0065276F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C44BAD" w:rsidRDefault="0065276F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2</w:t>
      </w:r>
      <w:r>
        <w:rPr>
          <w:color w:val="5A5A5A"/>
          <w:spacing w:val="33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3"/>
        </w:rPr>
        <w:t>Querying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1"/>
        </w:rPr>
        <w:t>Tables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1"/>
        </w:rPr>
        <w:t>with</w:t>
      </w:r>
      <w:r>
        <w:rPr>
          <w:color w:val="5A5A5A"/>
          <w:spacing w:val="32"/>
        </w:rPr>
        <w:t xml:space="preserve"> </w:t>
      </w:r>
      <w:r>
        <w:rPr>
          <w:color w:val="5A5A5A"/>
          <w:spacing w:val="12"/>
        </w:rPr>
        <w:t>SELECT</w:t>
      </w:r>
    </w:p>
    <w:p w:rsidR="00C44BAD" w:rsidRDefault="00C44BAD">
      <w:pPr>
        <w:pStyle w:val="BodyText"/>
        <w:spacing w:before="4"/>
        <w:rPr>
          <w:sz w:val="21"/>
        </w:rPr>
      </w:pPr>
    </w:p>
    <w:p w:rsidR="00C44BAD" w:rsidRDefault="0065276F">
      <w:pPr>
        <w:pStyle w:val="Heading1"/>
      </w:pPr>
      <w:r>
        <w:rPr>
          <w:color w:val="2D74B5"/>
        </w:rPr>
        <w:t>Overview</w:t>
      </w:r>
    </w:p>
    <w:p w:rsidR="00C44BAD" w:rsidRDefault="0065276F">
      <w:pPr>
        <w:spacing w:before="30" w:line="265" w:lineRule="exact"/>
        <w:ind w:left="140"/>
        <w:rPr>
          <w:rFonts w:ascii="Segoe UI"/>
          <w:b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SELECT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queries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retrieve,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sort,</w:t>
      </w:r>
      <w:r>
        <w:rPr>
          <w:rFonts w:ascii="Segoe UI"/>
          <w:spacing w:val="-9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filter data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from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b/>
          <w:sz w:val="20"/>
        </w:rPr>
        <w:t>AdventureWorksLT</w:t>
      </w:r>
    </w:p>
    <w:p w:rsidR="00C44BAD" w:rsidRDefault="0065276F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database.</w:t>
      </w:r>
    </w:p>
    <w:p w:rsidR="00C44BAD" w:rsidRDefault="00C44BAD">
      <w:pPr>
        <w:pStyle w:val="BodyText"/>
        <w:spacing w:before="1"/>
        <w:rPr>
          <w:rFonts w:ascii="Segoe UI"/>
          <w:sz w:val="20"/>
        </w:rPr>
      </w:pPr>
    </w:p>
    <w:p w:rsidR="00C44BAD" w:rsidRDefault="0065276F">
      <w:pPr>
        <w:ind w:left="140" w:right="259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2 – Querying Tables with SELECT </w:t>
      </w:r>
      <w:r>
        <w:rPr>
          <w:rFonts w:ascii="Segoe UI" w:hAnsi="Segoe UI"/>
          <w:sz w:val="20"/>
        </w:rPr>
        <w:t>in the course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C44BAD" w:rsidRDefault="00C44BAD">
      <w:pPr>
        <w:pStyle w:val="BodyText"/>
        <w:spacing w:before="10"/>
        <w:rPr>
          <w:rFonts w:ascii="Segoe UI"/>
          <w:sz w:val="19"/>
        </w:rPr>
      </w:pPr>
    </w:p>
    <w:p w:rsidR="00C44BAD" w:rsidRDefault="0065276F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C44BAD" w:rsidRDefault="00C44BAD">
      <w:pPr>
        <w:pStyle w:val="BodyText"/>
        <w:spacing w:before="12"/>
        <w:rPr>
          <w:rFonts w:ascii="Segoe UI"/>
          <w:sz w:val="17"/>
        </w:rPr>
      </w:pPr>
    </w:p>
    <w:p w:rsidR="00C44BAD" w:rsidRDefault="0065276F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C44BAD" w:rsidRDefault="0065276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with the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C44BAD" w:rsidRDefault="0065276F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C44BAD" w:rsidRDefault="00C44BAD">
      <w:pPr>
        <w:pStyle w:val="BodyText"/>
        <w:rPr>
          <w:rFonts w:ascii="Segoe UI"/>
          <w:sz w:val="38"/>
        </w:rPr>
      </w:pPr>
    </w:p>
    <w:p w:rsidR="00C44BAD" w:rsidRDefault="0065276F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1: Retrieve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Transportation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Reports</w:t>
      </w:r>
    </w:p>
    <w:p w:rsidR="00C44BAD" w:rsidRDefault="0065276F">
      <w:pPr>
        <w:pStyle w:val="BodyText"/>
        <w:spacing w:before="36" w:line="261" w:lineRule="auto"/>
        <w:ind w:left="140" w:right="200"/>
      </w:pPr>
      <w:r>
        <w:t>The logistics manager at Adventure Works has asked you to generate some reports containing details 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costs.</w:t>
      </w:r>
    </w:p>
    <w:p w:rsidR="00C44BAD" w:rsidRDefault="0065276F">
      <w:pPr>
        <w:pStyle w:val="BodyText"/>
        <w:spacing w:before="6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7.6pt;width:471.1pt;height:14.65pt;z-index:-15728640;mso-wrap-distance-left:0;mso-wrap-distance-right:0;mso-position-horizontal-relative:page" fillcolor="#deeaf6" stroked="f">
            <v:textbox inset="0,0,0,0">
              <w:txbxContent>
                <w:p w:rsidR="00C44BAD" w:rsidRDefault="0065276F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SELECT</w:t>
                    </w:r>
                    <w:r>
                      <w:rPr>
                        <w:color w:val="0462C1"/>
                        <w:spacing w:val="-5"/>
                      </w:rPr>
                      <w:t xml:space="preserve"> </w:t>
                    </w:r>
                  </w:hyperlink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ORDER</w:t>
                    </w:r>
                    <w:r>
                      <w:rPr>
                        <w:color w:val="0462C1"/>
                        <w:spacing w:val="-4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BY</w:t>
                    </w:r>
                    <w:r>
                      <w:rPr>
                        <w:color w:val="0462C1"/>
                      </w:rPr>
                      <w:t xml:space="preserve"> </w:t>
                    </w:r>
                  </w:hyperlink>
                  <w:r>
                    <w:t>clauses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C44BAD" w:rsidRDefault="00C44BAD">
      <w:pPr>
        <w:pStyle w:val="BodyText"/>
        <w:spacing w:before="8"/>
        <w:rPr>
          <w:sz w:val="7"/>
        </w:rPr>
      </w:pPr>
    </w:p>
    <w:p w:rsidR="00C44BAD" w:rsidRDefault="0065276F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cities</w:t>
      </w:r>
    </w:p>
    <w:p w:rsidR="00C44BAD" w:rsidRDefault="0065276F">
      <w:pPr>
        <w:pStyle w:val="BodyText"/>
        <w:spacing w:before="28" w:line="261" w:lineRule="auto"/>
        <w:ind w:left="140"/>
      </w:pPr>
      <w:r>
        <w:t>Initially,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customers'</w:t>
      </w:r>
      <w:r>
        <w:rPr>
          <w:spacing w:val="-4"/>
        </w:rPr>
        <w:t xml:space="preserve"> </w:t>
      </w:r>
      <w:r>
        <w:t>locations.</w:t>
      </w:r>
      <w:r>
        <w:rPr>
          <w:spacing w:val="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Transact-SQL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retrieves</w:t>
      </w:r>
      <w:r>
        <w:rPr>
          <w:spacing w:val="-1"/>
        </w:rPr>
        <w:t xml:space="preserve"> </w:t>
      </w:r>
      <w:r>
        <w:t>all values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</w:rPr>
        <w:t>City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StateProvince</w:t>
      </w:r>
      <w:r>
        <w:t>,</w:t>
      </w:r>
      <w:r>
        <w:rPr>
          <w:spacing w:val="-5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duplicates.</w:t>
      </w:r>
    </w:p>
    <w:p w:rsidR="00C44BAD" w:rsidRDefault="0065276F">
      <w:pPr>
        <w:pStyle w:val="Heading2"/>
        <w:numPr>
          <w:ilvl w:val="0"/>
          <w:numId w:val="2"/>
        </w:numPr>
        <w:tabs>
          <w:tab w:val="left" w:pos="391"/>
        </w:tabs>
        <w:spacing w:before="149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heaviest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products</w:t>
      </w:r>
    </w:p>
    <w:p w:rsidR="00C44BAD" w:rsidRDefault="0065276F">
      <w:pPr>
        <w:pStyle w:val="BodyText"/>
        <w:spacing w:before="33" w:line="256" w:lineRule="auto"/>
        <w:ind w:left="140" w:right="259"/>
      </w:pPr>
      <w:r>
        <w:t>Transportation costs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 to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heaviest</w:t>
      </w:r>
      <w:r>
        <w:rPr>
          <w:spacing w:val="-5"/>
        </w:rPr>
        <w:t xml:space="preserve"> </w:t>
      </w:r>
      <w:r>
        <w:t>products.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ten</w:t>
      </w:r>
      <w:r>
        <w:rPr>
          <w:spacing w:val="2"/>
        </w:rPr>
        <w:t xml:space="preserve"> </w:t>
      </w:r>
      <w:r>
        <w:t>percent of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weight.</w:t>
      </w:r>
    </w:p>
    <w:p w:rsidR="00C44BAD" w:rsidRDefault="0065276F">
      <w:pPr>
        <w:pStyle w:val="Heading2"/>
        <w:numPr>
          <w:ilvl w:val="0"/>
          <w:numId w:val="2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Retrieve the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heaviest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100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not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including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heaviest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ten</w:t>
      </w:r>
    </w:p>
    <w:p w:rsidR="00C44BAD" w:rsidRDefault="0065276F">
      <w:pPr>
        <w:pStyle w:val="BodyText"/>
        <w:spacing w:before="29" w:line="261" w:lineRule="auto"/>
        <w:ind w:left="140"/>
      </w:pPr>
      <w:r>
        <w:t>The</w:t>
      </w:r>
      <w:r>
        <w:rPr>
          <w:spacing w:val="-3"/>
        </w:rPr>
        <w:t xml:space="preserve"> </w:t>
      </w:r>
      <w:r>
        <w:t>heaviest</w:t>
      </w:r>
      <w:r>
        <w:rPr>
          <w:spacing w:val="-5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transported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specialist</w:t>
      </w:r>
      <w:r>
        <w:rPr>
          <w:spacing w:val="-5"/>
        </w:rPr>
        <w:t xml:space="preserve"> </w:t>
      </w:r>
      <w:r>
        <w:t>carrier,</w:t>
      </w:r>
      <w:r>
        <w:rPr>
          <w:spacing w:val="-5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modify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heaviest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not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heaviest</w:t>
      </w:r>
      <w:r>
        <w:rPr>
          <w:spacing w:val="-4"/>
        </w:rPr>
        <w:t xml:space="preserve"> </w:t>
      </w:r>
      <w:r>
        <w:t>ten.</w:t>
      </w:r>
    </w:p>
    <w:p w:rsidR="00C44BAD" w:rsidRDefault="00C44BAD">
      <w:pPr>
        <w:pStyle w:val="BodyText"/>
        <w:spacing w:before="11"/>
        <w:rPr>
          <w:sz w:val="18"/>
        </w:rPr>
      </w:pPr>
    </w:p>
    <w:p w:rsidR="00C44BAD" w:rsidRDefault="0065276F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Data</w:t>
      </w:r>
    </w:p>
    <w:p w:rsidR="00C44BAD" w:rsidRDefault="0065276F">
      <w:pPr>
        <w:pStyle w:val="BodyText"/>
        <w:spacing w:before="36" w:line="256" w:lineRule="auto"/>
        <w:ind w:left="140"/>
      </w:pP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Adventure</w:t>
      </w:r>
      <w:r>
        <w:rPr>
          <w:spacing w:val="-1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sell.</w:t>
      </w:r>
    </w:p>
    <w:p w:rsidR="00C44BAD" w:rsidRDefault="00C44BAD">
      <w:pPr>
        <w:spacing w:line="256" w:lineRule="auto"/>
        <w:sectPr w:rsidR="00C44BAD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C44BAD" w:rsidRDefault="0065276F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71.1pt;height:14.65pt;mso-left-percent:-10001;mso-top-percent:-10001;mso-position-horizontal:absolute;mso-position-horizontal-relative:char;mso-position-vertical:absolute;mso-position-vertical-relative:line;mso-left-percent:-10001;mso-top-percent:-10001" fillcolor="#deeaf6" stroked="f">
            <v:textbox inset="0,0,0,0">
              <w:txbxContent>
                <w:p w:rsidR="00C44BAD" w:rsidRDefault="0065276F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WHERE</w:t>
                    </w:r>
                    <w:r>
                      <w:rPr>
                        <w:color w:val="0462C1"/>
                        <w:spacing w:val="-5"/>
                      </w:rPr>
                      <w:t xml:space="preserve"> </w:t>
                    </w:r>
                  </w:hyperlink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hyperlink r:id="rId8">
                    <w:r>
                      <w:rPr>
                        <w:color w:val="0462C1"/>
                        <w:u w:val="single" w:color="0462C1"/>
                      </w:rPr>
                      <w:t>LIKE</w:t>
                    </w:r>
                    <w:r>
                      <w:rPr>
                        <w:color w:val="0462C1"/>
                        <w:spacing w:val="-4"/>
                      </w:rPr>
                      <w:t xml:space="preserve"> </w:t>
                    </w:r>
                  </w:hyperlink>
                  <w:r>
                    <w:t>keywords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none"/>
            <w10:anchorlock/>
          </v:shape>
        </w:pict>
      </w:r>
    </w:p>
    <w:p w:rsidR="00C44BAD" w:rsidRDefault="00C44BAD">
      <w:pPr>
        <w:pStyle w:val="BodyText"/>
        <w:spacing w:before="7"/>
        <w:rPr>
          <w:sz w:val="6"/>
        </w:rPr>
      </w:pPr>
    </w:p>
    <w:p w:rsidR="00C44BAD" w:rsidRDefault="0065276F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details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model 1</w:t>
      </w:r>
    </w:p>
    <w:p w:rsidR="00C44BAD" w:rsidRDefault="0065276F">
      <w:pPr>
        <w:pStyle w:val="BodyText"/>
        <w:spacing w:before="28"/>
        <w:ind w:left="140"/>
      </w:pPr>
      <w:r>
        <w:t>Initially,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3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colors, and</w:t>
      </w:r>
      <w:r>
        <w:rPr>
          <w:spacing w:val="-4"/>
        </w:rPr>
        <w:t xml:space="preserve"> </w:t>
      </w:r>
      <w:r>
        <w:t>sizes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model ID</w:t>
      </w:r>
      <w:r>
        <w:rPr>
          <w:spacing w:val="-3"/>
        </w:rPr>
        <w:t xml:space="preserve"> </w:t>
      </w:r>
      <w:r>
        <w:rPr>
          <w:b/>
        </w:rPr>
        <w:t>1</w:t>
      </w:r>
      <w:r>
        <w:t>.</w:t>
      </w:r>
    </w:p>
    <w:p w:rsidR="00C44BAD" w:rsidRDefault="0065276F">
      <w:pPr>
        <w:pStyle w:val="Heading2"/>
        <w:numPr>
          <w:ilvl w:val="0"/>
          <w:numId w:val="1"/>
        </w:numPr>
        <w:tabs>
          <w:tab w:val="left" w:pos="391"/>
        </w:tabs>
        <w:spacing w:before="179"/>
        <w:ind w:hanging="251"/>
      </w:pPr>
      <w:r>
        <w:rPr>
          <w:color w:val="2D74B5"/>
        </w:rPr>
        <w:t>Filter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color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size</w:t>
      </w:r>
    </w:p>
    <w:p w:rsidR="00C44BAD" w:rsidRDefault="0065276F">
      <w:pPr>
        <w:pStyle w:val="BodyText"/>
        <w:spacing w:before="27" w:line="256" w:lineRule="auto"/>
        <w:ind w:left="140" w:right="259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'black',</w:t>
      </w:r>
      <w:r>
        <w:rPr>
          <w:spacing w:val="-1"/>
        </w:rPr>
        <w:t xml:space="preserve"> </w:t>
      </w:r>
      <w:r>
        <w:t>'red',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'white'</w:t>
      </w:r>
      <w:r>
        <w:rPr>
          <w:spacing w:val="-3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'S'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'M'.</w:t>
      </w:r>
    </w:p>
    <w:p w:rsidR="00C44BAD" w:rsidRDefault="0065276F">
      <w:pPr>
        <w:pStyle w:val="Heading2"/>
        <w:numPr>
          <w:ilvl w:val="0"/>
          <w:numId w:val="1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Filter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number</w:t>
      </w:r>
    </w:p>
    <w:p w:rsidR="00C44BAD" w:rsidRDefault="0065276F">
      <w:pPr>
        <w:pStyle w:val="BodyText"/>
        <w:spacing w:before="29"/>
        <w:ind w:left="140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product number</w:t>
      </w:r>
      <w:r>
        <w:rPr>
          <w:spacing w:val="-3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'BK-'.</w:t>
      </w:r>
    </w:p>
    <w:p w:rsidR="00C44BAD" w:rsidRDefault="0065276F">
      <w:pPr>
        <w:pStyle w:val="Heading2"/>
        <w:numPr>
          <w:ilvl w:val="0"/>
          <w:numId w:val="1"/>
        </w:numPr>
        <w:tabs>
          <w:tab w:val="left" w:pos="391"/>
        </w:tabs>
        <w:spacing w:before="178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specific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number</w:t>
      </w:r>
    </w:p>
    <w:p w:rsidR="00C44BAD" w:rsidRDefault="0065276F">
      <w:pPr>
        <w:pStyle w:val="BodyText"/>
        <w:spacing w:before="33" w:line="256" w:lineRule="auto"/>
        <w:ind w:left="140" w:right="466"/>
      </w:pPr>
      <w:r>
        <w:t>Modify your previous query to retrieve the product number, name, and list price of products whose</w:t>
      </w:r>
      <w:r>
        <w:rPr>
          <w:spacing w:val="1"/>
        </w:rPr>
        <w:t xml:space="preserve"> </w:t>
      </w:r>
      <w:r>
        <w:t>product number begins 'BK-' followed by any character other than 'R’, and ends with a '-' followed by</w:t>
      </w:r>
      <w:r>
        <w:rPr>
          <w:spacing w:val="-47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numerals.</w:t>
      </w:r>
    </w:p>
    <w:p w:rsidR="00C44BAD" w:rsidRDefault="00C44BAD">
      <w:pPr>
        <w:pStyle w:val="BodyText"/>
      </w:pPr>
    </w:p>
    <w:p w:rsidR="00C44BAD" w:rsidRDefault="00C44BAD">
      <w:pPr>
        <w:pStyle w:val="BodyText"/>
      </w:pPr>
    </w:p>
    <w:p w:rsidR="00C44BAD" w:rsidRDefault="0065276F">
      <w:pPr>
        <w:pStyle w:val="Heading1"/>
        <w:spacing w:before="157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C44BAD" w:rsidRDefault="0065276F">
      <w:pPr>
        <w:spacing w:before="31" w:line="264" w:lineRule="auto"/>
        <w:ind w:left="140"/>
        <w:rPr>
          <w:rFonts w:ascii="Segoe UI" w:hAnsi="Segoe UI"/>
          <w:sz w:val="20"/>
        </w:rPr>
      </w:pPr>
      <w:r>
        <w:t>Well</w:t>
      </w:r>
      <w:r>
        <w:rPr>
          <w:spacing w:val="-1"/>
        </w:rPr>
        <w:t xml:space="preserve"> </w:t>
      </w:r>
      <w:r>
        <w:t>done!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and you’re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Module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Querying Multiple</w:t>
      </w:r>
      <w:r>
        <w:rPr>
          <w:b/>
          <w:spacing w:val="-2"/>
        </w:rPr>
        <w:t xml:space="preserve"> </w:t>
      </w:r>
      <w:r>
        <w:rPr>
          <w:b/>
        </w:rPr>
        <w:t>Tables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Joins</w:t>
      </w:r>
      <w:r>
        <w:rPr>
          <w:b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2"/>
          <w:sz w:val="20"/>
        </w:rPr>
        <w:t xml:space="preserve"> </w:t>
      </w:r>
      <w:r>
        <w:rPr>
          <w:rFonts w:ascii="Segoe UI" w:hAnsi="Segoe UI"/>
          <w:i/>
          <w:sz w:val="20"/>
        </w:rPr>
        <w:t>with</w:t>
      </w:r>
      <w:r>
        <w:rPr>
          <w:rFonts w:ascii="Segoe UI" w:hAnsi="Segoe UI"/>
          <w:i/>
          <w:spacing w:val="-5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>.</w:t>
      </w:r>
    </w:p>
    <w:sectPr w:rsidR="00C44BAD">
      <w:pgSz w:w="12240" w:h="15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390"/>
    <w:multiLevelType w:val="hybridMultilevel"/>
    <w:tmpl w:val="40B8206A"/>
    <w:lvl w:ilvl="0" w:tplc="FBAEFBCE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99189B14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BF84D94A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839A4888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ED7427CA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CC4409D8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F926CC04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4308F308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22BCCA54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D952FCE"/>
    <w:multiLevelType w:val="hybridMultilevel"/>
    <w:tmpl w:val="80803D84"/>
    <w:lvl w:ilvl="0" w:tplc="7D604496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AEC8E01A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C17AFD46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2E7C936C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08644CF8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3F505A62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DED8B6F2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0D20FE7A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447487CC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365229E2"/>
    <w:multiLevelType w:val="hybridMultilevel"/>
    <w:tmpl w:val="0D329150"/>
    <w:lvl w:ilvl="0" w:tplc="510A75A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28CE8A6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B730420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530AF94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B0F8C142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96CA6178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CD0C012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59EC71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B824D8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4BAD"/>
    <w:rsid w:val="0065276F"/>
    <w:rsid w:val="00C4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BFE360E-FB68-417F-843F-F1A6EEDF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7985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880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88385.aspx" TargetMode="External"/><Relationship Id="rId5" Type="http://schemas.openxmlformats.org/officeDocument/2006/relationships/hyperlink" Target="http://msdn.microsoft.com/en-us/library/ms189499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2022-03-03T15:09:00Z</dcterms:created>
  <dcterms:modified xsi:type="dcterms:W3CDTF">2022-03-03T15:14:00Z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