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2A8" w:rsidRDefault="009F62A8">
      <w:pPr>
        <w:pStyle w:val="BodyText"/>
        <w:spacing w:before="7"/>
        <w:rPr>
          <w:rFonts w:ascii="Times New Roman"/>
          <w:sz w:val="7"/>
        </w:rPr>
      </w:pPr>
    </w:p>
    <w:p w:rsidR="009F62A8" w:rsidRDefault="009F62A8">
      <w:pPr>
        <w:pStyle w:val="BodyText"/>
        <w:ind w:left="6477"/>
        <w:rPr>
          <w:rFonts w:ascii="Times New Roman"/>
          <w:sz w:val="20"/>
        </w:rPr>
      </w:pPr>
      <w:bookmarkStart w:id="0" w:name="_GoBack"/>
      <w:bookmarkEnd w:id="0"/>
    </w:p>
    <w:p w:rsidR="009F62A8" w:rsidRDefault="009F62A8">
      <w:pPr>
        <w:pStyle w:val="BodyText"/>
        <w:rPr>
          <w:rFonts w:ascii="Times New Roman"/>
          <w:sz w:val="20"/>
        </w:rPr>
      </w:pPr>
    </w:p>
    <w:p w:rsidR="009F62A8" w:rsidRDefault="009F62A8">
      <w:pPr>
        <w:pStyle w:val="BodyText"/>
        <w:spacing w:before="1"/>
        <w:rPr>
          <w:rFonts w:ascii="Times New Roman"/>
          <w:sz w:val="23"/>
        </w:rPr>
      </w:pPr>
    </w:p>
    <w:p w:rsidR="009F62A8" w:rsidRDefault="0065627E">
      <w:pPr>
        <w:pStyle w:val="Title"/>
      </w:pPr>
      <w:r>
        <w:rPr>
          <w:spacing w:val="-11"/>
        </w:rPr>
        <w:t>Querying</w:t>
      </w:r>
      <w:r>
        <w:rPr>
          <w:spacing w:val="-22"/>
        </w:rPr>
        <w:t xml:space="preserve"> </w:t>
      </w:r>
      <w:r>
        <w:rPr>
          <w:spacing w:val="-11"/>
        </w:rPr>
        <w:t>with</w:t>
      </w:r>
      <w:r>
        <w:rPr>
          <w:spacing w:val="-25"/>
        </w:rPr>
        <w:t xml:space="preserve"> </w:t>
      </w:r>
      <w:r>
        <w:rPr>
          <w:spacing w:val="-10"/>
        </w:rPr>
        <w:t>Transact-SQL</w:t>
      </w:r>
    </w:p>
    <w:p w:rsidR="009F62A8" w:rsidRDefault="0065627E">
      <w:pPr>
        <w:pStyle w:val="BodyText"/>
        <w:spacing w:before="246"/>
        <w:ind w:left="140"/>
      </w:pPr>
      <w:r>
        <w:rPr>
          <w:color w:val="5A5A5A"/>
        </w:rPr>
        <w:t>Lab</w:t>
      </w:r>
      <w:r>
        <w:rPr>
          <w:color w:val="5A5A5A"/>
          <w:spacing w:val="43"/>
        </w:rPr>
        <w:t xml:space="preserve"> </w:t>
      </w:r>
      <w:r>
        <w:rPr>
          <w:color w:val="5A5A5A"/>
        </w:rPr>
        <w:t>10</w:t>
      </w:r>
      <w:r>
        <w:rPr>
          <w:color w:val="5A5A5A"/>
          <w:spacing w:val="36"/>
        </w:rPr>
        <w:t xml:space="preserve"> </w:t>
      </w:r>
      <w:r>
        <w:rPr>
          <w:color w:val="5A5A5A"/>
        </w:rPr>
        <w:t>–</w:t>
      </w:r>
      <w:r>
        <w:rPr>
          <w:color w:val="5A5A5A"/>
          <w:spacing w:val="44"/>
        </w:rPr>
        <w:t xml:space="preserve"> </w:t>
      </w:r>
      <w:r>
        <w:rPr>
          <w:color w:val="5A5A5A"/>
          <w:spacing w:val="12"/>
        </w:rPr>
        <w:t>Programming</w:t>
      </w:r>
      <w:r>
        <w:rPr>
          <w:color w:val="5A5A5A"/>
          <w:spacing w:val="39"/>
        </w:rPr>
        <w:t xml:space="preserve"> </w:t>
      </w:r>
      <w:r>
        <w:rPr>
          <w:color w:val="5A5A5A"/>
          <w:spacing w:val="10"/>
        </w:rPr>
        <w:t>with</w:t>
      </w:r>
      <w:r>
        <w:rPr>
          <w:color w:val="5A5A5A"/>
          <w:spacing w:val="37"/>
        </w:rPr>
        <w:t xml:space="preserve"> </w:t>
      </w:r>
      <w:r>
        <w:rPr>
          <w:color w:val="5A5A5A"/>
          <w:spacing w:val="13"/>
        </w:rPr>
        <w:t>Transact-SQL</w:t>
      </w:r>
    </w:p>
    <w:p w:rsidR="009F62A8" w:rsidRDefault="009F62A8">
      <w:pPr>
        <w:pStyle w:val="BodyText"/>
        <w:spacing w:before="4"/>
        <w:rPr>
          <w:sz w:val="21"/>
        </w:rPr>
      </w:pPr>
    </w:p>
    <w:p w:rsidR="009F62A8" w:rsidRDefault="0065627E">
      <w:pPr>
        <w:pStyle w:val="Heading1"/>
      </w:pPr>
      <w:r>
        <w:rPr>
          <w:color w:val="2D74B5"/>
        </w:rPr>
        <w:t>Overview</w:t>
      </w:r>
    </w:p>
    <w:p w:rsidR="009F62A8" w:rsidRDefault="0065627E">
      <w:pPr>
        <w:spacing w:before="30" w:line="265" w:lineRule="exact"/>
        <w:ind w:left="140"/>
        <w:rPr>
          <w:rFonts w:ascii="Segoe UI"/>
          <w:sz w:val="20"/>
        </w:rPr>
      </w:pPr>
      <w:r>
        <w:rPr>
          <w:rFonts w:ascii="Segoe UI"/>
          <w:sz w:val="20"/>
        </w:rPr>
        <w:t>In</w:t>
      </w:r>
      <w:r>
        <w:rPr>
          <w:rFonts w:ascii="Segoe UI"/>
          <w:spacing w:val="1"/>
          <w:sz w:val="20"/>
        </w:rPr>
        <w:t xml:space="preserve"> </w:t>
      </w:r>
      <w:r>
        <w:rPr>
          <w:rFonts w:ascii="Segoe UI"/>
          <w:sz w:val="20"/>
        </w:rPr>
        <w:t>this</w:t>
      </w:r>
      <w:r>
        <w:rPr>
          <w:rFonts w:ascii="Segoe UI"/>
          <w:spacing w:val="-3"/>
          <w:sz w:val="20"/>
        </w:rPr>
        <w:t xml:space="preserve"> </w:t>
      </w:r>
      <w:r>
        <w:rPr>
          <w:rFonts w:ascii="Segoe UI"/>
          <w:sz w:val="20"/>
        </w:rPr>
        <w:t>lab,</w:t>
      </w:r>
      <w:r>
        <w:rPr>
          <w:rFonts w:ascii="Segoe UI"/>
          <w:spacing w:val="-4"/>
          <w:sz w:val="20"/>
        </w:rPr>
        <w:t xml:space="preserve"> </w:t>
      </w:r>
      <w:r>
        <w:rPr>
          <w:rFonts w:ascii="Segoe UI"/>
          <w:sz w:val="20"/>
        </w:rPr>
        <w:t>you</w:t>
      </w:r>
      <w:r>
        <w:rPr>
          <w:rFonts w:ascii="Segoe UI"/>
          <w:spacing w:val="1"/>
          <w:sz w:val="20"/>
        </w:rPr>
        <w:t xml:space="preserve"> </w:t>
      </w:r>
      <w:r>
        <w:rPr>
          <w:rFonts w:ascii="Segoe UI"/>
          <w:sz w:val="20"/>
        </w:rPr>
        <w:t>will</w:t>
      </w:r>
      <w:r>
        <w:rPr>
          <w:rFonts w:ascii="Segoe UI"/>
          <w:spacing w:val="-4"/>
          <w:sz w:val="20"/>
        </w:rPr>
        <w:t xml:space="preserve"> </w:t>
      </w:r>
      <w:r>
        <w:rPr>
          <w:rFonts w:ascii="Segoe UI"/>
          <w:sz w:val="20"/>
        </w:rPr>
        <w:t>use</w:t>
      </w:r>
      <w:r>
        <w:rPr>
          <w:rFonts w:ascii="Segoe UI"/>
          <w:spacing w:val="-3"/>
          <w:sz w:val="20"/>
        </w:rPr>
        <w:t xml:space="preserve"> </w:t>
      </w:r>
      <w:r>
        <w:rPr>
          <w:rFonts w:ascii="Segoe UI"/>
          <w:sz w:val="20"/>
        </w:rPr>
        <w:t>some</w:t>
      </w:r>
      <w:r>
        <w:rPr>
          <w:rFonts w:ascii="Segoe UI"/>
          <w:spacing w:val="-3"/>
          <w:sz w:val="20"/>
        </w:rPr>
        <w:t xml:space="preserve"> </w:t>
      </w:r>
      <w:r>
        <w:rPr>
          <w:rFonts w:ascii="Segoe UI"/>
          <w:sz w:val="20"/>
        </w:rPr>
        <w:t>basic</w:t>
      </w:r>
      <w:r>
        <w:rPr>
          <w:rFonts w:ascii="Segoe UI"/>
          <w:spacing w:val="3"/>
          <w:sz w:val="20"/>
        </w:rPr>
        <w:t xml:space="preserve"> </w:t>
      </w:r>
      <w:r>
        <w:rPr>
          <w:rFonts w:ascii="Segoe UI"/>
          <w:sz w:val="20"/>
        </w:rPr>
        <w:t>Transact-SQL</w:t>
      </w:r>
      <w:r>
        <w:rPr>
          <w:rFonts w:ascii="Segoe UI"/>
          <w:spacing w:val="-3"/>
          <w:sz w:val="20"/>
        </w:rPr>
        <w:t xml:space="preserve"> </w:t>
      </w:r>
      <w:r>
        <w:rPr>
          <w:rFonts w:ascii="Segoe UI"/>
          <w:sz w:val="20"/>
        </w:rPr>
        <w:t>programming logic to</w:t>
      </w:r>
      <w:r>
        <w:rPr>
          <w:rFonts w:ascii="Segoe UI"/>
          <w:spacing w:val="-2"/>
          <w:sz w:val="20"/>
        </w:rPr>
        <w:t xml:space="preserve"> </w:t>
      </w:r>
      <w:r>
        <w:rPr>
          <w:rFonts w:ascii="Segoe UI"/>
          <w:sz w:val="20"/>
        </w:rPr>
        <w:t>work</w:t>
      </w:r>
      <w:r>
        <w:rPr>
          <w:rFonts w:ascii="Segoe UI"/>
          <w:spacing w:val="-3"/>
          <w:sz w:val="20"/>
        </w:rPr>
        <w:t xml:space="preserve"> </w:t>
      </w:r>
      <w:r>
        <w:rPr>
          <w:rFonts w:ascii="Segoe UI"/>
          <w:sz w:val="20"/>
        </w:rPr>
        <w:t>with</w:t>
      </w:r>
      <w:r>
        <w:rPr>
          <w:rFonts w:ascii="Segoe UI"/>
          <w:spacing w:val="-2"/>
          <w:sz w:val="20"/>
        </w:rPr>
        <w:t xml:space="preserve"> </w:t>
      </w:r>
      <w:r>
        <w:rPr>
          <w:rFonts w:ascii="Segoe UI"/>
          <w:sz w:val="20"/>
        </w:rPr>
        <w:t>data</w:t>
      </w:r>
      <w:r>
        <w:rPr>
          <w:rFonts w:ascii="Segoe UI"/>
          <w:spacing w:val="-1"/>
          <w:sz w:val="20"/>
        </w:rPr>
        <w:t xml:space="preserve"> </w:t>
      </w:r>
      <w:r>
        <w:rPr>
          <w:rFonts w:ascii="Segoe UI"/>
          <w:sz w:val="20"/>
        </w:rPr>
        <w:t>in</w:t>
      </w:r>
      <w:r>
        <w:rPr>
          <w:rFonts w:ascii="Segoe UI"/>
          <w:spacing w:val="-2"/>
          <w:sz w:val="20"/>
        </w:rPr>
        <w:t xml:space="preserve"> </w:t>
      </w:r>
      <w:r>
        <w:rPr>
          <w:rFonts w:ascii="Segoe UI"/>
          <w:sz w:val="20"/>
        </w:rPr>
        <w:t>the</w:t>
      </w:r>
    </w:p>
    <w:p w:rsidR="009F62A8" w:rsidRDefault="0065627E">
      <w:pPr>
        <w:spacing w:line="265" w:lineRule="exact"/>
        <w:ind w:left="140"/>
        <w:rPr>
          <w:rFonts w:ascii="Segoe UI"/>
          <w:sz w:val="20"/>
        </w:rPr>
      </w:pPr>
      <w:r>
        <w:rPr>
          <w:rFonts w:ascii="Segoe UI"/>
          <w:b/>
          <w:sz w:val="20"/>
        </w:rPr>
        <w:t>AdventureWorksLT</w:t>
      </w:r>
      <w:r>
        <w:rPr>
          <w:rFonts w:ascii="Segoe UI"/>
          <w:b/>
          <w:spacing w:val="-2"/>
          <w:sz w:val="20"/>
        </w:rPr>
        <w:t xml:space="preserve"> </w:t>
      </w:r>
      <w:r>
        <w:rPr>
          <w:rFonts w:ascii="Segoe UI"/>
          <w:sz w:val="20"/>
        </w:rPr>
        <w:t>database.</w:t>
      </w:r>
    </w:p>
    <w:p w:rsidR="009F62A8" w:rsidRDefault="009F62A8">
      <w:pPr>
        <w:pStyle w:val="BodyText"/>
        <w:spacing w:before="1"/>
        <w:rPr>
          <w:rFonts w:ascii="Segoe UI"/>
          <w:sz w:val="20"/>
        </w:rPr>
      </w:pPr>
    </w:p>
    <w:p w:rsidR="009F62A8" w:rsidRDefault="0065627E">
      <w:pPr>
        <w:ind w:left="140" w:right="259"/>
        <w:rPr>
          <w:rFonts w:ascii="Segoe UI" w:hAnsi="Segoe UI"/>
          <w:sz w:val="20"/>
        </w:rPr>
      </w:pPr>
      <w:r>
        <w:rPr>
          <w:rFonts w:ascii="Segoe UI" w:hAnsi="Segoe UI"/>
          <w:sz w:val="20"/>
        </w:rPr>
        <w:t xml:space="preserve">Before starting this lab, you should view </w:t>
      </w:r>
      <w:r>
        <w:rPr>
          <w:rFonts w:ascii="Segoe UI" w:hAnsi="Segoe UI"/>
          <w:b/>
          <w:sz w:val="20"/>
        </w:rPr>
        <w:t xml:space="preserve">Module 10 – Programming with Transact-SQL </w:t>
      </w:r>
      <w:r>
        <w:rPr>
          <w:rFonts w:ascii="Segoe UI" w:hAnsi="Segoe UI"/>
          <w:sz w:val="20"/>
        </w:rPr>
        <w:t>in the Course</w:t>
      </w:r>
      <w:r>
        <w:rPr>
          <w:rFonts w:ascii="Segoe UI" w:hAnsi="Segoe UI"/>
          <w:spacing w:val="1"/>
          <w:sz w:val="20"/>
        </w:rPr>
        <w:t xml:space="preserve"> </w:t>
      </w:r>
      <w:r>
        <w:rPr>
          <w:rFonts w:ascii="Segoe UI" w:hAnsi="Segoe UI"/>
          <w:i/>
          <w:sz w:val="20"/>
        </w:rPr>
        <w:t>Querying with Transact-SQL</w:t>
      </w:r>
      <w:r>
        <w:rPr>
          <w:rFonts w:ascii="Segoe UI" w:hAnsi="Segoe UI"/>
          <w:sz w:val="20"/>
        </w:rPr>
        <w:t xml:space="preserve">. Then, if you have not already done so, follow the instructions in the </w:t>
      </w:r>
      <w:r>
        <w:rPr>
          <w:rFonts w:ascii="Segoe UI" w:hAnsi="Segoe UI"/>
          <w:b/>
          <w:sz w:val="20"/>
        </w:rPr>
        <w:t>Getting</w:t>
      </w:r>
      <w:r>
        <w:rPr>
          <w:rFonts w:ascii="Segoe UI" w:hAnsi="Segoe UI"/>
          <w:b/>
          <w:spacing w:val="-53"/>
          <w:sz w:val="20"/>
        </w:rPr>
        <w:t xml:space="preserve"> </w:t>
      </w:r>
      <w:r>
        <w:rPr>
          <w:rFonts w:ascii="Segoe UI" w:hAnsi="Segoe UI"/>
          <w:b/>
          <w:sz w:val="20"/>
        </w:rPr>
        <w:t>Started</w:t>
      </w:r>
      <w:r>
        <w:rPr>
          <w:rFonts w:ascii="Segoe UI" w:hAnsi="Segoe UI"/>
          <w:b/>
          <w:spacing w:val="-3"/>
          <w:sz w:val="20"/>
        </w:rPr>
        <w:t xml:space="preserve"> </w:t>
      </w:r>
      <w:r>
        <w:rPr>
          <w:rFonts w:ascii="Segoe UI" w:hAnsi="Segoe UI"/>
          <w:sz w:val="20"/>
        </w:rPr>
        <w:t>document</w:t>
      </w:r>
      <w:r>
        <w:rPr>
          <w:rFonts w:ascii="Segoe UI" w:hAnsi="Segoe UI"/>
          <w:spacing w:val="-4"/>
          <w:sz w:val="20"/>
        </w:rPr>
        <w:t xml:space="preserve"> </w:t>
      </w:r>
      <w:r>
        <w:rPr>
          <w:rFonts w:ascii="Segoe UI" w:hAnsi="Segoe UI"/>
          <w:sz w:val="20"/>
        </w:rPr>
        <w:t>for</w:t>
      </w:r>
      <w:r>
        <w:rPr>
          <w:rFonts w:ascii="Segoe UI" w:hAnsi="Segoe UI"/>
          <w:spacing w:val="1"/>
          <w:sz w:val="20"/>
        </w:rPr>
        <w:t xml:space="preserve"> </w:t>
      </w:r>
      <w:r>
        <w:rPr>
          <w:rFonts w:ascii="Segoe UI" w:hAnsi="Segoe UI"/>
          <w:sz w:val="20"/>
        </w:rPr>
        <w:t>this</w:t>
      </w:r>
      <w:r>
        <w:rPr>
          <w:rFonts w:ascii="Segoe UI" w:hAnsi="Segoe UI"/>
          <w:spacing w:val="-2"/>
          <w:sz w:val="20"/>
        </w:rPr>
        <w:t xml:space="preserve"> </w:t>
      </w:r>
      <w:r>
        <w:rPr>
          <w:rFonts w:ascii="Segoe UI" w:hAnsi="Segoe UI"/>
          <w:sz w:val="20"/>
        </w:rPr>
        <w:t>course</w:t>
      </w:r>
      <w:r>
        <w:rPr>
          <w:rFonts w:ascii="Segoe UI" w:hAnsi="Segoe UI"/>
          <w:spacing w:val="-2"/>
          <w:sz w:val="20"/>
        </w:rPr>
        <w:t xml:space="preserve"> </w:t>
      </w:r>
      <w:r>
        <w:rPr>
          <w:rFonts w:ascii="Segoe UI" w:hAnsi="Segoe UI"/>
          <w:sz w:val="20"/>
        </w:rPr>
        <w:t>to</w:t>
      </w:r>
      <w:r>
        <w:rPr>
          <w:rFonts w:ascii="Segoe UI" w:hAnsi="Segoe UI"/>
          <w:spacing w:val="4"/>
          <w:sz w:val="20"/>
        </w:rPr>
        <w:t xml:space="preserve"> </w:t>
      </w:r>
      <w:r>
        <w:rPr>
          <w:rFonts w:ascii="Segoe UI" w:hAnsi="Segoe UI"/>
          <w:sz w:val="20"/>
        </w:rPr>
        <w:t>set</w:t>
      </w:r>
      <w:r>
        <w:rPr>
          <w:rFonts w:ascii="Segoe UI" w:hAnsi="Segoe UI"/>
          <w:spacing w:val="-3"/>
          <w:sz w:val="20"/>
        </w:rPr>
        <w:t xml:space="preserve"> </w:t>
      </w:r>
      <w:r>
        <w:rPr>
          <w:rFonts w:ascii="Segoe UI" w:hAnsi="Segoe UI"/>
          <w:sz w:val="20"/>
        </w:rPr>
        <w:t>up</w:t>
      </w:r>
      <w:r>
        <w:rPr>
          <w:rFonts w:ascii="Segoe UI" w:hAnsi="Segoe UI"/>
          <w:spacing w:val="-1"/>
          <w:sz w:val="20"/>
        </w:rPr>
        <w:t xml:space="preserve"> </w:t>
      </w:r>
      <w:r>
        <w:rPr>
          <w:rFonts w:ascii="Segoe UI" w:hAnsi="Segoe UI"/>
          <w:sz w:val="20"/>
        </w:rPr>
        <w:t>the</w:t>
      </w:r>
      <w:r>
        <w:rPr>
          <w:rFonts w:ascii="Segoe UI" w:hAnsi="Segoe UI"/>
          <w:spacing w:val="-2"/>
          <w:sz w:val="20"/>
        </w:rPr>
        <w:t xml:space="preserve"> </w:t>
      </w:r>
      <w:r>
        <w:rPr>
          <w:rFonts w:ascii="Segoe UI" w:hAnsi="Segoe UI"/>
          <w:sz w:val="20"/>
        </w:rPr>
        <w:t>lab</w:t>
      </w:r>
      <w:r>
        <w:rPr>
          <w:rFonts w:ascii="Segoe UI" w:hAnsi="Segoe UI"/>
          <w:spacing w:val="-1"/>
          <w:sz w:val="20"/>
        </w:rPr>
        <w:t xml:space="preserve"> </w:t>
      </w:r>
      <w:r>
        <w:rPr>
          <w:rFonts w:ascii="Segoe UI" w:hAnsi="Segoe UI"/>
          <w:sz w:val="20"/>
        </w:rPr>
        <w:t>environment.</w:t>
      </w:r>
    </w:p>
    <w:p w:rsidR="009F62A8" w:rsidRDefault="009F62A8">
      <w:pPr>
        <w:pStyle w:val="BodyText"/>
        <w:spacing w:before="10"/>
        <w:rPr>
          <w:rFonts w:ascii="Segoe UI"/>
          <w:sz w:val="19"/>
        </w:rPr>
      </w:pPr>
    </w:p>
    <w:p w:rsidR="009F62A8" w:rsidRDefault="0065627E">
      <w:pPr>
        <w:spacing w:line="242" w:lineRule="auto"/>
        <w:ind w:left="140" w:right="418"/>
        <w:rPr>
          <w:rFonts w:ascii="Segoe UI" w:hAnsi="Segoe UI"/>
          <w:sz w:val="20"/>
        </w:rPr>
      </w:pPr>
      <w:r>
        <w:rPr>
          <w:rFonts w:ascii="Segoe UI" w:hAnsi="Segoe UI"/>
          <w:sz w:val="20"/>
        </w:rPr>
        <w:t>If you find some of the challenges difficult, don’t worry – you can find suggested solutions for all of the</w:t>
      </w:r>
      <w:r>
        <w:rPr>
          <w:rFonts w:ascii="Segoe UI" w:hAnsi="Segoe UI"/>
          <w:spacing w:val="-52"/>
          <w:sz w:val="20"/>
        </w:rPr>
        <w:t xml:space="preserve"> </w:t>
      </w:r>
      <w:r>
        <w:rPr>
          <w:rFonts w:ascii="Segoe UI" w:hAnsi="Segoe UI"/>
          <w:sz w:val="20"/>
        </w:rPr>
        <w:t>challenges</w:t>
      </w:r>
      <w:r>
        <w:rPr>
          <w:rFonts w:ascii="Segoe UI" w:hAnsi="Segoe UI"/>
          <w:spacing w:val="-2"/>
          <w:sz w:val="20"/>
        </w:rPr>
        <w:t xml:space="preserve"> </w:t>
      </w:r>
      <w:r>
        <w:rPr>
          <w:rFonts w:ascii="Segoe UI" w:hAnsi="Segoe UI"/>
          <w:sz w:val="20"/>
        </w:rPr>
        <w:t>in</w:t>
      </w:r>
      <w:r>
        <w:rPr>
          <w:rFonts w:ascii="Segoe UI" w:hAnsi="Segoe UI"/>
          <w:spacing w:val="-1"/>
          <w:sz w:val="20"/>
        </w:rPr>
        <w:t xml:space="preserve"> </w:t>
      </w:r>
      <w:r>
        <w:rPr>
          <w:rFonts w:ascii="Segoe UI" w:hAnsi="Segoe UI"/>
          <w:sz w:val="20"/>
        </w:rPr>
        <w:t xml:space="preserve">the </w:t>
      </w:r>
      <w:r>
        <w:rPr>
          <w:rFonts w:ascii="Segoe UI" w:hAnsi="Segoe UI"/>
          <w:b/>
          <w:sz w:val="20"/>
        </w:rPr>
        <w:t>Lab</w:t>
      </w:r>
      <w:r>
        <w:rPr>
          <w:rFonts w:ascii="Segoe UI" w:hAnsi="Segoe UI"/>
          <w:b/>
          <w:spacing w:val="-3"/>
          <w:sz w:val="20"/>
        </w:rPr>
        <w:t xml:space="preserve"> </w:t>
      </w:r>
      <w:r>
        <w:rPr>
          <w:rFonts w:ascii="Segoe UI" w:hAnsi="Segoe UI"/>
          <w:b/>
          <w:sz w:val="20"/>
        </w:rPr>
        <w:t>Solution</w:t>
      </w:r>
      <w:r>
        <w:rPr>
          <w:rFonts w:ascii="Segoe UI" w:hAnsi="Segoe UI"/>
          <w:b/>
          <w:spacing w:val="1"/>
          <w:sz w:val="20"/>
        </w:rPr>
        <w:t xml:space="preserve"> </w:t>
      </w:r>
      <w:r>
        <w:rPr>
          <w:rFonts w:ascii="Segoe UI" w:hAnsi="Segoe UI"/>
          <w:sz w:val="20"/>
        </w:rPr>
        <w:t>folder</w:t>
      </w:r>
      <w:r>
        <w:rPr>
          <w:rFonts w:ascii="Segoe UI" w:hAnsi="Segoe UI"/>
          <w:spacing w:val="4"/>
          <w:sz w:val="20"/>
        </w:rPr>
        <w:t xml:space="preserve"> </w:t>
      </w:r>
      <w:r>
        <w:rPr>
          <w:rFonts w:ascii="Segoe UI" w:hAnsi="Segoe UI"/>
          <w:sz w:val="20"/>
        </w:rPr>
        <w:t>for</w:t>
      </w:r>
      <w:r>
        <w:rPr>
          <w:rFonts w:ascii="Segoe UI" w:hAnsi="Segoe UI"/>
          <w:spacing w:val="-2"/>
          <w:sz w:val="20"/>
        </w:rPr>
        <w:t xml:space="preserve"> </w:t>
      </w:r>
      <w:r>
        <w:rPr>
          <w:rFonts w:ascii="Segoe UI" w:hAnsi="Segoe UI"/>
          <w:sz w:val="20"/>
        </w:rPr>
        <w:t>this</w:t>
      </w:r>
      <w:r>
        <w:rPr>
          <w:rFonts w:ascii="Segoe UI" w:hAnsi="Segoe UI"/>
          <w:spacing w:val="-2"/>
          <w:sz w:val="20"/>
        </w:rPr>
        <w:t xml:space="preserve"> </w:t>
      </w:r>
      <w:r>
        <w:rPr>
          <w:rFonts w:ascii="Segoe UI" w:hAnsi="Segoe UI"/>
          <w:sz w:val="20"/>
        </w:rPr>
        <w:t>module.</w:t>
      </w:r>
    </w:p>
    <w:p w:rsidR="009F62A8" w:rsidRDefault="009F62A8">
      <w:pPr>
        <w:pStyle w:val="BodyText"/>
        <w:spacing w:before="12"/>
        <w:rPr>
          <w:rFonts w:ascii="Segoe UI"/>
          <w:sz w:val="17"/>
        </w:rPr>
      </w:pPr>
    </w:p>
    <w:p w:rsidR="009F62A8" w:rsidRDefault="0065627E">
      <w:pPr>
        <w:pStyle w:val="Heading1"/>
      </w:pPr>
      <w:r>
        <w:rPr>
          <w:color w:val="2D74B5"/>
        </w:rPr>
        <w:t>What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You’ll</w:t>
      </w:r>
      <w:r>
        <w:rPr>
          <w:color w:val="2D74B5"/>
          <w:spacing w:val="1"/>
        </w:rPr>
        <w:t xml:space="preserve"> </w:t>
      </w:r>
      <w:r>
        <w:rPr>
          <w:color w:val="2D74B5"/>
        </w:rPr>
        <w:t>Need</w:t>
      </w:r>
    </w:p>
    <w:p w:rsidR="009F62A8" w:rsidRDefault="0065627E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30"/>
        <w:rPr>
          <w:rFonts w:ascii="Segoe UI" w:hAnsi="Segoe UI"/>
          <w:sz w:val="20"/>
        </w:rPr>
      </w:pPr>
      <w:r>
        <w:rPr>
          <w:rFonts w:ascii="Segoe UI" w:hAnsi="Segoe UI"/>
          <w:sz w:val="20"/>
        </w:rPr>
        <w:t>An Azure</w:t>
      </w:r>
      <w:r>
        <w:rPr>
          <w:rFonts w:ascii="Segoe UI" w:hAnsi="Segoe UI"/>
          <w:spacing w:val="-1"/>
          <w:sz w:val="20"/>
        </w:rPr>
        <w:t xml:space="preserve"> </w:t>
      </w:r>
      <w:r>
        <w:rPr>
          <w:rFonts w:ascii="Segoe UI" w:hAnsi="Segoe UI"/>
          <w:sz w:val="20"/>
        </w:rPr>
        <w:t>SQL</w:t>
      </w:r>
      <w:r>
        <w:rPr>
          <w:rFonts w:ascii="Segoe UI" w:hAnsi="Segoe UI"/>
          <w:spacing w:val="-5"/>
          <w:sz w:val="20"/>
        </w:rPr>
        <w:t xml:space="preserve"> </w:t>
      </w:r>
      <w:r>
        <w:rPr>
          <w:rFonts w:ascii="Segoe UI" w:hAnsi="Segoe UI"/>
          <w:sz w:val="20"/>
        </w:rPr>
        <w:t>Database</w:t>
      </w:r>
      <w:r>
        <w:rPr>
          <w:rFonts w:ascii="Segoe UI" w:hAnsi="Segoe UI"/>
          <w:spacing w:val="-1"/>
          <w:sz w:val="20"/>
        </w:rPr>
        <w:t xml:space="preserve"> </w:t>
      </w:r>
      <w:r>
        <w:rPr>
          <w:rFonts w:ascii="Segoe UI" w:hAnsi="Segoe UI"/>
          <w:sz w:val="20"/>
        </w:rPr>
        <w:t>instance</w:t>
      </w:r>
      <w:r>
        <w:rPr>
          <w:rFonts w:ascii="Segoe UI" w:hAnsi="Segoe UI"/>
          <w:spacing w:val="-5"/>
          <w:sz w:val="20"/>
        </w:rPr>
        <w:t xml:space="preserve"> </w:t>
      </w:r>
      <w:r>
        <w:rPr>
          <w:rFonts w:ascii="Segoe UI" w:hAnsi="Segoe UI"/>
          <w:sz w:val="20"/>
        </w:rPr>
        <w:t>with</w:t>
      </w:r>
      <w:r>
        <w:rPr>
          <w:rFonts w:ascii="Segoe UI" w:hAnsi="Segoe UI"/>
          <w:spacing w:val="1"/>
          <w:sz w:val="20"/>
        </w:rPr>
        <w:t xml:space="preserve"> </w:t>
      </w:r>
      <w:r>
        <w:rPr>
          <w:rFonts w:ascii="Segoe UI" w:hAnsi="Segoe UI"/>
          <w:sz w:val="20"/>
        </w:rPr>
        <w:t>the</w:t>
      </w:r>
      <w:r>
        <w:rPr>
          <w:rFonts w:ascii="Segoe UI" w:hAnsi="Segoe UI"/>
          <w:spacing w:val="-5"/>
          <w:sz w:val="20"/>
        </w:rPr>
        <w:t xml:space="preserve"> </w:t>
      </w:r>
      <w:r>
        <w:rPr>
          <w:rFonts w:ascii="Segoe UI" w:hAnsi="Segoe UI"/>
          <w:b/>
          <w:sz w:val="20"/>
        </w:rPr>
        <w:t>AdventureWorksLT</w:t>
      </w:r>
      <w:r>
        <w:rPr>
          <w:rFonts w:ascii="Segoe UI" w:hAnsi="Segoe UI"/>
          <w:b/>
          <w:spacing w:val="-2"/>
          <w:sz w:val="20"/>
        </w:rPr>
        <w:t xml:space="preserve"> </w:t>
      </w:r>
      <w:r>
        <w:rPr>
          <w:rFonts w:ascii="Segoe UI" w:hAnsi="Segoe UI"/>
          <w:sz w:val="20"/>
        </w:rPr>
        <w:t>sample</w:t>
      </w:r>
      <w:r>
        <w:rPr>
          <w:rFonts w:ascii="Segoe UI" w:hAnsi="Segoe UI"/>
          <w:spacing w:val="-5"/>
          <w:sz w:val="20"/>
        </w:rPr>
        <w:t xml:space="preserve"> </w:t>
      </w:r>
      <w:r>
        <w:rPr>
          <w:rFonts w:ascii="Segoe UI" w:hAnsi="Segoe UI"/>
          <w:sz w:val="20"/>
        </w:rPr>
        <w:t>database.</w:t>
      </w:r>
      <w:r>
        <w:rPr>
          <w:rFonts w:ascii="Segoe UI" w:hAnsi="Segoe UI"/>
          <w:spacing w:val="-5"/>
          <w:sz w:val="20"/>
        </w:rPr>
        <w:t xml:space="preserve"> </w:t>
      </w:r>
      <w:r>
        <w:rPr>
          <w:rFonts w:ascii="Segoe UI" w:hAnsi="Segoe UI"/>
          <w:sz w:val="20"/>
        </w:rPr>
        <w:t>Review</w:t>
      </w:r>
      <w:r>
        <w:rPr>
          <w:rFonts w:ascii="Segoe UI" w:hAnsi="Segoe UI"/>
          <w:spacing w:val="-2"/>
          <w:sz w:val="20"/>
        </w:rPr>
        <w:t xml:space="preserve"> </w:t>
      </w:r>
      <w:r>
        <w:rPr>
          <w:rFonts w:ascii="Segoe UI" w:hAnsi="Segoe UI"/>
          <w:sz w:val="20"/>
        </w:rPr>
        <w:t>the</w:t>
      </w:r>
    </w:p>
    <w:p w:rsidR="009F62A8" w:rsidRDefault="0065627E">
      <w:pPr>
        <w:spacing w:before="2"/>
        <w:ind w:left="861"/>
        <w:rPr>
          <w:rFonts w:ascii="Segoe UI"/>
          <w:sz w:val="20"/>
        </w:rPr>
      </w:pPr>
      <w:r>
        <w:rPr>
          <w:rFonts w:ascii="Segoe UI"/>
          <w:b/>
          <w:sz w:val="20"/>
        </w:rPr>
        <w:t>Getting</w:t>
      </w:r>
      <w:r>
        <w:rPr>
          <w:rFonts w:ascii="Segoe UI"/>
          <w:b/>
          <w:spacing w:val="-5"/>
          <w:sz w:val="20"/>
        </w:rPr>
        <w:t xml:space="preserve"> </w:t>
      </w:r>
      <w:r>
        <w:rPr>
          <w:rFonts w:ascii="Segoe UI"/>
          <w:b/>
          <w:sz w:val="20"/>
        </w:rPr>
        <w:t>Started</w:t>
      </w:r>
      <w:r>
        <w:rPr>
          <w:rFonts w:ascii="Segoe UI"/>
          <w:b/>
          <w:spacing w:val="-4"/>
          <w:sz w:val="20"/>
        </w:rPr>
        <w:t xml:space="preserve"> </w:t>
      </w:r>
      <w:r>
        <w:rPr>
          <w:rFonts w:ascii="Segoe UI"/>
          <w:sz w:val="20"/>
        </w:rPr>
        <w:t>document</w:t>
      </w:r>
      <w:r>
        <w:rPr>
          <w:rFonts w:ascii="Segoe UI"/>
          <w:spacing w:val="-2"/>
          <w:sz w:val="20"/>
        </w:rPr>
        <w:t xml:space="preserve"> </w:t>
      </w:r>
      <w:r>
        <w:rPr>
          <w:rFonts w:ascii="Segoe UI"/>
          <w:sz w:val="20"/>
        </w:rPr>
        <w:t>for</w:t>
      </w:r>
      <w:r>
        <w:rPr>
          <w:rFonts w:ascii="Segoe UI"/>
          <w:spacing w:val="-3"/>
          <w:sz w:val="20"/>
        </w:rPr>
        <w:t xml:space="preserve"> </w:t>
      </w:r>
      <w:r>
        <w:rPr>
          <w:rFonts w:ascii="Segoe UI"/>
          <w:sz w:val="20"/>
        </w:rPr>
        <w:t>information</w:t>
      </w:r>
      <w:r>
        <w:rPr>
          <w:rFonts w:ascii="Segoe UI"/>
          <w:spacing w:val="1"/>
          <w:sz w:val="20"/>
        </w:rPr>
        <w:t xml:space="preserve"> </w:t>
      </w:r>
      <w:r>
        <w:rPr>
          <w:rFonts w:ascii="Segoe UI"/>
          <w:sz w:val="20"/>
        </w:rPr>
        <w:t>about</w:t>
      </w:r>
      <w:r>
        <w:rPr>
          <w:rFonts w:ascii="Segoe UI"/>
          <w:spacing w:val="-6"/>
          <w:sz w:val="20"/>
        </w:rPr>
        <w:t xml:space="preserve"> </w:t>
      </w:r>
      <w:r>
        <w:rPr>
          <w:rFonts w:ascii="Segoe UI"/>
          <w:sz w:val="20"/>
        </w:rPr>
        <w:t>how</w:t>
      </w:r>
      <w:r>
        <w:rPr>
          <w:rFonts w:ascii="Segoe UI"/>
          <w:spacing w:val="-10"/>
          <w:sz w:val="20"/>
        </w:rPr>
        <w:t xml:space="preserve"> </w:t>
      </w:r>
      <w:r>
        <w:rPr>
          <w:rFonts w:ascii="Segoe UI"/>
          <w:sz w:val="20"/>
        </w:rPr>
        <w:t>to</w:t>
      </w:r>
      <w:r>
        <w:rPr>
          <w:rFonts w:ascii="Segoe UI"/>
          <w:spacing w:val="-3"/>
          <w:sz w:val="20"/>
        </w:rPr>
        <w:t xml:space="preserve"> </w:t>
      </w:r>
      <w:r>
        <w:rPr>
          <w:rFonts w:ascii="Segoe UI"/>
          <w:sz w:val="20"/>
        </w:rPr>
        <w:t>provision</w:t>
      </w:r>
      <w:r>
        <w:rPr>
          <w:rFonts w:ascii="Segoe UI"/>
          <w:spacing w:val="1"/>
          <w:sz w:val="20"/>
        </w:rPr>
        <w:t xml:space="preserve"> </w:t>
      </w:r>
      <w:r>
        <w:rPr>
          <w:rFonts w:ascii="Segoe UI"/>
          <w:sz w:val="20"/>
        </w:rPr>
        <w:t>this.</w:t>
      </w:r>
    </w:p>
    <w:p w:rsidR="009F62A8" w:rsidRDefault="009F62A8">
      <w:pPr>
        <w:pStyle w:val="BodyText"/>
        <w:spacing w:before="2"/>
        <w:rPr>
          <w:rFonts w:ascii="Segoe UI"/>
          <w:sz w:val="18"/>
        </w:rPr>
      </w:pPr>
    </w:p>
    <w:p w:rsidR="009F62A8" w:rsidRDefault="0065627E">
      <w:pPr>
        <w:pStyle w:val="Heading1"/>
      </w:pPr>
      <w:r>
        <w:rPr>
          <w:color w:val="2D74B5"/>
        </w:rPr>
        <w:t>Challenge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1:</w:t>
      </w:r>
      <w:r>
        <w:rPr>
          <w:color w:val="2D74B5"/>
          <w:spacing w:val="4"/>
        </w:rPr>
        <w:t xml:space="preserve"> </w:t>
      </w:r>
      <w:r>
        <w:rPr>
          <w:color w:val="2D74B5"/>
        </w:rPr>
        <w:t>Creating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scripts</w:t>
      </w:r>
      <w:r>
        <w:rPr>
          <w:color w:val="2D74B5"/>
          <w:spacing w:val="1"/>
        </w:rPr>
        <w:t xml:space="preserve"> </w:t>
      </w:r>
      <w:r>
        <w:rPr>
          <w:color w:val="2D74B5"/>
        </w:rPr>
        <w:t>to</w:t>
      </w:r>
      <w:r>
        <w:rPr>
          <w:color w:val="2D74B5"/>
          <w:spacing w:val="-5"/>
        </w:rPr>
        <w:t xml:space="preserve"> </w:t>
      </w:r>
      <w:r>
        <w:rPr>
          <w:color w:val="2D74B5"/>
        </w:rPr>
        <w:t>insert</w:t>
      </w:r>
      <w:r>
        <w:rPr>
          <w:color w:val="2D74B5"/>
          <w:spacing w:val="-5"/>
        </w:rPr>
        <w:t xml:space="preserve"> </w:t>
      </w:r>
      <w:r>
        <w:rPr>
          <w:color w:val="2D74B5"/>
        </w:rPr>
        <w:t>sales</w:t>
      </w:r>
      <w:r>
        <w:rPr>
          <w:color w:val="2D74B5"/>
          <w:spacing w:val="-5"/>
        </w:rPr>
        <w:t xml:space="preserve"> </w:t>
      </w:r>
      <w:r>
        <w:rPr>
          <w:color w:val="2D74B5"/>
        </w:rPr>
        <w:t>orders</w:t>
      </w:r>
    </w:p>
    <w:p w:rsidR="009F62A8" w:rsidRDefault="0065627E">
      <w:pPr>
        <w:pStyle w:val="BodyText"/>
        <w:spacing w:before="36" w:line="259" w:lineRule="auto"/>
        <w:ind w:left="140"/>
      </w:pPr>
      <w:r>
        <w:t>You</w:t>
      </w:r>
      <w:r>
        <w:rPr>
          <w:spacing w:val="-4"/>
        </w:rPr>
        <w:t xml:space="preserve"> </w:t>
      </w:r>
      <w:r>
        <w:t>want to</w:t>
      </w:r>
      <w:r>
        <w:rPr>
          <w:spacing w:val="1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reusable</w:t>
      </w:r>
      <w:r>
        <w:rPr>
          <w:spacing w:val="-2"/>
        </w:rPr>
        <w:t xml:space="preserve"> </w:t>
      </w:r>
      <w:r>
        <w:t>scripts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easy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insert</w:t>
      </w:r>
      <w:r>
        <w:rPr>
          <w:spacing w:val="-5"/>
        </w:rPr>
        <w:t xml:space="preserve"> </w:t>
      </w:r>
      <w:r>
        <w:t>sales</w:t>
      </w:r>
      <w:r>
        <w:rPr>
          <w:spacing w:val="-1"/>
        </w:rPr>
        <w:t xml:space="preserve"> </w:t>
      </w:r>
      <w:r>
        <w:t>orders. You</w:t>
      </w:r>
      <w:r>
        <w:rPr>
          <w:spacing w:val="-4"/>
        </w:rPr>
        <w:t xml:space="preserve"> </w:t>
      </w:r>
      <w:r>
        <w:t>plan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script to</w:t>
      </w:r>
      <w:r>
        <w:rPr>
          <w:spacing w:val="-47"/>
        </w:rPr>
        <w:t xml:space="preserve"> </w:t>
      </w:r>
      <w:r>
        <w:t>insert the order header record, and a separate script to insert order detail records for a specified order</w:t>
      </w:r>
      <w:r>
        <w:rPr>
          <w:spacing w:val="1"/>
        </w:rPr>
        <w:t xml:space="preserve"> </w:t>
      </w:r>
      <w:r>
        <w:t>header.</w:t>
      </w:r>
      <w:r>
        <w:rPr>
          <w:spacing w:val="-1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scripts</w:t>
      </w:r>
      <w:r>
        <w:rPr>
          <w:spacing w:val="-2"/>
        </w:rPr>
        <w:t xml:space="preserve"> </w:t>
      </w:r>
      <w:r>
        <w:t>will make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easy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reuse.</w:t>
      </w:r>
    </w:p>
    <w:p w:rsidR="009F62A8" w:rsidRDefault="0065627E">
      <w:pPr>
        <w:pStyle w:val="BodyText"/>
        <w:spacing w:before="9"/>
        <w:rPr>
          <w:sz w:val="1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70.6pt;margin-top:7.8pt;width:471.1pt;height:29.05pt;z-index:-15728640;mso-wrap-distance-left:0;mso-wrap-distance-right:0;mso-position-horizontal-relative:page" fillcolor="#deeaf6" stroked="f">
            <v:textbox inset="0,0,0,0">
              <w:txbxContent>
                <w:p w:rsidR="009F62A8" w:rsidRDefault="0065627E">
                  <w:pPr>
                    <w:pStyle w:val="BodyText"/>
                    <w:spacing w:line="261" w:lineRule="auto"/>
                    <w:ind w:left="28" w:right="693"/>
                  </w:pPr>
                  <w:r>
                    <w:rPr>
                      <w:b/>
                    </w:rPr>
                    <w:t>Tip</w:t>
                  </w:r>
                  <w:r>
                    <w:t xml:space="preserve">: Review the documentation for </w:t>
                  </w:r>
                  <w:hyperlink r:id="rId5">
                    <w:r>
                      <w:rPr>
                        <w:color w:val="0462C1"/>
                        <w:u w:val="single" w:color="0462C1"/>
                      </w:rPr>
                      <w:t>variables</w:t>
                    </w:r>
                    <w:r>
                      <w:rPr>
                        <w:color w:val="0462C1"/>
                      </w:rPr>
                      <w:t xml:space="preserve"> </w:t>
                    </w:r>
                  </w:hyperlink>
                  <w:r>
                    <w:t xml:space="preserve">and the </w:t>
                  </w:r>
                  <w:hyperlink r:id="rId6">
                    <w:r>
                      <w:rPr>
                        <w:color w:val="0462C1"/>
                        <w:u w:val="single" w:color="0462C1"/>
                      </w:rPr>
                      <w:t>IF…ELSE</w:t>
                    </w:r>
                    <w:r>
                      <w:rPr>
                        <w:color w:val="0462C1"/>
                      </w:rPr>
                      <w:t xml:space="preserve"> </w:t>
                    </w:r>
                  </w:hyperlink>
                  <w:r>
                    <w:t>block in the Transact-SQL Language</w:t>
                  </w:r>
                  <w:r>
                    <w:rPr>
                      <w:spacing w:val="-47"/>
                    </w:rPr>
                    <w:t xml:space="preserve"> </w:t>
                  </w:r>
                  <w:r>
                    <w:t>Reference.</w:t>
                  </w:r>
                </w:p>
              </w:txbxContent>
            </v:textbox>
            <w10:wrap type="topAndBottom" anchorx="page"/>
          </v:shape>
        </w:pict>
      </w:r>
    </w:p>
    <w:p w:rsidR="009F62A8" w:rsidRDefault="009F62A8">
      <w:pPr>
        <w:pStyle w:val="BodyText"/>
        <w:spacing w:before="8"/>
        <w:rPr>
          <w:sz w:val="7"/>
        </w:rPr>
      </w:pPr>
    </w:p>
    <w:p w:rsidR="009F62A8" w:rsidRDefault="0065627E">
      <w:pPr>
        <w:pStyle w:val="Heading2"/>
        <w:numPr>
          <w:ilvl w:val="0"/>
          <w:numId w:val="2"/>
        </w:numPr>
        <w:tabs>
          <w:tab w:val="left" w:pos="391"/>
        </w:tabs>
        <w:ind w:hanging="251"/>
      </w:pPr>
      <w:r>
        <w:rPr>
          <w:color w:val="2D74B5"/>
        </w:rPr>
        <w:t>Write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code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to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insert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an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order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header</w:t>
      </w:r>
    </w:p>
    <w:p w:rsidR="009F62A8" w:rsidRDefault="0065627E">
      <w:pPr>
        <w:pStyle w:val="BodyText"/>
        <w:spacing w:before="33" w:line="259" w:lineRule="auto"/>
        <w:ind w:left="140" w:right="259"/>
      </w:pPr>
      <w:r>
        <w:t>Your script</w:t>
      </w:r>
      <w:r>
        <w:t xml:space="preserve"> to insert an order header must enable users to specify values for the order date, due date,</w:t>
      </w:r>
      <w:r>
        <w:rPr>
          <w:spacing w:val="1"/>
        </w:rPr>
        <w:t xml:space="preserve"> </w:t>
      </w:r>
      <w:r>
        <w:t xml:space="preserve">and customer ID. The </w:t>
      </w:r>
      <w:r>
        <w:rPr>
          <w:b/>
        </w:rPr>
        <w:t xml:space="preserve">SalesOrderID </w:t>
      </w:r>
      <w:r>
        <w:t>should be generated from the next value for the</w:t>
      </w:r>
      <w:r>
        <w:rPr>
          <w:spacing w:val="1"/>
        </w:rPr>
        <w:t xml:space="preserve"> </w:t>
      </w:r>
      <w:r>
        <w:rPr>
          <w:b/>
        </w:rPr>
        <w:t xml:space="preserve">SalesLT.SalesOrderNumber </w:t>
      </w:r>
      <w:r>
        <w:t>sequence and assigned to a variable.</w:t>
      </w:r>
      <w:r>
        <w:rPr>
          <w:spacing w:val="1"/>
        </w:rPr>
        <w:t xml:space="preserve"> </w:t>
      </w:r>
      <w:r>
        <w:t>The script should t</w:t>
      </w:r>
      <w:r>
        <w:t>hen insert a record</w:t>
      </w:r>
      <w:r>
        <w:rPr>
          <w:spacing w:val="-47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b/>
        </w:rPr>
        <w:t>SalesLT.SalesOrderHeader</w:t>
      </w:r>
      <w:r>
        <w:rPr>
          <w:b/>
          <w:spacing w:val="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hard-coded</w:t>
      </w:r>
      <w:r>
        <w:rPr>
          <w:spacing w:val="-2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‘CARGO</w:t>
      </w:r>
    </w:p>
    <w:p w:rsidR="009F62A8" w:rsidRDefault="0065627E">
      <w:pPr>
        <w:pStyle w:val="BodyText"/>
        <w:spacing w:line="266" w:lineRule="exact"/>
        <w:ind w:left="140"/>
      </w:pPr>
      <w:r>
        <w:t>TRANSPORT</w:t>
      </w:r>
      <w:r>
        <w:rPr>
          <w:spacing w:val="-5"/>
        </w:rPr>
        <w:t xml:space="preserve"> </w:t>
      </w:r>
      <w:r>
        <w:t>5’</w:t>
      </w:r>
      <w:r>
        <w:rPr>
          <w:spacing w:val="-6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shipping</w:t>
      </w:r>
      <w:r>
        <w:rPr>
          <w:spacing w:val="-2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default</w:t>
      </w:r>
      <w:r>
        <w:rPr>
          <w:spacing w:val="-5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NULL</w:t>
      </w:r>
      <w:r>
        <w:rPr>
          <w:spacing w:val="-4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all other</w:t>
      </w:r>
      <w:r>
        <w:rPr>
          <w:spacing w:val="-3"/>
        </w:rPr>
        <w:t xml:space="preserve"> </w:t>
      </w:r>
      <w:r>
        <w:t>columns.</w:t>
      </w:r>
    </w:p>
    <w:p w:rsidR="009F62A8" w:rsidRDefault="0065627E">
      <w:pPr>
        <w:pStyle w:val="BodyText"/>
        <w:spacing w:before="182" w:line="256" w:lineRule="auto"/>
        <w:ind w:left="140" w:right="613"/>
      </w:pPr>
      <w:r>
        <w:t xml:space="preserve">After the script has inserted the record, it should display the inserted </w:t>
      </w:r>
      <w:r>
        <w:rPr>
          <w:b/>
        </w:rPr>
        <w:t xml:space="preserve">SalesOrderID </w:t>
      </w:r>
      <w:r>
        <w:t>using the PRINT</w:t>
      </w:r>
      <w:r>
        <w:rPr>
          <w:spacing w:val="-47"/>
        </w:rPr>
        <w:t xml:space="preserve"> </w:t>
      </w:r>
      <w:r>
        <w:t>command.</w:t>
      </w:r>
    </w:p>
    <w:p w:rsidR="009F62A8" w:rsidRDefault="0065627E">
      <w:pPr>
        <w:pStyle w:val="BodyText"/>
        <w:spacing w:before="165"/>
        <w:ind w:left="140"/>
      </w:pPr>
      <w:r>
        <w:t>Test</w:t>
      </w:r>
      <w:r>
        <w:rPr>
          <w:spacing w:val="-5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values:</w:t>
      </w:r>
    </w:p>
    <w:p w:rsidR="009F62A8" w:rsidRDefault="009F62A8">
      <w:pPr>
        <w:pStyle w:val="BodyText"/>
        <w:spacing w:before="10"/>
        <w:rPr>
          <w:sz w:val="14"/>
        </w:rPr>
      </w:pPr>
    </w:p>
    <w:tbl>
      <w:tblPr>
        <w:tblW w:w="0" w:type="auto"/>
        <w:tblInd w:w="150" w:type="dxa"/>
        <w:tblBorders>
          <w:top w:val="single" w:sz="4" w:space="0" w:color="BCD5ED"/>
          <w:left w:val="single" w:sz="4" w:space="0" w:color="BCD5ED"/>
          <w:bottom w:val="single" w:sz="4" w:space="0" w:color="BCD5ED"/>
          <w:right w:val="single" w:sz="4" w:space="0" w:color="BCD5ED"/>
          <w:insideH w:val="single" w:sz="4" w:space="0" w:color="BCD5ED"/>
          <w:insideV w:val="single" w:sz="4" w:space="0" w:color="BCD5E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7"/>
        <w:gridCol w:w="3122"/>
        <w:gridCol w:w="3117"/>
      </w:tblGrid>
      <w:tr w:rsidR="009F62A8">
        <w:trPr>
          <w:trHeight w:val="267"/>
        </w:trPr>
        <w:tc>
          <w:tcPr>
            <w:tcW w:w="3117" w:type="dxa"/>
            <w:tcBorders>
              <w:bottom w:val="single" w:sz="12" w:space="0" w:color="9CC2E4"/>
            </w:tcBorders>
          </w:tcPr>
          <w:p w:rsidR="009F62A8" w:rsidRDefault="0065627E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Order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Date</w:t>
            </w:r>
          </w:p>
        </w:tc>
        <w:tc>
          <w:tcPr>
            <w:tcW w:w="3122" w:type="dxa"/>
            <w:tcBorders>
              <w:bottom w:val="single" w:sz="12" w:space="0" w:color="9CC2E4"/>
            </w:tcBorders>
          </w:tcPr>
          <w:p w:rsidR="009F62A8" w:rsidRDefault="0065627E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Due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Date</w:t>
            </w:r>
          </w:p>
        </w:tc>
        <w:tc>
          <w:tcPr>
            <w:tcW w:w="3117" w:type="dxa"/>
            <w:tcBorders>
              <w:bottom w:val="single" w:sz="12" w:space="0" w:color="9CC2E4"/>
            </w:tcBorders>
          </w:tcPr>
          <w:p w:rsidR="009F62A8" w:rsidRDefault="0065627E">
            <w:pPr>
              <w:pStyle w:val="TableParagraph"/>
              <w:rPr>
                <w:b/>
              </w:rPr>
            </w:pPr>
            <w:r>
              <w:rPr>
                <w:b/>
              </w:rPr>
              <w:t>Customer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ID</w:t>
            </w:r>
          </w:p>
        </w:tc>
      </w:tr>
      <w:tr w:rsidR="009F62A8">
        <w:trPr>
          <w:trHeight w:val="268"/>
        </w:trPr>
        <w:tc>
          <w:tcPr>
            <w:tcW w:w="3117" w:type="dxa"/>
            <w:tcBorders>
              <w:top w:val="single" w:sz="12" w:space="0" w:color="9CC2E4"/>
            </w:tcBorders>
          </w:tcPr>
          <w:p w:rsidR="009F62A8" w:rsidRDefault="0065627E">
            <w:pPr>
              <w:pStyle w:val="TableParagraph"/>
              <w:ind w:left="110"/>
            </w:pPr>
            <w:r>
              <w:t>Today’s</w:t>
            </w:r>
            <w:r>
              <w:rPr>
                <w:spacing w:val="-6"/>
              </w:rPr>
              <w:t xml:space="preserve"> </w:t>
            </w:r>
            <w:r>
              <w:t>date</w:t>
            </w:r>
          </w:p>
        </w:tc>
        <w:tc>
          <w:tcPr>
            <w:tcW w:w="3122" w:type="dxa"/>
            <w:tcBorders>
              <w:top w:val="single" w:sz="12" w:space="0" w:color="9CC2E4"/>
            </w:tcBorders>
          </w:tcPr>
          <w:p w:rsidR="009F62A8" w:rsidRDefault="0065627E">
            <w:pPr>
              <w:pStyle w:val="TableParagraph"/>
              <w:ind w:left="109"/>
            </w:pPr>
            <w:r>
              <w:t>7</w:t>
            </w:r>
            <w:r>
              <w:rPr>
                <w:spacing w:val="-5"/>
              </w:rPr>
              <w:t xml:space="preserve"> </w:t>
            </w:r>
            <w:r>
              <w:t>days</w:t>
            </w:r>
            <w:r>
              <w:rPr>
                <w:spacing w:val="-3"/>
              </w:rPr>
              <w:t xml:space="preserve"> </w:t>
            </w:r>
            <w:r>
              <w:t>from</w:t>
            </w:r>
            <w:r>
              <w:rPr>
                <w:spacing w:val="-2"/>
              </w:rPr>
              <w:t xml:space="preserve"> </w:t>
            </w:r>
            <w:r>
              <w:t>now</w:t>
            </w:r>
          </w:p>
        </w:tc>
        <w:tc>
          <w:tcPr>
            <w:tcW w:w="3117" w:type="dxa"/>
            <w:tcBorders>
              <w:top w:val="single" w:sz="12" w:space="0" w:color="9CC2E4"/>
            </w:tcBorders>
          </w:tcPr>
          <w:p w:rsidR="009F62A8" w:rsidRDefault="0065627E">
            <w:pPr>
              <w:pStyle w:val="TableParagraph"/>
            </w:pPr>
            <w:r>
              <w:t>1</w:t>
            </w:r>
          </w:p>
        </w:tc>
      </w:tr>
    </w:tbl>
    <w:p w:rsidR="009F62A8" w:rsidRDefault="009F62A8">
      <w:pPr>
        <w:sectPr w:rsidR="009F62A8">
          <w:type w:val="continuous"/>
          <w:pgSz w:w="12240" w:h="15840"/>
          <w:pgMar w:top="1500" w:right="1300" w:bottom="280" w:left="1300" w:header="720" w:footer="720" w:gutter="0"/>
          <w:cols w:space="720"/>
        </w:sectPr>
      </w:pPr>
    </w:p>
    <w:p w:rsidR="009F62A8" w:rsidRDefault="0065627E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27" type="#_x0000_t202" style="width:471.1pt;height:86.95pt;mso-left-percent:-10001;mso-top-percent:-10001;mso-position-horizontal:absolute;mso-position-horizontal-relative:char;mso-position-vertical:absolute;mso-position-vertical-relative:line;mso-left-percent:-10001;mso-top-percent:-10001" fillcolor="#deeaf6" stroked="f">
            <v:textbox inset="0,0,0,0">
              <w:txbxContent>
                <w:p w:rsidR="009F62A8" w:rsidRDefault="0065627E">
                  <w:pPr>
                    <w:pStyle w:val="BodyText"/>
                    <w:spacing w:line="259" w:lineRule="auto"/>
                    <w:ind w:left="28" w:right="102"/>
                  </w:pPr>
                  <w:r>
                    <w:rPr>
                      <w:b/>
                    </w:rPr>
                    <w:t>Note</w:t>
                  </w:r>
                  <w:r>
                    <w:t>: Support for Sequence objects was added to Azure SQL Database in version 12, which became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available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some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regions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February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2015.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If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previous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version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Azure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SQL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7"/>
                    </w:rPr>
                    <w:t xml:space="preserve"> </w:t>
                  </w:r>
                  <w:r>
                    <w:t xml:space="preserve">(and the corresponding previous version of the </w:t>
                  </w:r>
                  <w:r>
                    <w:rPr>
                      <w:b/>
                    </w:rPr>
                    <w:t>AdventureWorks</w:t>
                  </w:r>
                  <w:r>
                    <w:rPr>
                      <w:b/>
                    </w:rPr>
                    <w:t xml:space="preserve">LT </w:t>
                  </w:r>
                  <w:r>
                    <w:t>sample database), you will need to</w:t>
                  </w:r>
                  <w:r>
                    <w:rPr>
                      <w:spacing w:val="-47"/>
                    </w:rPr>
                    <w:t xml:space="preserve"> </w:t>
                  </w:r>
                  <w:r>
                    <w:t xml:space="preserve">adapt your code to insert the sales order header without specifying the </w:t>
                  </w:r>
                  <w:r>
                    <w:rPr>
                      <w:b/>
                    </w:rPr>
                    <w:t xml:space="preserve">SalesOrderID </w:t>
                  </w:r>
                  <w:r>
                    <w:t>(which is an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IDENTITY column in older versions of the sample database), and then assign the most recently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generated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identity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variable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have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declared.</w:t>
                  </w:r>
                </w:p>
              </w:txbxContent>
            </v:textbox>
            <w10:wrap type="none"/>
            <w10:anchorlock/>
          </v:shape>
        </w:pict>
      </w:r>
    </w:p>
    <w:p w:rsidR="009F62A8" w:rsidRDefault="009F62A8">
      <w:pPr>
        <w:pStyle w:val="BodyText"/>
        <w:rPr>
          <w:sz w:val="7"/>
        </w:rPr>
      </w:pPr>
    </w:p>
    <w:p w:rsidR="009F62A8" w:rsidRDefault="0065627E">
      <w:pPr>
        <w:pStyle w:val="Heading2"/>
        <w:numPr>
          <w:ilvl w:val="0"/>
          <w:numId w:val="2"/>
        </w:numPr>
        <w:tabs>
          <w:tab w:val="left" w:pos="391"/>
        </w:tabs>
        <w:ind w:hanging="251"/>
      </w:pPr>
      <w:r>
        <w:rPr>
          <w:color w:val="2D74B5"/>
        </w:rPr>
        <w:t>Write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code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to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insert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an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order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detail</w:t>
      </w:r>
    </w:p>
    <w:p w:rsidR="009F62A8" w:rsidRDefault="0065627E">
      <w:pPr>
        <w:pStyle w:val="BodyText"/>
        <w:spacing w:before="33" w:line="259" w:lineRule="auto"/>
        <w:ind w:left="140" w:right="41"/>
      </w:pPr>
      <w:r>
        <w:t>The</w:t>
      </w:r>
      <w:r>
        <w:rPr>
          <w:spacing w:val="-3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insert</w:t>
      </w:r>
      <w:r>
        <w:rPr>
          <w:spacing w:val="-5"/>
        </w:rPr>
        <w:t xml:space="preserve"> </w:t>
      </w:r>
      <w:r>
        <w:t>an order</w:t>
      </w:r>
      <w:r>
        <w:rPr>
          <w:spacing w:val="-2"/>
        </w:rPr>
        <w:t xml:space="preserve"> </w:t>
      </w:r>
      <w:r>
        <w:t>detail</w:t>
      </w:r>
      <w:r>
        <w:rPr>
          <w:spacing w:val="-1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enable</w:t>
      </w:r>
      <w:r>
        <w:rPr>
          <w:spacing w:val="-2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specify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sales</w:t>
      </w:r>
      <w:r>
        <w:rPr>
          <w:spacing w:val="-2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ID,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ID,</w:t>
      </w:r>
      <w:r>
        <w:rPr>
          <w:spacing w:val="-6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quantity,</w:t>
      </w:r>
      <w:r>
        <w:rPr>
          <w:spacing w:val="-47"/>
        </w:rPr>
        <w:t xml:space="preserve"> </w:t>
      </w:r>
      <w:r>
        <w:t>and a unit price. It must then check to see if the specified sales order ID exists in the</w:t>
      </w:r>
      <w:r>
        <w:rPr>
          <w:spacing w:val="1"/>
        </w:rPr>
        <w:t xml:space="preserve"> </w:t>
      </w:r>
      <w:r>
        <w:rPr>
          <w:b/>
        </w:rPr>
        <w:t xml:space="preserve">SalesLT.SalesOrderHeader </w:t>
      </w:r>
      <w:r>
        <w:t>table. If it does, the code should insert the order details into the</w:t>
      </w:r>
      <w:r>
        <w:rPr>
          <w:spacing w:val="1"/>
        </w:rPr>
        <w:t xml:space="preserve"> </w:t>
      </w:r>
      <w:r>
        <w:rPr>
          <w:b/>
        </w:rPr>
        <w:t xml:space="preserve">SalesLT.SalesOrderDetail </w:t>
      </w:r>
      <w:r>
        <w:t>table (using default values or NULL for unspeci</w:t>
      </w:r>
      <w:r>
        <w:t>fied columns). If the sales order</w:t>
      </w:r>
      <w:r>
        <w:rPr>
          <w:spacing w:val="-47"/>
        </w:rPr>
        <w:t xml:space="preserve"> </w:t>
      </w:r>
      <w:r>
        <w:t xml:space="preserve">ID does not exist in the </w:t>
      </w:r>
      <w:r>
        <w:rPr>
          <w:b/>
        </w:rPr>
        <w:t xml:space="preserve">SalesLT.SalesOrderHeader </w:t>
      </w:r>
      <w:r>
        <w:t>table, the code should print the message ‘The order</w:t>
      </w:r>
      <w:r>
        <w:rPr>
          <w:spacing w:val="1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exist’.</w:t>
      </w:r>
      <w:r>
        <w:rPr>
          <w:spacing w:val="-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test for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existence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record</w:t>
      </w:r>
      <w:r>
        <w:rPr>
          <w:spacing w:val="-4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EXISTS</w:t>
      </w:r>
      <w:r>
        <w:rPr>
          <w:spacing w:val="-3"/>
        </w:rPr>
        <w:t xml:space="preserve"> </w:t>
      </w:r>
      <w:r>
        <w:t>predicate.</w:t>
      </w:r>
    </w:p>
    <w:p w:rsidR="009F62A8" w:rsidRDefault="0065627E">
      <w:pPr>
        <w:pStyle w:val="BodyText"/>
        <w:spacing w:before="157"/>
        <w:ind w:left="140"/>
      </w:pPr>
      <w:r>
        <w:t>Test</w:t>
      </w:r>
      <w:r>
        <w:rPr>
          <w:spacing w:val="-5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follo</w:t>
      </w:r>
      <w:r>
        <w:t>wing</w:t>
      </w:r>
      <w:r>
        <w:rPr>
          <w:spacing w:val="-1"/>
        </w:rPr>
        <w:t xml:space="preserve"> </w:t>
      </w:r>
      <w:r>
        <w:t>values:</w:t>
      </w:r>
    </w:p>
    <w:p w:rsidR="009F62A8" w:rsidRDefault="009F62A8">
      <w:pPr>
        <w:pStyle w:val="BodyText"/>
        <w:spacing w:before="9" w:after="1"/>
        <w:rPr>
          <w:sz w:val="14"/>
        </w:rPr>
      </w:pPr>
    </w:p>
    <w:tbl>
      <w:tblPr>
        <w:tblW w:w="0" w:type="auto"/>
        <w:tblInd w:w="150" w:type="dxa"/>
        <w:tblBorders>
          <w:top w:val="single" w:sz="4" w:space="0" w:color="BCD5ED"/>
          <w:left w:val="single" w:sz="4" w:space="0" w:color="BCD5ED"/>
          <w:bottom w:val="single" w:sz="4" w:space="0" w:color="BCD5ED"/>
          <w:right w:val="single" w:sz="4" w:space="0" w:color="BCD5ED"/>
          <w:insideH w:val="single" w:sz="4" w:space="0" w:color="BCD5ED"/>
          <w:insideV w:val="single" w:sz="4" w:space="0" w:color="BCD5E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9"/>
        <w:gridCol w:w="2339"/>
        <w:gridCol w:w="2339"/>
        <w:gridCol w:w="2339"/>
      </w:tblGrid>
      <w:tr w:rsidR="009F62A8">
        <w:trPr>
          <w:trHeight w:val="268"/>
        </w:trPr>
        <w:tc>
          <w:tcPr>
            <w:tcW w:w="2339" w:type="dxa"/>
            <w:tcBorders>
              <w:bottom w:val="single" w:sz="12" w:space="0" w:color="9CC2E4"/>
            </w:tcBorders>
          </w:tcPr>
          <w:p w:rsidR="009F62A8" w:rsidRDefault="0065627E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Sales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Order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2339" w:type="dxa"/>
            <w:tcBorders>
              <w:bottom w:val="single" w:sz="12" w:space="0" w:color="9CC2E4"/>
            </w:tcBorders>
          </w:tcPr>
          <w:p w:rsidR="009F62A8" w:rsidRDefault="0065627E">
            <w:pPr>
              <w:pStyle w:val="TableParagraph"/>
              <w:rPr>
                <w:b/>
              </w:rPr>
            </w:pPr>
            <w:r>
              <w:rPr>
                <w:b/>
              </w:rPr>
              <w:t>Product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2339" w:type="dxa"/>
            <w:tcBorders>
              <w:bottom w:val="single" w:sz="12" w:space="0" w:color="9CC2E4"/>
            </w:tcBorders>
          </w:tcPr>
          <w:p w:rsidR="009F62A8" w:rsidRDefault="0065627E">
            <w:pPr>
              <w:pStyle w:val="TableParagraph"/>
              <w:rPr>
                <w:b/>
              </w:rPr>
            </w:pPr>
            <w:r>
              <w:rPr>
                <w:b/>
              </w:rPr>
              <w:t>Quantity</w:t>
            </w:r>
          </w:p>
        </w:tc>
        <w:tc>
          <w:tcPr>
            <w:tcW w:w="2339" w:type="dxa"/>
            <w:tcBorders>
              <w:bottom w:val="single" w:sz="12" w:space="0" w:color="9CC2E4"/>
            </w:tcBorders>
          </w:tcPr>
          <w:p w:rsidR="009F62A8" w:rsidRDefault="0065627E">
            <w:pPr>
              <w:pStyle w:val="TableParagraph"/>
              <w:rPr>
                <w:b/>
              </w:rPr>
            </w:pPr>
            <w:r>
              <w:rPr>
                <w:b/>
              </w:rPr>
              <w:t>Unit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Price</w:t>
            </w:r>
          </w:p>
        </w:tc>
      </w:tr>
      <w:tr w:rsidR="009F62A8">
        <w:trPr>
          <w:trHeight w:val="1074"/>
        </w:trPr>
        <w:tc>
          <w:tcPr>
            <w:tcW w:w="2339" w:type="dxa"/>
            <w:tcBorders>
              <w:top w:val="single" w:sz="12" w:space="0" w:color="9CC2E4"/>
            </w:tcBorders>
          </w:tcPr>
          <w:p w:rsidR="009F62A8" w:rsidRDefault="0065627E">
            <w:pPr>
              <w:pStyle w:val="TableParagraph"/>
              <w:spacing w:line="240" w:lineRule="auto"/>
              <w:ind w:left="110" w:right="159"/>
            </w:pPr>
            <w:r>
              <w:t>The sales order ID</w:t>
            </w:r>
            <w:r>
              <w:rPr>
                <w:spacing w:val="1"/>
              </w:rPr>
              <w:t xml:space="preserve"> </w:t>
            </w:r>
            <w:r>
              <w:t>returned by your</w:t>
            </w:r>
            <w:r>
              <w:rPr>
                <w:spacing w:val="1"/>
              </w:rPr>
              <w:t xml:space="preserve"> </w:t>
            </w:r>
            <w:r>
              <w:t>previous</w:t>
            </w:r>
            <w:r>
              <w:rPr>
                <w:spacing w:val="-5"/>
              </w:rPr>
              <w:t xml:space="preserve"> </w:t>
            </w:r>
            <w:r>
              <w:t>code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insert</w:t>
            </w:r>
          </w:p>
          <w:p w:rsidR="009F62A8" w:rsidRDefault="0065627E">
            <w:pPr>
              <w:pStyle w:val="TableParagraph"/>
              <w:spacing w:line="252" w:lineRule="exact"/>
              <w:ind w:left="110"/>
            </w:pPr>
            <w:r>
              <w:t>a</w:t>
            </w:r>
            <w:r>
              <w:rPr>
                <w:spacing w:val="-2"/>
              </w:rPr>
              <w:t xml:space="preserve"> </w:t>
            </w:r>
            <w:r>
              <w:t>sales</w:t>
            </w:r>
            <w:r>
              <w:rPr>
                <w:spacing w:val="-1"/>
              </w:rPr>
              <w:t xml:space="preserve"> </w:t>
            </w:r>
            <w:r>
              <w:t>order</w:t>
            </w:r>
            <w:r>
              <w:rPr>
                <w:spacing w:val="-2"/>
              </w:rPr>
              <w:t xml:space="preserve"> </w:t>
            </w:r>
            <w:r>
              <w:t>header.</w:t>
            </w:r>
          </w:p>
        </w:tc>
        <w:tc>
          <w:tcPr>
            <w:tcW w:w="2339" w:type="dxa"/>
            <w:tcBorders>
              <w:top w:val="single" w:sz="12" w:space="0" w:color="9CC2E4"/>
            </w:tcBorders>
          </w:tcPr>
          <w:p w:rsidR="009F62A8" w:rsidRDefault="0065627E">
            <w:pPr>
              <w:pStyle w:val="TableParagraph"/>
              <w:spacing w:line="265" w:lineRule="exact"/>
            </w:pPr>
            <w:r>
              <w:t>760</w:t>
            </w:r>
          </w:p>
        </w:tc>
        <w:tc>
          <w:tcPr>
            <w:tcW w:w="2339" w:type="dxa"/>
            <w:tcBorders>
              <w:top w:val="single" w:sz="12" w:space="0" w:color="9CC2E4"/>
            </w:tcBorders>
          </w:tcPr>
          <w:p w:rsidR="009F62A8" w:rsidRDefault="0065627E">
            <w:pPr>
              <w:pStyle w:val="TableParagraph"/>
              <w:spacing w:line="265" w:lineRule="exact"/>
            </w:pPr>
            <w:r>
              <w:t>1</w:t>
            </w:r>
          </w:p>
        </w:tc>
        <w:tc>
          <w:tcPr>
            <w:tcW w:w="2339" w:type="dxa"/>
            <w:tcBorders>
              <w:top w:val="single" w:sz="12" w:space="0" w:color="9CC2E4"/>
            </w:tcBorders>
          </w:tcPr>
          <w:p w:rsidR="009F62A8" w:rsidRDefault="0065627E">
            <w:pPr>
              <w:pStyle w:val="TableParagraph"/>
              <w:spacing w:line="265" w:lineRule="exact"/>
            </w:pPr>
            <w:r>
              <w:t>782.99</w:t>
            </w:r>
          </w:p>
        </w:tc>
      </w:tr>
    </w:tbl>
    <w:p w:rsidR="009F62A8" w:rsidRDefault="009F62A8">
      <w:pPr>
        <w:pStyle w:val="BodyText"/>
      </w:pPr>
    </w:p>
    <w:p w:rsidR="009F62A8" w:rsidRDefault="0065627E">
      <w:pPr>
        <w:pStyle w:val="BodyText"/>
        <w:spacing w:before="184"/>
        <w:ind w:left="140"/>
      </w:pPr>
      <w:r>
        <w:t>Then</w:t>
      </w:r>
      <w:r>
        <w:rPr>
          <w:spacing w:val="-3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it again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values:</w:t>
      </w:r>
    </w:p>
    <w:p w:rsidR="009F62A8" w:rsidRDefault="009F62A8">
      <w:pPr>
        <w:pStyle w:val="BodyText"/>
        <w:spacing w:before="10"/>
        <w:rPr>
          <w:sz w:val="14"/>
        </w:rPr>
      </w:pPr>
    </w:p>
    <w:tbl>
      <w:tblPr>
        <w:tblW w:w="0" w:type="auto"/>
        <w:tblInd w:w="150" w:type="dxa"/>
        <w:tblBorders>
          <w:top w:val="single" w:sz="4" w:space="0" w:color="BCD5ED"/>
          <w:left w:val="single" w:sz="4" w:space="0" w:color="BCD5ED"/>
          <w:bottom w:val="single" w:sz="4" w:space="0" w:color="BCD5ED"/>
          <w:right w:val="single" w:sz="4" w:space="0" w:color="BCD5ED"/>
          <w:insideH w:val="single" w:sz="4" w:space="0" w:color="BCD5ED"/>
          <w:insideV w:val="single" w:sz="4" w:space="0" w:color="BCD5E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9"/>
        <w:gridCol w:w="2339"/>
        <w:gridCol w:w="2339"/>
        <w:gridCol w:w="2339"/>
      </w:tblGrid>
      <w:tr w:rsidR="009F62A8">
        <w:trPr>
          <w:trHeight w:val="268"/>
        </w:trPr>
        <w:tc>
          <w:tcPr>
            <w:tcW w:w="2339" w:type="dxa"/>
            <w:tcBorders>
              <w:bottom w:val="single" w:sz="12" w:space="0" w:color="9CC2E4"/>
            </w:tcBorders>
          </w:tcPr>
          <w:p w:rsidR="009F62A8" w:rsidRDefault="0065627E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Sales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Order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2339" w:type="dxa"/>
            <w:tcBorders>
              <w:bottom w:val="single" w:sz="12" w:space="0" w:color="9CC2E4"/>
            </w:tcBorders>
          </w:tcPr>
          <w:p w:rsidR="009F62A8" w:rsidRDefault="0065627E">
            <w:pPr>
              <w:pStyle w:val="TableParagraph"/>
              <w:rPr>
                <w:b/>
              </w:rPr>
            </w:pPr>
            <w:r>
              <w:rPr>
                <w:b/>
              </w:rPr>
              <w:t>Product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2339" w:type="dxa"/>
            <w:tcBorders>
              <w:bottom w:val="single" w:sz="12" w:space="0" w:color="9CC2E4"/>
            </w:tcBorders>
          </w:tcPr>
          <w:p w:rsidR="009F62A8" w:rsidRDefault="0065627E">
            <w:pPr>
              <w:pStyle w:val="TableParagraph"/>
              <w:rPr>
                <w:b/>
              </w:rPr>
            </w:pPr>
            <w:r>
              <w:rPr>
                <w:b/>
              </w:rPr>
              <w:t>Quantity</w:t>
            </w:r>
          </w:p>
        </w:tc>
        <w:tc>
          <w:tcPr>
            <w:tcW w:w="2339" w:type="dxa"/>
            <w:tcBorders>
              <w:bottom w:val="single" w:sz="12" w:space="0" w:color="9CC2E4"/>
            </w:tcBorders>
          </w:tcPr>
          <w:p w:rsidR="009F62A8" w:rsidRDefault="0065627E">
            <w:pPr>
              <w:pStyle w:val="TableParagraph"/>
              <w:rPr>
                <w:b/>
              </w:rPr>
            </w:pPr>
            <w:r>
              <w:rPr>
                <w:b/>
              </w:rPr>
              <w:t>Unit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Price</w:t>
            </w:r>
          </w:p>
        </w:tc>
      </w:tr>
      <w:tr w:rsidR="009F62A8">
        <w:trPr>
          <w:trHeight w:val="268"/>
        </w:trPr>
        <w:tc>
          <w:tcPr>
            <w:tcW w:w="2339" w:type="dxa"/>
            <w:tcBorders>
              <w:top w:val="single" w:sz="12" w:space="0" w:color="9CC2E4"/>
            </w:tcBorders>
          </w:tcPr>
          <w:p w:rsidR="009F62A8" w:rsidRDefault="0065627E">
            <w:pPr>
              <w:pStyle w:val="TableParagraph"/>
              <w:ind w:left="110"/>
            </w:pPr>
            <w:r>
              <w:t>0</w:t>
            </w:r>
          </w:p>
        </w:tc>
        <w:tc>
          <w:tcPr>
            <w:tcW w:w="2339" w:type="dxa"/>
            <w:tcBorders>
              <w:top w:val="single" w:sz="12" w:space="0" w:color="9CC2E4"/>
            </w:tcBorders>
          </w:tcPr>
          <w:p w:rsidR="009F62A8" w:rsidRDefault="0065627E">
            <w:pPr>
              <w:pStyle w:val="TableParagraph"/>
            </w:pPr>
            <w:r>
              <w:t>760</w:t>
            </w:r>
          </w:p>
        </w:tc>
        <w:tc>
          <w:tcPr>
            <w:tcW w:w="2339" w:type="dxa"/>
            <w:tcBorders>
              <w:top w:val="single" w:sz="12" w:space="0" w:color="9CC2E4"/>
            </w:tcBorders>
          </w:tcPr>
          <w:p w:rsidR="009F62A8" w:rsidRDefault="0065627E">
            <w:pPr>
              <w:pStyle w:val="TableParagraph"/>
            </w:pPr>
            <w:r>
              <w:t>1</w:t>
            </w:r>
          </w:p>
        </w:tc>
        <w:tc>
          <w:tcPr>
            <w:tcW w:w="2339" w:type="dxa"/>
            <w:tcBorders>
              <w:top w:val="single" w:sz="12" w:space="0" w:color="9CC2E4"/>
            </w:tcBorders>
          </w:tcPr>
          <w:p w:rsidR="009F62A8" w:rsidRDefault="0065627E">
            <w:pPr>
              <w:pStyle w:val="TableParagraph"/>
            </w:pPr>
            <w:r>
              <w:t>782.99</w:t>
            </w:r>
          </w:p>
        </w:tc>
      </w:tr>
    </w:tbl>
    <w:p w:rsidR="009F62A8" w:rsidRDefault="009F62A8">
      <w:pPr>
        <w:pStyle w:val="BodyText"/>
      </w:pPr>
    </w:p>
    <w:p w:rsidR="009F62A8" w:rsidRDefault="009F62A8">
      <w:pPr>
        <w:pStyle w:val="BodyText"/>
        <w:spacing w:before="5"/>
        <w:rPr>
          <w:sz w:val="21"/>
        </w:rPr>
      </w:pPr>
    </w:p>
    <w:p w:rsidR="009F62A8" w:rsidRDefault="0065627E">
      <w:pPr>
        <w:pStyle w:val="Heading1"/>
      </w:pPr>
      <w:r>
        <w:rPr>
          <w:color w:val="2D74B5"/>
        </w:rPr>
        <w:t>Challenge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2: Updating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Bike</w:t>
      </w:r>
      <w:r>
        <w:rPr>
          <w:color w:val="2D74B5"/>
          <w:spacing w:val="-6"/>
        </w:rPr>
        <w:t xml:space="preserve"> </w:t>
      </w:r>
      <w:r>
        <w:rPr>
          <w:color w:val="2D74B5"/>
        </w:rPr>
        <w:t>Prices</w:t>
      </w:r>
    </w:p>
    <w:p w:rsidR="009F62A8" w:rsidRDefault="0065627E">
      <w:pPr>
        <w:pStyle w:val="BodyText"/>
        <w:spacing w:before="31" w:line="259" w:lineRule="auto"/>
        <w:ind w:left="140" w:right="163"/>
      </w:pPr>
      <w:r>
        <w:t>Adventure Works has determined that the market average price for a bike is $2,000, and consumer</w:t>
      </w:r>
      <w:r>
        <w:rPr>
          <w:spacing w:val="1"/>
        </w:rPr>
        <w:t xml:space="preserve"> </w:t>
      </w:r>
      <w:r>
        <w:t>research has indicated that the maximum price any customer would be likely to pay for a bike is $5,000.</w:t>
      </w:r>
      <w:r>
        <w:rPr>
          <w:spacing w:val="-47"/>
        </w:rPr>
        <w:t xml:space="preserve"> </w:t>
      </w:r>
      <w:r>
        <w:t>You must write some Transact-SQL logic that incrementally increases the list price for all bike products</w:t>
      </w:r>
      <w:r>
        <w:rPr>
          <w:spacing w:val="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10%</w:t>
      </w:r>
      <w:r>
        <w:rPr>
          <w:spacing w:val="-2"/>
        </w:rPr>
        <w:t xml:space="preserve"> </w:t>
      </w:r>
      <w:r>
        <w:t>until the</w:t>
      </w:r>
      <w:r>
        <w:rPr>
          <w:spacing w:val="-2"/>
        </w:rPr>
        <w:t xml:space="preserve"> </w:t>
      </w:r>
      <w:r>
        <w:t>average</w:t>
      </w:r>
      <w:r>
        <w:rPr>
          <w:spacing w:val="-2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price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bike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least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market</w:t>
      </w:r>
      <w:r>
        <w:rPr>
          <w:spacing w:val="-3"/>
        </w:rPr>
        <w:t xml:space="preserve"> </w:t>
      </w:r>
      <w:r>
        <w:t>average,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until the</w:t>
      </w:r>
      <w:r>
        <w:rPr>
          <w:spacing w:val="-2"/>
        </w:rPr>
        <w:t xml:space="preserve"> </w:t>
      </w:r>
      <w:r>
        <w:t>most</w:t>
      </w:r>
      <w:r>
        <w:rPr>
          <w:spacing w:val="-46"/>
        </w:rPr>
        <w:t xml:space="preserve"> </w:t>
      </w:r>
      <w:r>
        <w:t>expensive</w:t>
      </w:r>
      <w:r>
        <w:rPr>
          <w:spacing w:val="-3"/>
        </w:rPr>
        <w:t xml:space="preserve"> </w:t>
      </w:r>
      <w:r>
        <w:t>bike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priced</w:t>
      </w:r>
      <w:r>
        <w:rPr>
          <w:spacing w:val="-3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accepta</w:t>
      </w:r>
      <w:r>
        <w:t>ble</w:t>
      </w:r>
      <w:r>
        <w:rPr>
          <w:spacing w:val="-3"/>
        </w:rPr>
        <w:t xml:space="preserve"> </w:t>
      </w:r>
      <w:r>
        <w:t>maximum</w:t>
      </w:r>
      <w:r>
        <w:rPr>
          <w:spacing w:val="-2"/>
        </w:rPr>
        <w:t xml:space="preserve"> </w:t>
      </w:r>
      <w:r>
        <w:t>indicated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consumer</w:t>
      </w:r>
      <w:r>
        <w:rPr>
          <w:spacing w:val="-2"/>
        </w:rPr>
        <w:t xml:space="preserve"> </w:t>
      </w:r>
      <w:r>
        <w:t>research.</w:t>
      </w:r>
    </w:p>
    <w:p w:rsidR="009F62A8" w:rsidRDefault="0065627E">
      <w:pPr>
        <w:pStyle w:val="BodyText"/>
        <w:spacing w:before="11"/>
        <w:rPr>
          <w:sz w:val="10"/>
        </w:rPr>
      </w:pPr>
      <w:r>
        <w:pict>
          <v:shape id="_x0000_s1026" type="#_x0000_t202" style="position:absolute;margin-left:70.6pt;margin-top:7.85pt;width:471.1pt;height:14.7pt;z-index:-15727616;mso-wrap-distance-left:0;mso-wrap-distance-right:0;mso-position-horizontal-relative:page" fillcolor="#deeaf6" stroked="f">
            <v:textbox inset="0,0,0,0">
              <w:txbxContent>
                <w:p w:rsidR="009F62A8" w:rsidRDefault="0065627E">
                  <w:pPr>
                    <w:pStyle w:val="BodyText"/>
                    <w:spacing w:before="2"/>
                    <w:ind w:left="28"/>
                  </w:pPr>
                  <w:r>
                    <w:rPr>
                      <w:b/>
                    </w:rPr>
                    <w:t>Tip</w:t>
                  </w:r>
                  <w:r>
                    <w:t>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Review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documentation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2"/>
                    </w:rPr>
                    <w:t xml:space="preserve"> </w:t>
                  </w:r>
                  <w:hyperlink r:id="rId7">
                    <w:r>
                      <w:rPr>
                        <w:color w:val="0462C1"/>
                        <w:u w:val="single" w:color="0462C1"/>
                      </w:rPr>
                      <w:t>WHILE</w:t>
                    </w:r>
                    <w:r>
                      <w:rPr>
                        <w:color w:val="0462C1"/>
                        <w:spacing w:val="-4"/>
                      </w:rPr>
                      <w:t xml:space="preserve"> </w:t>
                    </w:r>
                  </w:hyperlink>
                  <w:r>
                    <w:t>in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Transact-SQL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Language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Reference.</w:t>
                  </w:r>
                </w:p>
              </w:txbxContent>
            </v:textbox>
            <w10:wrap type="topAndBottom" anchorx="page"/>
          </v:shape>
        </w:pict>
      </w:r>
    </w:p>
    <w:p w:rsidR="009F62A8" w:rsidRDefault="009F62A8">
      <w:pPr>
        <w:pStyle w:val="BodyText"/>
        <w:spacing w:before="8"/>
        <w:rPr>
          <w:sz w:val="7"/>
        </w:rPr>
      </w:pPr>
    </w:p>
    <w:p w:rsidR="009F62A8" w:rsidRDefault="0065627E">
      <w:pPr>
        <w:pStyle w:val="Heading2"/>
        <w:numPr>
          <w:ilvl w:val="0"/>
          <w:numId w:val="1"/>
        </w:numPr>
        <w:tabs>
          <w:tab w:val="left" w:pos="391"/>
        </w:tabs>
        <w:ind w:hanging="251"/>
      </w:pPr>
      <w:r>
        <w:rPr>
          <w:color w:val="2D74B5"/>
        </w:rPr>
        <w:t>Write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a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WHILE loop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to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update bike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prices</w:t>
      </w:r>
    </w:p>
    <w:p w:rsidR="009F62A8" w:rsidRDefault="0065627E">
      <w:pPr>
        <w:pStyle w:val="BodyText"/>
        <w:spacing w:before="33"/>
        <w:ind w:left="140"/>
      </w:pPr>
      <w:r>
        <w:t>The</w:t>
      </w:r>
      <w:r>
        <w:rPr>
          <w:spacing w:val="-4"/>
        </w:rPr>
        <w:t xml:space="preserve"> </w:t>
      </w:r>
      <w:r>
        <w:t>loop</w:t>
      </w:r>
      <w:r>
        <w:rPr>
          <w:spacing w:val="-5"/>
        </w:rPr>
        <w:t xml:space="preserve"> </w:t>
      </w:r>
      <w:r>
        <w:t>should:</w:t>
      </w:r>
    </w:p>
    <w:p w:rsidR="009F62A8" w:rsidRDefault="0065627E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175" w:line="259" w:lineRule="auto"/>
        <w:ind w:right="380"/>
      </w:pPr>
      <w:r>
        <w:t>Execute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average</w:t>
      </w:r>
      <w:r>
        <w:rPr>
          <w:spacing w:val="-2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price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‘Bikes’</w:t>
      </w:r>
      <w:r>
        <w:rPr>
          <w:spacing w:val="-5"/>
        </w:rPr>
        <w:t xml:space="preserve"> </w:t>
      </w:r>
      <w:r>
        <w:t>parent</w:t>
      </w:r>
      <w:r>
        <w:rPr>
          <w:spacing w:val="2"/>
        </w:rPr>
        <w:t xml:space="preserve"> </w:t>
      </w:r>
      <w:r>
        <w:t>category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market average. Note that the product categories in the Bikes parent category can be</w:t>
      </w:r>
      <w:r>
        <w:rPr>
          <w:spacing w:val="1"/>
        </w:rPr>
        <w:t xml:space="preserve"> </w:t>
      </w:r>
      <w:r>
        <w:t>determined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 xml:space="preserve">the </w:t>
      </w:r>
      <w:r>
        <w:rPr>
          <w:b/>
        </w:rPr>
        <w:t>SalesLT.vGetAllCategories</w:t>
      </w:r>
      <w:r>
        <w:rPr>
          <w:b/>
          <w:spacing w:val="-2"/>
        </w:rPr>
        <w:t xml:space="preserve"> </w:t>
      </w:r>
      <w:r>
        <w:t>view.</w:t>
      </w:r>
    </w:p>
    <w:p w:rsidR="009F62A8" w:rsidRDefault="0065627E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2"/>
      </w:pPr>
      <w:r>
        <w:t>Update</w:t>
      </w:r>
      <w:r>
        <w:rPr>
          <w:spacing w:val="-3"/>
        </w:rPr>
        <w:t xml:space="preserve"> </w:t>
      </w:r>
      <w:r>
        <w:t>all products</w:t>
      </w:r>
      <w:r>
        <w:rPr>
          <w:spacing w:val="-3"/>
        </w:rPr>
        <w:t xml:space="preserve"> </w:t>
      </w:r>
      <w:r>
        <w:t>that are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‘Bikes’</w:t>
      </w:r>
      <w:r>
        <w:rPr>
          <w:spacing w:val="-6"/>
        </w:rPr>
        <w:t xml:space="preserve"> </w:t>
      </w:r>
      <w:r>
        <w:t>parent category,</w:t>
      </w:r>
      <w:r>
        <w:rPr>
          <w:spacing w:val="-4"/>
        </w:rPr>
        <w:t xml:space="preserve"> </w:t>
      </w:r>
      <w:r>
        <w:t>increasing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price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10%.</w:t>
      </w:r>
    </w:p>
    <w:p w:rsidR="009F62A8" w:rsidRDefault="0065627E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22" w:line="256" w:lineRule="auto"/>
        <w:ind w:right="748"/>
      </w:pPr>
      <w:r>
        <w:t>Determine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average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maximum</w:t>
      </w:r>
      <w:r>
        <w:rPr>
          <w:spacing w:val="-2"/>
        </w:rPr>
        <w:t xml:space="preserve"> </w:t>
      </w:r>
      <w:r>
        <w:t>selling</w:t>
      </w:r>
      <w:r>
        <w:rPr>
          <w:spacing w:val="-2"/>
        </w:rPr>
        <w:t xml:space="preserve"> </w:t>
      </w:r>
      <w:r>
        <w:t>price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products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‘Bikes’</w:t>
      </w:r>
      <w:r>
        <w:rPr>
          <w:spacing w:val="-47"/>
        </w:rPr>
        <w:t xml:space="preserve"> </w:t>
      </w:r>
      <w:r>
        <w:t>parent</w:t>
      </w:r>
      <w:r>
        <w:rPr>
          <w:spacing w:val="-5"/>
        </w:rPr>
        <w:t xml:space="preserve"> </w:t>
      </w:r>
      <w:r>
        <w:t>category.</w:t>
      </w:r>
    </w:p>
    <w:p w:rsidR="009F62A8" w:rsidRDefault="009F62A8">
      <w:pPr>
        <w:spacing w:line="256" w:lineRule="auto"/>
        <w:sectPr w:rsidR="009F62A8">
          <w:pgSz w:w="12240" w:h="15840"/>
          <w:pgMar w:top="1120" w:right="1300" w:bottom="280" w:left="1300" w:header="720" w:footer="720" w:gutter="0"/>
          <w:cols w:space="720"/>
        </w:sectPr>
      </w:pPr>
    </w:p>
    <w:p w:rsidR="009F62A8" w:rsidRDefault="0065627E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73" w:line="261" w:lineRule="auto"/>
        <w:ind w:right="475"/>
      </w:pPr>
      <w:r>
        <w:lastRenderedPageBreak/>
        <w:t>If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maximum</w:t>
      </w:r>
      <w:r>
        <w:rPr>
          <w:spacing w:val="-2"/>
        </w:rPr>
        <w:t xml:space="preserve"> </w:t>
      </w:r>
      <w:r>
        <w:t>price</w:t>
      </w:r>
      <w:r>
        <w:rPr>
          <w:spacing w:val="-2"/>
        </w:rPr>
        <w:t xml:space="preserve"> </w:t>
      </w:r>
      <w:r>
        <w:t>is greater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equal</w:t>
      </w:r>
      <w:r>
        <w:rPr>
          <w:spacing w:val="-1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maximum</w:t>
      </w:r>
      <w:r>
        <w:rPr>
          <w:spacing w:val="-2"/>
        </w:rPr>
        <w:t xml:space="preserve"> </w:t>
      </w:r>
      <w:r>
        <w:t>acceptable</w:t>
      </w:r>
      <w:r>
        <w:rPr>
          <w:spacing w:val="-3"/>
        </w:rPr>
        <w:t xml:space="preserve"> </w:t>
      </w:r>
      <w:r>
        <w:t>price,</w:t>
      </w:r>
      <w:r>
        <w:rPr>
          <w:spacing w:val="-4"/>
        </w:rPr>
        <w:t xml:space="preserve"> </w:t>
      </w:r>
      <w:r>
        <w:t>exit</w:t>
      </w:r>
      <w:r>
        <w:rPr>
          <w:spacing w:val="-5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loop;</w:t>
      </w:r>
      <w:r>
        <w:rPr>
          <w:spacing w:val="-5"/>
        </w:rPr>
        <w:t xml:space="preserve"> </w:t>
      </w:r>
      <w:r>
        <w:t>otherwise</w:t>
      </w:r>
      <w:r>
        <w:rPr>
          <w:spacing w:val="-2"/>
        </w:rPr>
        <w:t xml:space="preserve"> </w:t>
      </w:r>
      <w:r>
        <w:t>continue.</w:t>
      </w:r>
    </w:p>
    <w:p w:rsidR="009F62A8" w:rsidRDefault="009F62A8">
      <w:pPr>
        <w:pStyle w:val="BodyText"/>
        <w:spacing w:before="12"/>
        <w:rPr>
          <w:sz w:val="18"/>
        </w:rPr>
      </w:pPr>
    </w:p>
    <w:p w:rsidR="009F62A8" w:rsidRDefault="0065627E">
      <w:pPr>
        <w:pStyle w:val="Heading1"/>
      </w:pPr>
      <w:r>
        <w:rPr>
          <w:color w:val="2D74B5"/>
        </w:rPr>
        <w:t>Next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Steps</w:t>
      </w:r>
    </w:p>
    <w:p w:rsidR="009F62A8" w:rsidRDefault="0065627E">
      <w:pPr>
        <w:spacing w:before="36" w:line="256" w:lineRule="auto"/>
        <w:ind w:left="140" w:right="252"/>
        <w:rPr>
          <w:rFonts w:ascii="Segoe UI" w:hAnsi="Segoe UI"/>
          <w:sz w:val="20"/>
        </w:rPr>
      </w:pPr>
      <w:r>
        <w:t>Well done! You’ve completed the lab, and you’re ready to learn how to handle errors and implement</w:t>
      </w:r>
      <w:r>
        <w:rPr>
          <w:spacing w:val="1"/>
        </w:rPr>
        <w:t xml:space="preserve"> </w:t>
      </w:r>
      <w:r>
        <w:t xml:space="preserve">transactions in Transact-SQL by completing </w:t>
      </w:r>
      <w:r>
        <w:rPr>
          <w:b/>
        </w:rPr>
        <w:t xml:space="preserve">Module 11 – Error handling and Transactions </w:t>
      </w:r>
      <w:r>
        <w:t xml:space="preserve">in the </w:t>
      </w:r>
      <w:r>
        <w:rPr>
          <w:rFonts w:ascii="Segoe UI" w:hAnsi="Segoe UI"/>
          <w:sz w:val="20"/>
        </w:rPr>
        <w:t>Course</w:t>
      </w:r>
      <w:r>
        <w:rPr>
          <w:rFonts w:ascii="Segoe UI" w:hAnsi="Segoe UI"/>
          <w:spacing w:val="-52"/>
          <w:sz w:val="20"/>
        </w:rPr>
        <w:t xml:space="preserve"> </w:t>
      </w:r>
      <w:r>
        <w:rPr>
          <w:rFonts w:ascii="Segoe UI" w:hAnsi="Segoe UI"/>
          <w:i/>
          <w:sz w:val="20"/>
        </w:rPr>
        <w:t>Querying</w:t>
      </w:r>
      <w:r>
        <w:rPr>
          <w:rFonts w:ascii="Segoe UI" w:hAnsi="Segoe UI"/>
          <w:i/>
          <w:spacing w:val="-3"/>
          <w:sz w:val="20"/>
        </w:rPr>
        <w:t xml:space="preserve"> </w:t>
      </w:r>
      <w:r>
        <w:rPr>
          <w:rFonts w:ascii="Segoe UI" w:hAnsi="Segoe UI"/>
          <w:i/>
          <w:sz w:val="20"/>
        </w:rPr>
        <w:t>with Transact-SQL</w:t>
      </w:r>
      <w:r>
        <w:rPr>
          <w:rFonts w:ascii="Segoe UI" w:hAnsi="Segoe UI"/>
          <w:sz w:val="20"/>
        </w:rPr>
        <w:t>.</w:t>
      </w:r>
    </w:p>
    <w:sectPr w:rsidR="009F62A8">
      <w:pgSz w:w="12240" w:h="15840"/>
      <w:pgMar w:top="104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22425"/>
    <w:multiLevelType w:val="hybridMultilevel"/>
    <w:tmpl w:val="A06CE6DA"/>
    <w:lvl w:ilvl="0" w:tplc="C66005F8">
      <w:numFmt w:val="bullet"/>
      <w:lvlText w:val=""/>
      <w:lvlJc w:val="left"/>
      <w:pPr>
        <w:ind w:left="861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6F881CE2">
      <w:numFmt w:val="bullet"/>
      <w:lvlText w:val="•"/>
      <w:lvlJc w:val="left"/>
      <w:pPr>
        <w:ind w:left="1738" w:hanging="361"/>
      </w:pPr>
      <w:rPr>
        <w:rFonts w:hint="default"/>
        <w:lang w:val="en-US" w:eastAsia="en-US" w:bidi="ar-SA"/>
      </w:rPr>
    </w:lvl>
    <w:lvl w:ilvl="2" w:tplc="8452D024">
      <w:numFmt w:val="bullet"/>
      <w:lvlText w:val="•"/>
      <w:lvlJc w:val="left"/>
      <w:pPr>
        <w:ind w:left="2616" w:hanging="361"/>
      </w:pPr>
      <w:rPr>
        <w:rFonts w:hint="default"/>
        <w:lang w:val="en-US" w:eastAsia="en-US" w:bidi="ar-SA"/>
      </w:rPr>
    </w:lvl>
    <w:lvl w:ilvl="3" w:tplc="7E5E7708">
      <w:numFmt w:val="bullet"/>
      <w:lvlText w:val="•"/>
      <w:lvlJc w:val="left"/>
      <w:pPr>
        <w:ind w:left="3494" w:hanging="361"/>
      </w:pPr>
      <w:rPr>
        <w:rFonts w:hint="default"/>
        <w:lang w:val="en-US" w:eastAsia="en-US" w:bidi="ar-SA"/>
      </w:rPr>
    </w:lvl>
    <w:lvl w:ilvl="4" w:tplc="FFE0BD74">
      <w:numFmt w:val="bullet"/>
      <w:lvlText w:val="•"/>
      <w:lvlJc w:val="left"/>
      <w:pPr>
        <w:ind w:left="4372" w:hanging="361"/>
      </w:pPr>
      <w:rPr>
        <w:rFonts w:hint="default"/>
        <w:lang w:val="en-US" w:eastAsia="en-US" w:bidi="ar-SA"/>
      </w:rPr>
    </w:lvl>
    <w:lvl w:ilvl="5" w:tplc="7C1A7D52">
      <w:numFmt w:val="bullet"/>
      <w:lvlText w:val="•"/>
      <w:lvlJc w:val="left"/>
      <w:pPr>
        <w:ind w:left="5250" w:hanging="361"/>
      </w:pPr>
      <w:rPr>
        <w:rFonts w:hint="default"/>
        <w:lang w:val="en-US" w:eastAsia="en-US" w:bidi="ar-SA"/>
      </w:rPr>
    </w:lvl>
    <w:lvl w:ilvl="6" w:tplc="11E83006">
      <w:numFmt w:val="bullet"/>
      <w:lvlText w:val="•"/>
      <w:lvlJc w:val="left"/>
      <w:pPr>
        <w:ind w:left="6128" w:hanging="361"/>
      </w:pPr>
      <w:rPr>
        <w:rFonts w:hint="default"/>
        <w:lang w:val="en-US" w:eastAsia="en-US" w:bidi="ar-SA"/>
      </w:rPr>
    </w:lvl>
    <w:lvl w:ilvl="7" w:tplc="9B162D74">
      <w:numFmt w:val="bullet"/>
      <w:lvlText w:val="•"/>
      <w:lvlJc w:val="left"/>
      <w:pPr>
        <w:ind w:left="7006" w:hanging="361"/>
      </w:pPr>
      <w:rPr>
        <w:rFonts w:hint="default"/>
        <w:lang w:val="en-US" w:eastAsia="en-US" w:bidi="ar-SA"/>
      </w:rPr>
    </w:lvl>
    <w:lvl w:ilvl="8" w:tplc="2CA03A72">
      <w:numFmt w:val="bullet"/>
      <w:lvlText w:val="•"/>
      <w:lvlJc w:val="left"/>
      <w:pPr>
        <w:ind w:left="7884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79B54EC"/>
    <w:multiLevelType w:val="hybridMultilevel"/>
    <w:tmpl w:val="7812DCC4"/>
    <w:lvl w:ilvl="0" w:tplc="FBFC954C">
      <w:start w:val="1"/>
      <w:numFmt w:val="decimal"/>
      <w:lvlText w:val="%1."/>
      <w:lvlJc w:val="left"/>
      <w:pPr>
        <w:ind w:left="390" w:hanging="250"/>
        <w:jc w:val="left"/>
      </w:pPr>
      <w:rPr>
        <w:rFonts w:ascii="Calibri Light" w:eastAsia="Calibri Light" w:hAnsi="Calibri Light" w:cs="Calibri Light" w:hint="default"/>
        <w:color w:val="2D74B5"/>
        <w:spacing w:val="-2"/>
        <w:w w:val="99"/>
        <w:sz w:val="26"/>
        <w:szCs w:val="26"/>
        <w:lang w:val="en-US" w:eastAsia="en-US" w:bidi="ar-SA"/>
      </w:rPr>
    </w:lvl>
    <w:lvl w:ilvl="1" w:tplc="06A669D8">
      <w:numFmt w:val="bullet"/>
      <w:lvlText w:val="•"/>
      <w:lvlJc w:val="left"/>
      <w:pPr>
        <w:ind w:left="1324" w:hanging="250"/>
      </w:pPr>
      <w:rPr>
        <w:rFonts w:hint="default"/>
        <w:lang w:val="en-US" w:eastAsia="en-US" w:bidi="ar-SA"/>
      </w:rPr>
    </w:lvl>
    <w:lvl w:ilvl="2" w:tplc="E74C0A2A">
      <w:numFmt w:val="bullet"/>
      <w:lvlText w:val="•"/>
      <w:lvlJc w:val="left"/>
      <w:pPr>
        <w:ind w:left="2248" w:hanging="250"/>
      </w:pPr>
      <w:rPr>
        <w:rFonts w:hint="default"/>
        <w:lang w:val="en-US" w:eastAsia="en-US" w:bidi="ar-SA"/>
      </w:rPr>
    </w:lvl>
    <w:lvl w:ilvl="3" w:tplc="591013AC">
      <w:numFmt w:val="bullet"/>
      <w:lvlText w:val="•"/>
      <w:lvlJc w:val="left"/>
      <w:pPr>
        <w:ind w:left="3172" w:hanging="250"/>
      </w:pPr>
      <w:rPr>
        <w:rFonts w:hint="default"/>
        <w:lang w:val="en-US" w:eastAsia="en-US" w:bidi="ar-SA"/>
      </w:rPr>
    </w:lvl>
    <w:lvl w:ilvl="4" w:tplc="FD9868B4">
      <w:numFmt w:val="bullet"/>
      <w:lvlText w:val="•"/>
      <w:lvlJc w:val="left"/>
      <w:pPr>
        <w:ind w:left="4096" w:hanging="250"/>
      </w:pPr>
      <w:rPr>
        <w:rFonts w:hint="default"/>
        <w:lang w:val="en-US" w:eastAsia="en-US" w:bidi="ar-SA"/>
      </w:rPr>
    </w:lvl>
    <w:lvl w:ilvl="5" w:tplc="24DC81CE">
      <w:numFmt w:val="bullet"/>
      <w:lvlText w:val="•"/>
      <w:lvlJc w:val="left"/>
      <w:pPr>
        <w:ind w:left="5020" w:hanging="250"/>
      </w:pPr>
      <w:rPr>
        <w:rFonts w:hint="default"/>
        <w:lang w:val="en-US" w:eastAsia="en-US" w:bidi="ar-SA"/>
      </w:rPr>
    </w:lvl>
    <w:lvl w:ilvl="6" w:tplc="3118B22A">
      <w:numFmt w:val="bullet"/>
      <w:lvlText w:val="•"/>
      <w:lvlJc w:val="left"/>
      <w:pPr>
        <w:ind w:left="5944" w:hanging="250"/>
      </w:pPr>
      <w:rPr>
        <w:rFonts w:hint="default"/>
        <w:lang w:val="en-US" w:eastAsia="en-US" w:bidi="ar-SA"/>
      </w:rPr>
    </w:lvl>
    <w:lvl w:ilvl="7" w:tplc="97D6589E">
      <w:numFmt w:val="bullet"/>
      <w:lvlText w:val="•"/>
      <w:lvlJc w:val="left"/>
      <w:pPr>
        <w:ind w:left="6868" w:hanging="250"/>
      </w:pPr>
      <w:rPr>
        <w:rFonts w:hint="default"/>
        <w:lang w:val="en-US" w:eastAsia="en-US" w:bidi="ar-SA"/>
      </w:rPr>
    </w:lvl>
    <w:lvl w:ilvl="8" w:tplc="25021EAC">
      <w:numFmt w:val="bullet"/>
      <w:lvlText w:val="•"/>
      <w:lvlJc w:val="left"/>
      <w:pPr>
        <w:ind w:left="7792" w:hanging="250"/>
      </w:pPr>
      <w:rPr>
        <w:rFonts w:hint="default"/>
        <w:lang w:val="en-US" w:eastAsia="en-US" w:bidi="ar-SA"/>
      </w:rPr>
    </w:lvl>
  </w:abstractNum>
  <w:abstractNum w:abstractNumId="2" w15:restartNumberingAfterBreak="0">
    <w:nsid w:val="23663556"/>
    <w:multiLevelType w:val="hybridMultilevel"/>
    <w:tmpl w:val="C4C200F8"/>
    <w:lvl w:ilvl="0" w:tplc="6960193E">
      <w:start w:val="1"/>
      <w:numFmt w:val="decimal"/>
      <w:lvlText w:val="%1."/>
      <w:lvlJc w:val="left"/>
      <w:pPr>
        <w:ind w:left="390" w:hanging="250"/>
        <w:jc w:val="left"/>
      </w:pPr>
      <w:rPr>
        <w:rFonts w:ascii="Calibri Light" w:eastAsia="Calibri Light" w:hAnsi="Calibri Light" w:cs="Calibri Light" w:hint="default"/>
        <w:color w:val="2D74B5"/>
        <w:spacing w:val="-2"/>
        <w:w w:val="99"/>
        <w:sz w:val="26"/>
        <w:szCs w:val="26"/>
        <w:lang w:val="en-US" w:eastAsia="en-US" w:bidi="ar-SA"/>
      </w:rPr>
    </w:lvl>
    <w:lvl w:ilvl="1" w:tplc="C6BCD4C8">
      <w:numFmt w:val="bullet"/>
      <w:lvlText w:val=""/>
      <w:lvlJc w:val="left"/>
      <w:pPr>
        <w:ind w:left="861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9006994A">
      <w:numFmt w:val="bullet"/>
      <w:lvlText w:val="•"/>
      <w:lvlJc w:val="left"/>
      <w:pPr>
        <w:ind w:left="1835" w:hanging="361"/>
      </w:pPr>
      <w:rPr>
        <w:rFonts w:hint="default"/>
        <w:lang w:val="en-US" w:eastAsia="en-US" w:bidi="ar-SA"/>
      </w:rPr>
    </w:lvl>
    <w:lvl w:ilvl="3" w:tplc="5860B69A">
      <w:numFmt w:val="bullet"/>
      <w:lvlText w:val="•"/>
      <w:lvlJc w:val="left"/>
      <w:pPr>
        <w:ind w:left="2811" w:hanging="361"/>
      </w:pPr>
      <w:rPr>
        <w:rFonts w:hint="default"/>
        <w:lang w:val="en-US" w:eastAsia="en-US" w:bidi="ar-SA"/>
      </w:rPr>
    </w:lvl>
    <w:lvl w:ilvl="4" w:tplc="E744A6C4">
      <w:numFmt w:val="bullet"/>
      <w:lvlText w:val="•"/>
      <w:lvlJc w:val="left"/>
      <w:pPr>
        <w:ind w:left="3786" w:hanging="361"/>
      </w:pPr>
      <w:rPr>
        <w:rFonts w:hint="default"/>
        <w:lang w:val="en-US" w:eastAsia="en-US" w:bidi="ar-SA"/>
      </w:rPr>
    </w:lvl>
    <w:lvl w:ilvl="5" w:tplc="2DA2E884">
      <w:numFmt w:val="bullet"/>
      <w:lvlText w:val="•"/>
      <w:lvlJc w:val="left"/>
      <w:pPr>
        <w:ind w:left="4762" w:hanging="361"/>
      </w:pPr>
      <w:rPr>
        <w:rFonts w:hint="default"/>
        <w:lang w:val="en-US" w:eastAsia="en-US" w:bidi="ar-SA"/>
      </w:rPr>
    </w:lvl>
    <w:lvl w:ilvl="6" w:tplc="9894088A">
      <w:numFmt w:val="bullet"/>
      <w:lvlText w:val="•"/>
      <w:lvlJc w:val="left"/>
      <w:pPr>
        <w:ind w:left="5737" w:hanging="361"/>
      </w:pPr>
      <w:rPr>
        <w:rFonts w:hint="default"/>
        <w:lang w:val="en-US" w:eastAsia="en-US" w:bidi="ar-SA"/>
      </w:rPr>
    </w:lvl>
    <w:lvl w:ilvl="7" w:tplc="DDE0534E">
      <w:numFmt w:val="bullet"/>
      <w:lvlText w:val="•"/>
      <w:lvlJc w:val="left"/>
      <w:pPr>
        <w:ind w:left="6713" w:hanging="361"/>
      </w:pPr>
      <w:rPr>
        <w:rFonts w:hint="default"/>
        <w:lang w:val="en-US" w:eastAsia="en-US" w:bidi="ar-SA"/>
      </w:rPr>
    </w:lvl>
    <w:lvl w:ilvl="8" w:tplc="4226F61C">
      <w:numFmt w:val="bullet"/>
      <w:lvlText w:val="•"/>
      <w:lvlJc w:val="left"/>
      <w:pPr>
        <w:ind w:left="7688" w:hanging="36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F62A8"/>
    <w:rsid w:val="0065627E"/>
    <w:rsid w:val="009F6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164B7681-76BF-4065-BA84-2CC4AE7AC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47"/>
      <w:ind w:left="390" w:hanging="251"/>
      <w:outlineLvl w:val="1"/>
    </w:pPr>
    <w:rPr>
      <w:rFonts w:ascii="Calibri Light" w:eastAsia="Calibri Light" w:hAnsi="Calibri Light" w:cs="Calibri Light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98"/>
      <w:ind w:left="140"/>
    </w:pPr>
    <w:rPr>
      <w:rFonts w:ascii="Segoe UI" w:eastAsia="Segoe UI" w:hAnsi="Segoe UI" w:cs="Segoe UI"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47"/>
      <w:ind w:left="861" w:hanging="361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sdn.microsoft.com/library/ms178642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sdn.microsoft.com/library/ms182717.aspx" TargetMode="External"/><Relationship Id="rId5" Type="http://schemas.openxmlformats.org/officeDocument/2006/relationships/hyperlink" Target="https://msdn.microsoft.com/library/ms188927.asp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631</Words>
  <Characters>3602</Characters>
  <Application>Microsoft Office Word</Application>
  <DocSecurity>0</DocSecurity>
  <Lines>30</Lines>
  <Paragraphs>8</Paragraphs>
  <ScaleCrop>false</ScaleCrop>
  <Company/>
  <LinksUpToDate>false</LinksUpToDate>
  <CharactersWithSpaces>4225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Getting Started with Transact-SQL Labs</dc:title>
  <dc:creator>WINDOWS ECOSYSTEM</dc:creator>
  <cp:lastModifiedBy>HP</cp:lastModifiedBy>
  <cp:revision>2</cp:revision>
  <dcterms:created xsi:type="dcterms:W3CDTF">2022-03-03T15:13:00Z</dcterms:created>
  <dcterms:modified xsi:type="dcterms:W3CDTF">2022-03-03T15:17:00Z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2022-03-03T00:00:00Z</vt:filetime>
  </property>
</Properties>
</file>